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00000" w:rsidRDefault="008074EB">
      <w:pPr>
        <w:snapToGrid w:val="0"/>
        <w:rPr>
          <w:rFonts w:ascii="Times New Roman" w:hAnsi="Times New Roman"/>
          <w:sz w:val="32"/>
        </w:rPr>
      </w:pPr>
    </w:p>
    <w:p w:rsidR="00000000" w:rsidRDefault="008074EB">
      <w:pPr>
        <w:widowControl/>
        <w:snapToGrid w:val="0"/>
        <w:jc w:val="left"/>
        <w:rPr>
          <w:rFonts w:ascii="Times New Roman" w:eastAsia="宋体" w:hAnsi="Times New Roman"/>
          <w:kern w:val="0"/>
          <w:sz w:val="32"/>
          <w:szCs w:val="32"/>
        </w:rPr>
      </w:pPr>
    </w:p>
    <w:p w:rsidR="00000000" w:rsidRDefault="008074EB">
      <w:pPr>
        <w:widowControl/>
        <w:snapToGrid w:val="0"/>
        <w:jc w:val="left"/>
        <w:rPr>
          <w:rFonts w:ascii="Times New Roman" w:eastAsia="宋体" w:hAnsi="Times New Roman"/>
          <w:kern w:val="0"/>
          <w:sz w:val="32"/>
          <w:szCs w:val="32"/>
        </w:rPr>
      </w:pPr>
    </w:p>
    <w:p w:rsidR="00000000" w:rsidRDefault="008074EB">
      <w:pPr>
        <w:widowControl/>
        <w:snapToGrid w:val="0"/>
        <w:jc w:val="right"/>
        <w:rPr>
          <w:rFonts w:ascii="Times New Roman" w:eastAsia="仿宋_GB2312" w:hAnsi="Times New Roman"/>
          <w:kern w:val="0"/>
          <w:sz w:val="32"/>
          <w:szCs w:val="32"/>
        </w:rPr>
      </w:pPr>
      <w:r>
        <w:rPr>
          <w:rFonts w:ascii="Times New Roman" w:eastAsia="仿宋_GB2312" w:hAnsi="Times New Roman"/>
          <w:kern w:val="0"/>
          <w:sz w:val="32"/>
          <w:szCs w:val="32"/>
        </w:rPr>
        <w:t>粤卫函〔</w:t>
      </w:r>
      <w:r>
        <w:rPr>
          <w:rFonts w:ascii="Times New Roman" w:eastAsia="仿宋_GB2312" w:hAnsi="Times New Roman"/>
          <w:kern w:val="0"/>
          <w:sz w:val="32"/>
          <w:szCs w:val="32"/>
        </w:rPr>
        <w:t>201</w:t>
      </w:r>
      <w:r>
        <w:rPr>
          <w:rFonts w:ascii="Times New Roman" w:eastAsia="仿宋_GB2312" w:hAnsi="Times New Roman" w:hint="eastAsia"/>
          <w:kern w:val="0"/>
          <w:sz w:val="32"/>
          <w:szCs w:val="32"/>
        </w:rPr>
        <w:t>6</w:t>
      </w:r>
      <w:r>
        <w:rPr>
          <w:rFonts w:ascii="Times New Roman" w:eastAsia="仿宋_GB2312" w:hAnsi="Times New Roman"/>
          <w:kern w:val="0"/>
          <w:sz w:val="32"/>
          <w:szCs w:val="32"/>
        </w:rPr>
        <w:t>〕</w:t>
      </w:r>
      <w:r>
        <w:rPr>
          <w:rFonts w:ascii="Times New Roman" w:eastAsia="仿宋_GB2312" w:hAnsi="Times New Roman" w:hint="eastAsia"/>
          <w:kern w:val="0"/>
          <w:sz w:val="32"/>
          <w:szCs w:val="32"/>
        </w:rPr>
        <w:t xml:space="preserve"> </w:t>
      </w:r>
      <w:r>
        <w:rPr>
          <w:rFonts w:ascii="Times New Roman" w:eastAsia="仿宋_GB2312" w:hAnsi="Times New Roman"/>
          <w:kern w:val="0"/>
          <w:sz w:val="32"/>
          <w:szCs w:val="32"/>
        </w:rPr>
        <w:t>号</w:t>
      </w:r>
    </w:p>
    <w:p w:rsidR="00000000" w:rsidRDefault="008074EB">
      <w:pPr>
        <w:widowControl/>
        <w:snapToGrid w:val="0"/>
        <w:jc w:val="right"/>
        <w:rPr>
          <w:rFonts w:ascii="Times New Roman" w:hAnsi="Times New Roman"/>
          <w:kern w:val="0"/>
          <w:sz w:val="44"/>
          <w:szCs w:val="32"/>
        </w:rPr>
      </w:pPr>
    </w:p>
    <w:p w:rsidR="00000000" w:rsidRDefault="008074EB">
      <w:pPr>
        <w:widowControl/>
        <w:snapToGrid w:val="0"/>
        <w:jc w:val="center"/>
        <w:rPr>
          <w:rFonts w:ascii="方正小标宋简体" w:eastAsia="方正小标宋简体" w:hAnsi="Times New Roman" w:hint="eastAsia"/>
          <w:kern w:val="0"/>
          <w:sz w:val="44"/>
          <w:szCs w:val="44"/>
        </w:rPr>
      </w:pPr>
      <w:r>
        <w:rPr>
          <w:rFonts w:ascii="方正小标宋简体" w:eastAsia="方正小标宋简体" w:hAnsi="Times New Roman" w:hint="eastAsia"/>
          <w:kern w:val="0"/>
          <w:sz w:val="44"/>
          <w:szCs w:val="44"/>
        </w:rPr>
        <w:t>关于做好</w:t>
      </w:r>
      <w:r>
        <w:rPr>
          <w:rFonts w:ascii="方正小标宋简体" w:eastAsia="方正小标宋简体" w:hAnsi="Times New Roman" w:hint="eastAsia"/>
          <w:kern w:val="0"/>
          <w:sz w:val="44"/>
          <w:szCs w:val="44"/>
        </w:rPr>
        <w:t>201</w:t>
      </w:r>
      <w:r>
        <w:rPr>
          <w:rFonts w:ascii="方正小标宋简体" w:eastAsia="方正小标宋简体" w:hAnsi="Times New Roman" w:hint="eastAsia"/>
          <w:kern w:val="0"/>
          <w:sz w:val="44"/>
          <w:szCs w:val="44"/>
        </w:rPr>
        <w:t>6</w:t>
      </w:r>
      <w:r>
        <w:rPr>
          <w:rFonts w:ascii="方正小标宋简体" w:eastAsia="方正小标宋简体" w:hAnsi="Times New Roman" w:hint="eastAsia"/>
          <w:kern w:val="0"/>
          <w:sz w:val="44"/>
          <w:szCs w:val="44"/>
        </w:rPr>
        <w:t>年度卫生系列</w:t>
      </w:r>
    </w:p>
    <w:p w:rsidR="00000000" w:rsidRDefault="008074EB">
      <w:pPr>
        <w:widowControl/>
        <w:snapToGrid w:val="0"/>
        <w:jc w:val="center"/>
        <w:rPr>
          <w:rFonts w:ascii="方正小标宋简体" w:eastAsia="方正小标宋简体" w:hAnsi="Times New Roman" w:hint="eastAsia"/>
          <w:kern w:val="0"/>
          <w:sz w:val="44"/>
          <w:szCs w:val="44"/>
        </w:rPr>
      </w:pPr>
      <w:r>
        <w:rPr>
          <w:rFonts w:ascii="方正小标宋简体" w:eastAsia="方正小标宋简体" w:hAnsi="Times New Roman" w:hint="eastAsia"/>
          <w:kern w:val="0"/>
          <w:sz w:val="44"/>
          <w:szCs w:val="44"/>
        </w:rPr>
        <w:t>高级专业技术资格评审工作的通知</w:t>
      </w:r>
    </w:p>
    <w:p w:rsidR="00000000" w:rsidRDefault="008074EB">
      <w:pPr>
        <w:widowControl/>
        <w:snapToGrid w:val="0"/>
        <w:ind w:firstLine="880"/>
        <w:rPr>
          <w:rFonts w:ascii="Times New Roman" w:eastAsia="方正小标宋简体" w:hAnsi="Times New Roman"/>
          <w:b/>
          <w:bCs/>
          <w:kern w:val="0"/>
          <w:sz w:val="44"/>
          <w:szCs w:val="44"/>
        </w:rPr>
      </w:pPr>
    </w:p>
    <w:p w:rsidR="00000000" w:rsidRDefault="008074EB">
      <w:pPr>
        <w:widowControl/>
        <w:spacing w:line="500" w:lineRule="atLeast"/>
        <w:rPr>
          <w:rFonts w:ascii="Times New Roman" w:eastAsia="仿宋_GB2312" w:hAnsi="Times New Roman"/>
          <w:kern w:val="0"/>
          <w:sz w:val="32"/>
          <w:szCs w:val="32"/>
        </w:rPr>
      </w:pPr>
      <w:r>
        <w:rPr>
          <w:rFonts w:ascii="Times New Roman" w:eastAsia="仿宋_GB2312" w:hAnsi="Times New Roman"/>
          <w:kern w:val="0"/>
          <w:sz w:val="32"/>
          <w:szCs w:val="32"/>
        </w:rPr>
        <w:t>各地级以上市及顺德区</w:t>
      </w:r>
      <w:r>
        <w:rPr>
          <w:rFonts w:ascii="Times New Roman" w:eastAsia="仿宋_GB2312" w:hAnsi="Times New Roman"/>
          <w:color w:val="000000"/>
          <w:kern w:val="0"/>
          <w:sz w:val="32"/>
          <w:szCs w:val="32"/>
        </w:rPr>
        <w:t>卫生计生局（委），省直</w:t>
      </w:r>
      <w:r>
        <w:rPr>
          <w:rFonts w:ascii="Times New Roman" w:eastAsia="仿宋_GB2312" w:hAnsi="Times New Roman"/>
          <w:kern w:val="0"/>
          <w:sz w:val="32"/>
          <w:szCs w:val="32"/>
        </w:rPr>
        <w:t>及委直属有关单位：</w:t>
      </w:r>
    </w:p>
    <w:p w:rsidR="00000000" w:rsidRDefault="008074EB">
      <w:pPr>
        <w:widowControl/>
        <w:spacing w:line="580" w:lineRule="exact"/>
        <w:ind w:firstLine="640"/>
        <w:rPr>
          <w:rFonts w:ascii="Times New Roman" w:eastAsia="仿宋_GB2312" w:hAnsi="Times New Roman"/>
          <w:kern w:val="0"/>
          <w:sz w:val="32"/>
          <w:szCs w:val="32"/>
        </w:rPr>
      </w:pPr>
      <w:r>
        <w:rPr>
          <w:rFonts w:ascii="Times New Roman" w:eastAsia="仿宋_GB2312" w:hAnsi="Times New Roman"/>
          <w:kern w:val="0"/>
          <w:sz w:val="32"/>
          <w:szCs w:val="32"/>
        </w:rPr>
        <w:t>根据省人力资源社会保障厅《关于做好</w:t>
      </w:r>
      <w:r>
        <w:rPr>
          <w:rFonts w:ascii="Times New Roman" w:eastAsia="仿宋_GB2312" w:hAnsi="Times New Roman"/>
          <w:kern w:val="0"/>
          <w:sz w:val="32"/>
          <w:szCs w:val="32"/>
        </w:rPr>
        <w:t>201</w:t>
      </w:r>
      <w:r>
        <w:rPr>
          <w:rFonts w:ascii="Times New Roman" w:eastAsia="仿宋_GB2312" w:hAnsi="Times New Roman" w:hint="eastAsia"/>
          <w:kern w:val="0"/>
          <w:sz w:val="32"/>
          <w:szCs w:val="32"/>
        </w:rPr>
        <w:t>6</w:t>
      </w:r>
      <w:r>
        <w:rPr>
          <w:rFonts w:ascii="Times New Roman" w:eastAsia="仿宋_GB2312" w:hAnsi="Times New Roman"/>
          <w:kern w:val="0"/>
          <w:sz w:val="32"/>
          <w:szCs w:val="32"/>
        </w:rPr>
        <w:t>年度</w:t>
      </w:r>
      <w:r>
        <w:rPr>
          <w:rFonts w:ascii="Times New Roman" w:eastAsia="仿宋_GB2312" w:hAnsi="Times New Roman" w:hint="eastAsia"/>
          <w:kern w:val="0"/>
          <w:sz w:val="32"/>
          <w:szCs w:val="32"/>
        </w:rPr>
        <w:t>职称</w:t>
      </w:r>
      <w:r>
        <w:rPr>
          <w:rFonts w:ascii="Times New Roman" w:eastAsia="仿宋_GB2312" w:hAnsi="Times New Roman"/>
          <w:kern w:val="0"/>
          <w:sz w:val="32"/>
          <w:szCs w:val="32"/>
        </w:rPr>
        <w:t>评审工作的通知》（粤人社发〔</w:t>
      </w:r>
      <w:r>
        <w:rPr>
          <w:rFonts w:ascii="Times New Roman" w:eastAsia="仿宋_GB2312" w:hAnsi="Times New Roman"/>
          <w:kern w:val="0"/>
          <w:sz w:val="32"/>
          <w:szCs w:val="32"/>
        </w:rPr>
        <w:t>201</w:t>
      </w:r>
      <w:r>
        <w:rPr>
          <w:rFonts w:ascii="Times New Roman" w:eastAsia="仿宋_GB2312" w:hAnsi="Times New Roman" w:hint="eastAsia"/>
          <w:kern w:val="0"/>
          <w:sz w:val="32"/>
          <w:szCs w:val="32"/>
        </w:rPr>
        <w:t>6</w:t>
      </w:r>
      <w:r>
        <w:rPr>
          <w:rFonts w:ascii="Times New Roman" w:eastAsia="仿宋_GB2312" w:hAnsi="Times New Roman"/>
          <w:kern w:val="0"/>
          <w:sz w:val="32"/>
          <w:szCs w:val="32"/>
        </w:rPr>
        <w:t>〕</w:t>
      </w:r>
      <w:r>
        <w:rPr>
          <w:rFonts w:ascii="Times New Roman" w:eastAsia="仿宋_GB2312" w:hAnsi="Times New Roman" w:hint="eastAsia"/>
          <w:kern w:val="0"/>
          <w:sz w:val="32"/>
          <w:szCs w:val="32"/>
        </w:rPr>
        <w:t>86</w:t>
      </w:r>
      <w:r>
        <w:rPr>
          <w:rFonts w:ascii="Times New Roman" w:eastAsia="仿宋_GB2312" w:hAnsi="Times New Roman"/>
          <w:kern w:val="0"/>
          <w:sz w:val="32"/>
          <w:szCs w:val="32"/>
        </w:rPr>
        <w:t>号）精神，为做好</w:t>
      </w:r>
      <w:r>
        <w:rPr>
          <w:rFonts w:ascii="Times New Roman" w:eastAsia="仿宋_GB2312" w:hAnsi="Times New Roman"/>
          <w:kern w:val="0"/>
          <w:sz w:val="32"/>
          <w:szCs w:val="32"/>
        </w:rPr>
        <w:t>201</w:t>
      </w:r>
      <w:r>
        <w:rPr>
          <w:rFonts w:ascii="Times New Roman" w:eastAsia="仿宋_GB2312" w:hAnsi="Times New Roman" w:hint="eastAsia"/>
          <w:kern w:val="0"/>
          <w:sz w:val="32"/>
          <w:szCs w:val="32"/>
        </w:rPr>
        <w:t>6</w:t>
      </w:r>
      <w:r>
        <w:rPr>
          <w:rFonts w:ascii="Times New Roman" w:eastAsia="仿宋_GB2312" w:hAnsi="Times New Roman"/>
          <w:kern w:val="0"/>
          <w:sz w:val="32"/>
          <w:szCs w:val="32"/>
        </w:rPr>
        <w:t>年度卫生系列高级专业技术资格评审工作，现将有关事项通知如下：</w:t>
      </w:r>
    </w:p>
    <w:p w:rsidR="00000000" w:rsidRDefault="008074EB">
      <w:pPr>
        <w:widowControl/>
        <w:spacing w:line="580" w:lineRule="exact"/>
        <w:ind w:firstLine="640"/>
        <w:rPr>
          <w:rFonts w:ascii="Times New Roman" w:eastAsia="黑体" w:hAnsi="Times New Roman"/>
          <w:kern w:val="0"/>
          <w:sz w:val="32"/>
          <w:szCs w:val="32"/>
        </w:rPr>
      </w:pPr>
      <w:r>
        <w:rPr>
          <w:rFonts w:ascii="Times New Roman" w:eastAsia="黑体" w:hAnsi="Times New Roman" w:hint="eastAsia"/>
          <w:kern w:val="0"/>
          <w:sz w:val="32"/>
          <w:szCs w:val="32"/>
        </w:rPr>
        <w:t>一</w:t>
      </w:r>
      <w:r>
        <w:rPr>
          <w:rFonts w:ascii="Times New Roman" w:eastAsia="黑体" w:hAnsi="Times New Roman"/>
          <w:kern w:val="0"/>
          <w:sz w:val="32"/>
          <w:szCs w:val="32"/>
        </w:rPr>
        <w:t>、申报材料受理时间及地点</w:t>
      </w:r>
    </w:p>
    <w:p w:rsidR="00000000" w:rsidRDefault="008074EB">
      <w:pPr>
        <w:widowControl/>
        <w:spacing w:line="580" w:lineRule="exact"/>
        <w:ind w:firstLine="640"/>
        <w:rPr>
          <w:rFonts w:ascii="Times New Roman" w:eastAsia="仿宋_GB2312" w:hAnsi="Times New Roman"/>
          <w:kern w:val="0"/>
          <w:sz w:val="32"/>
          <w:szCs w:val="32"/>
        </w:rPr>
      </w:pPr>
      <w:r>
        <w:rPr>
          <w:rFonts w:ascii="Times New Roman" w:eastAsia="仿宋_GB2312" w:hAnsi="Times New Roman"/>
          <w:kern w:val="0"/>
          <w:sz w:val="32"/>
          <w:szCs w:val="32"/>
        </w:rPr>
        <w:t>201</w:t>
      </w:r>
      <w:r>
        <w:rPr>
          <w:rFonts w:ascii="Times New Roman" w:eastAsia="仿宋_GB2312" w:hAnsi="Times New Roman" w:hint="eastAsia"/>
          <w:kern w:val="0"/>
          <w:sz w:val="32"/>
          <w:szCs w:val="32"/>
        </w:rPr>
        <w:t>6</w:t>
      </w:r>
      <w:r>
        <w:rPr>
          <w:rFonts w:ascii="Times New Roman" w:eastAsia="仿宋_GB2312" w:hAnsi="Times New Roman"/>
          <w:kern w:val="0"/>
          <w:sz w:val="32"/>
          <w:szCs w:val="32"/>
        </w:rPr>
        <w:t>年</w:t>
      </w:r>
      <w:r>
        <w:rPr>
          <w:rFonts w:ascii="Times New Roman" w:eastAsia="仿宋_GB2312" w:hAnsi="Times New Roman" w:hint="eastAsia"/>
          <w:kern w:val="0"/>
          <w:sz w:val="32"/>
          <w:szCs w:val="32"/>
        </w:rPr>
        <w:t>8</w:t>
      </w:r>
      <w:r>
        <w:rPr>
          <w:rFonts w:ascii="Times New Roman" w:eastAsia="仿宋_GB2312" w:hAnsi="Times New Roman"/>
          <w:kern w:val="0"/>
          <w:sz w:val="32"/>
          <w:szCs w:val="32"/>
        </w:rPr>
        <w:t>月</w:t>
      </w:r>
      <w:r>
        <w:rPr>
          <w:rFonts w:ascii="Times New Roman" w:eastAsia="仿宋_GB2312" w:hAnsi="Times New Roman" w:hint="eastAsia"/>
          <w:kern w:val="0"/>
          <w:sz w:val="32"/>
          <w:szCs w:val="32"/>
        </w:rPr>
        <w:t>22</w:t>
      </w:r>
      <w:r>
        <w:rPr>
          <w:rFonts w:ascii="Times New Roman" w:eastAsia="仿宋_GB2312" w:hAnsi="Times New Roman"/>
          <w:kern w:val="0"/>
          <w:sz w:val="32"/>
          <w:szCs w:val="32"/>
        </w:rPr>
        <w:t>-</w:t>
      </w:r>
      <w:r>
        <w:rPr>
          <w:rFonts w:ascii="Times New Roman" w:eastAsia="仿宋_GB2312" w:hAnsi="Times New Roman" w:hint="eastAsia"/>
          <w:kern w:val="0"/>
          <w:sz w:val="32"/>
          <w:szCs w:val="32"/>
        </w:rPr>
        <w:t>30</w:t>
      </w:r>
      <w:r>
        <w:rPr>
          <w:rFonts w:ascii="Times New Roman" w:eastAsia="仿宋_GB2312" w:hAnsi="Times New Roman"/>
          <w:kern w:val="0"/>
          <w:sz w:val="32"/>
          <w:szCs w:val="32"/>
        </w:rPr>
        <w:t>日为受理省直、委直属单位申报材料的时间，受理地点：省卫生计生委办公楼南座</w:t>
      </w:r>
      <w:r>
        <w:rPr>
          <w:rFonts w:ascii="Times New Roman" w:eastAsia="仿宋_GB2312" w:hAnsi="Times New Roman"/>
          <w:kern w:val="0"/>
          <w:sz w:val="32"/>
          <w:szCs w:val="32"/>
        </w:rPr>
        <w:t>4</w:t>
      </w:r>
      <w:r>
        <w:rPr>
          <w:rFonts w:ascii="Times New Roman" w:eastAsia="仿宋_GB2312" w:hAnsi="Times New Roman"/>
          <w:kern w:val="0"/>
          <w:sz w:val="32"/>
          <w:szCs w:val="32"/>
        </w:rPr>
        <w:t>楼会议室（广州市先烈南路</w:t>
      </w:r>
      <w:r>
        <w:rPr>
          <w:rFonts w:ascii="Times New Roman" w:eastAsia="仿宋_GB2312" w:hAnsi="Times New Roman"/>
          <w:kern w:val="0"/>
          <w:sz w:val="32"/>
          <w:szCs w:val="32"/>
        </w:rPr>
        <w:t>17</w:t>
      </w:r>
      <w:r>
        <w:rPr>
          <w:rFonts w:ascii="Times New Roman" w:eastAsia="仿宋_GB2312" w:hAnsi="Times New Roman"/>
          <w:kern w:val="0"/>
          <w:sz w:val="32"/>
          <w:szCs w:val="32"/>
        </w:rPr>
        <w:t>号）；</w:t>
      </w:r>
      <w:r>
        <w:rPr>
          <w:rFonts w:ascii="Times New Roman" w:eastAsia="仿宋_GB2312" w:hAnsi="Times New Roman" w:hint="eastAsia"/>
          <w:kern w:val="0"/>
          <w:sz w:val="32"/>
          <w:szCs w:val="32"/>
        </w:rPr>
        <w:t>9</w:t>
      </w:r>
      <w:r>
        <w:rPr>
          <w:rFonts w:ascii="Times New Roman" w:eastAsia="仿宋_GB2312" w:hAnsi="Times New Roman"/>
          <w:kern w:val="0"/>
          <w:sz w:val="32"/>
          <w:szCs w:val="32"/>
        </w:rPr>
        <w:t>月</w:t>
      </w:r>
      <w:r>
        <w:rPr>
          <w:rFonts w:ascii="Times New Roman" w:eastAsia="仿宋_GB2312" w:hAnsi="Times New Roman" w:hint="eastAsia"/>
          <w:kern w:val="0"/>
          <w:sz w:val="32"/>
          <w:szCs w:val="32"/>
        </w:rPr>
        <w:t>1</w:t>
      </w:r>
      <w:r>
        <w:rPr>
          <w:rFonts w:ascii="Times New Roman" w:eastAsia="仿宋_GB2312" w:hAnsi="Times New Roman"/>
          <w:kern w:val="0"/>
          <w:sz w:val="32"/>
          <w:szCs w:val="32"/>
        </w:rPr>
        <w:t>日为受理各</w:t>
      </w:r>
      <w:r>
        <w:rPr>
          <w:rFonts w:ascii="Times New Roman" w:eastAsia="仿宋_GB2312" w:hAnsi="Times New Roman"/>
          <w:kern w:val="0"/>
          <w:sz w:val="32"/>
          <w:szCs w:val="32"/>
        </w:rPr>
        <w:t>市</w:t>
      </w:r>
      <w:r>
        <w:rPr>
          <w:rFonts w:ascii="Times New Roman" w:eastAsia="仿宋_GB2312" w:hAnsi="Times New Roman"/>
          <w:kern w:val="0"/>
          <w:sz w:val="32"/>
          <w:szCs w:val="32"/>
        </w:rPr>
        <w:t>、汕头大学医学院、</w:t>
      </w:r>
      <w:r>
        <w:rPr>
          <w:rFonts w:ascii="Times New Roman" w:eastAsia="仿宋_GB2312" w:hAnsi="Times New Roman"/>
          <w:kern w:val="0"/>
          <w:sz w:val="32"/>
          <w:szCs w:val="32"/>
        </w:rPr>
        <w:t>广东医</w:t>
      </w:r>
      <w:r>
        <w:rPr>
          <w:rFonts w:ascii="Times New Roman" w:eastAsia="仿宋_GB2312" w:hAnsi="Times New Roman" w:hint="eastAsia"/>
          <w:kern w:val="0"/>
          <w:sz w:val="32"/>
          <w:szCs w:val="32"/>
        </w:rPr>
        <w:t>科大学</w:t>
      </w:r>
      <w:r>
        <w:rPr>
          <w:rFonts w:ascii="Times New Roman" w:eastAsia="仿宋_GB2312" w:hAnsi="Times New Roman"/>
          <w:kern w:val="0"/>
          <w:sz w:val="32"/>
          <w:szCs w:val="32"/>
        </w:rPr>
        <w:t>申报材料时间，受理地点：广州市第二工人疗养院（广州市花都区梯面镇广州市第二工人疗养院）。逾期不再受理。各市各单位受理申报材料的时间、地点由各市各单位自定。</w:t>
      </w:r>
    </w:p>
    <w:p w:rsidR="00000000" w:rsidRDefault="008074EB">
      <w:pPr>
        <w:widowControl/>
        <w:spacing w:line="580" w:lineRule="exact"/>
        <w:rPr>
          <w:rFonts w:ascii="Times New Roman" w:eastAsia="黑体" w:hAnsi="Times New Roman"/>
          <w:kern w:val="0"/>
          <w:sz w:val="32"/>
          <w:szCs w:val="32"/>
        </w:rPr>
      </w:pPr>
      <w:r>
        <w:rPr>
          <w:rFonts w:ascii="Times New Roman" w:eastAsia="黑体" w:hAnsi="Times New Roman" w:hint="eastAsia"/>
          <w:kern w:val="0"/>
          <w:sz w:val="32"/>
          <w:szCs w:val="32"/>
        </w:rPr>
        <w:t xml:space="preserve">    </w:t>
      </w:r>
      <w:r>
        <w:rPr>
          <w:rFonts w:ascii="Times New Roman" w:eastAsia="黑体" w:hAnsi="Times New Roman" w:hint="eastAsia"/>
          <w:kern w:val="0"/>
          <w:sz w:val="32"/>
          <w:szCs w:val="32"/>
        </w:rPr>
        <w:t>二、</w:t>
      </w:r>
      <w:r>
        <w:rPr>
          <w:rFonts w:ascii="Times New Roman" w:eastAsia="黑体" w:hAnsi="Times New Roman"/>
          <w:kern w:val="0"/>
          <w:sz w:val="32"/>
          <w:szCs w:val="32"/>
        </w:rPr>
        <w:t>申报</w:t>
      </w:r>
      <w:r>
        <w:rPr>
          <w:rFonts w:ascii="Times New Roman" w:eastAsia="黑体" w:hAnsi="Times New Roman" w:hint="eastAsia"/>
          <w:kern w:val="0"/>
          <w:sz w:val="32"/>
          <w:szCs w:val="32"/>
        </w:rPr>
        <w:t>途径和范围</w:t>
      </w:r>
    </w:p>
    <w:p w:rsidR="00000000" w:rsidRDefault="008074EB">
      <w:pPr>
        <w:widowControl/>
        <w:spacing w:line="580" w:lineRule="exact"/>
        <w:rPr>
          <w:rFonts w:ascii="Times New Roman" w:eastAsia="仿宋_GB2312" w:hAnsi="Times New Roman" w:hint="eastAsia"/>
          <w:kern w:val="0"/>
          <w:sz w:val="32"/>
          <w:szCs w:val="32"/>
        </w:rPr>
      </w:pPr>
      <w:r>
        <w:rPr>
          <w:rFonts w:ascii="Times New Roman" w:eastAsia="黑体" w:hAnsi="Times New Roman" w:hint="eastAsia"/>
          <w:kern w:val="0"/>
          <w:sz w:val="32"/>
          <w:szCs w:val="32"/>
        </w:rPr>
        <w:t xml:space="preserve">    1.</w:t>
      </w:r>
      <w:r>
        <w:rPr>
          <w:rFonts w:ascii="Times New Roman" w:eastAsia="仿宋_GB2312" w:hAnsi="Times New Roman" w:hint="eastAsia"/>
          <w:kern w:val="0"/>
          <w:sz w:val="32"/>
          <w:szCs w:val="32"/>
        </w:rPr>
        <w:t>我省各级医疗卫生机构中从事医疗、公共卫生、药学、护理、医技等卫生专业技术工作的在职在岗人员，应通过其</w:t>
      </w:r>
      <w:r>
        <w:rPr>
          <w:rFonts w:ascii="Times New Roman" w:eastAsia="仿宋_GB2312" w:hAnsi="Times New Roman" w:hint="eastAsia"/>
          <w:kern w:val="0"/>
          <w:sz w:val="32"/>
          <w:szCs w:val="32"/>
        </w:rPr>
        <w:lastRenderedPageBreak/>
        <w:t>所在单位申报。多点执业</w:t>
      </w:r>
      <w:r>
        <w:rPr>
          <w:rFonts w:ascii="Times New Roman" w:eastAsia="仿宋_GB2312" w:hAnsi="Times New Roman" w:hint="eastAsia"/>
          <w:kern w:val="0"/>
          <w:sz w:val="32"/>
          <w:szCs w:val="32"/>
        </w:rPr>
        <w:t>医师应通过第一执业地点医疗卫生机构申报。已设有卫生专业高级评审委员会的中直、部属和省直单位</w:t>
      </w:r>
      <w:r>
        <w:rPr>
          <w:rFonts w:ascii="Times New Roman" w:eastAsia="仿宋_GB2312" w:hAnsi="Times New Roman" w:hint="eastAsia"/>
          <w:kern w:val="0"/>
          <w:sz w:val="32"/>
          <w:szCs w:val="32"/>
        </w:rPr>
        <w:t>的人员，原则上应在本单位所属评委会申报评审，如需委托我委评审的，须经省人</w:t>
      </w:r>
      <w:r>
        <w:rPr>
          <w:rFonts w:ascii="Times New Roman" w:eastAsia="仿宋_GB2312" w:hAnsi="Times New Roman" w:hint="eastAsia"/>
          <w:kern w:val="0"/>
          <w:sz w:val="32"/>
          <w:szCs w:val="32"/>
        </w:rPr>
        <w:t>力资源社会保障厅专业技术人员管理处审核同意。</w:t>
      </w:r>
    </w:p>
    <w:p w:rsidR="00000000" w:rsidRDefault="008074EB">
      <w:pPr>
        <w:widowControl/>
        <w:spacing w:line="580" w:lineRule="exact"/>
        <w:rPr>
          <w:rFonts w:ascii="Times New Roman" w:eastAsia="仿宋_GB2312" w:hAnsi="Times New Roman"/>
          <w:color w:val="FF0000"/>
          <w:kern w:val="0"/>
          <w:sz w:val="32"/>
          <w:szCs w:val="32"/>
        </w:rPr>
      </w:pPr>
      <w:r>
        <w:rPr>
          <w:rFonts w:ascii="Times New Roman" w:eastAsia="仿宋_GB2312" w:hAnsi="Times New Roman" w:hint="eastAsia"/>
          <w:kern w:val="0"/>
          <w:sz w:val="32"/>
          <w:szCs w:val="32"/>
        </w:rPr>
        <w:t xml:space="preserve">    2.</w:t>
      </w:r>
      <w:r>
        <w:rPr>
          <w:rFonts w:ascii="Times New Roman" w:eastAsia="仿宋_GB2312" w:hAnsi="Times New Roman"/>
          <w:kern w:val="0"/>
          <w:sz w:val="32"/>
          <w:szCs w:val="32"/>
        </w:rPr>
        <w:t>专业技术人员申报两个系列资格，按原</w:t>
      </w:r>
      <w:bookmarkStart w:id="0" w:name="OLE_LINK1"/>
      <w:r>
        <w:rPr>
          <w:rFonts w:ascii="Times New Roman" w:eastAsia="仿宋_GB2312" w:hAnsi="Times New Roman"/>
          <w:kern w:val="0"/>
          <w:sz w:val="32"/>
          <w:szCs w:val="32"/>
        </w:rPr>
        <w:t>省人事厅《关于明确当前专业技术资格申报评审若干问题的通知》（粤人发〔</w:t>
      </w:r>
      <w:r>
        <w:rPr>
          <w:rFonts w:ascii="Times New Roman" w:eastAsia="仿宋_GB2312" w:hAnsi="Times New Roman"/>
          <w:kern w:val="0"/>
          <w:sz w:val="32"/>
          <w:szCs w:val="32"/>
        </w:rPr>
        <w:t>2007</w:t>
      </w:r>
      <w:r>
        <w:rPr>
          <w:rFonts w:ascii="Times New Roman" w:eastAsia="仿宋_GB2312" w:hAnsi="Times New Roman"/>
          <w:kern w:val="0"/>
          <w:sz w:val="32"/>
          <w:szCs w:val="32"/>
        </w:rPr>
        <w:t>〕</w:t>
      </w:r>
      <w:r>
        <w:rPr>
          <w:rFonts w:ascii="Times New Roman" w:eastAsia="仿宋_GB2312" w:hAnsi="Times New Roman"/>
          <w:kern w:val="0"/>
          <w:sz w:val="32"/>
          <w:szCs w:val="32"/>
        </w:rPr>
        <w:t>197</w:t>
      </w:r>
      <w:r>
        <w:rPr>
          <w:rFonts w:ascii="Times New Roman" w:eastAsia="仿宋_GB2312" w:hAnsi="Times New Roman"/>
          <w:kern w:val="0"/>
          <w:sz w:val="32"/>
          <w:szCs w:val="32"/>
        </w:rPr>
        <w:t>号）</w:t>
      </w:r>
      <w:bookmarkEnd w:id="0"/>
      <w:r>
        <w:rPr>
          <w:rFonts w:ascii="Times New Roman" w:eastAsia="仿宋_GB2312" w:hAnsi="Times New Roman" w:hint="eastAsia"/>
          <w:kern w:val="0"/>
          <w:sz w:val="32"/>
          <w:szCs w:val="32"/>
        </w:rPr>
        <w:t>有关规定</w:t>
      </w:r>
      <w:r>
        <w:rPr>
          <w:rFonts w:ascii="Times New Roman" w:eastAsia="仿宋_GB2312" w:hAnsi="Times New Roman"/>
          <w:kern w:val="0"/>
          <w:sz w:val="32"/>
          <w:szCs w:val="32"/>
        </w:rPr>
        <w:t>执行。</w:t>
      </w:r>
      <w:r>
        <w:rPr>
          <w:rFonts w:eastAsia="仿宋_GB2312"/>
          <w:sz w:val="32"/>
          <w:szCs w:val="32"/>
        </w:rPr>
        <w:t>其中因工作变动转换了专业技术职务系列的人员，须在现专业技术岗位工作满</w:t>
      </w:r>
      <w:r>
        <w:rPr>
          <w:rFonts w:ascii="Times New Roman" w:eastAsia="仿宋_GB2312" w:hAnsi="Times New Roman"/>
          <w:sz w:val="32"/>
          <w:szCs w:val="32"/>
        </w:rPr>
        <w:t>1</w:t>
      </w:r>
      <w:r>
        <w:rPr>
          <w:rFonts w:eastAsia="仿宋_GB2312"/>
          <w:sz w:val="32"/>
          <w:szCs w:val="32"/>
        </w:rPr>
        <w:t>年，才能按现岗位资格条件规定申报评审同档次的专业技术资格；取得现岗位同档次专业技术资格后，申报比转换系列前高一档次的专业技术资格的，现岗位技术工作时间至少满</w:t>
      </w:r>
      <w:r>
        <w:rPr>
          <w:rFonts w:ascii="Times New Roman" w:eastAsia="仿宋_GB2312" w:hAnsi="Times New Roman"/>
          <w:sz w:val="32"/>
          <w:szCs w:val="32"/>
        </w:rPr>
        <w:t>2</w:t>
      </w:r>
      <w:r>
        <w:rPr>
          <w:rFonts w:eastAsia="仿宋_GB2312"/>
          <w:sz w:val="32"/>
          <w:szCs w:val="32"/>
        </w:rPr>
        <w:t>年。资历</w:t>
      </w:r>
      <w:r>
        <w:rPr>
          <w:rFonts w:eastAsia="仿宋_GB2312" w:hint="eastAsia"/>
          <w:sz w:val="32"/>
          <w:szCs w:val="32"/>
        </w:rPr>
        <w:t>时间</w:t>
      </w:r>
      <w:r>
        <w:rPr>
          <w:rFonts w:eastAsia="仿宋_GB2312"/>
          <w:sz w:val="32"/>
          <w:szCs w:val="32"/>
        </w:rPr>
        <w:t>可按变动专业技术工作前后实际从事相应档次专业技术工作的年限累加计算</w:t>
      </w:r>
      <w:r>
        <w:rPr>
          <w:rFonts w:eastAsia="仿宋_GB2312" w:hint="eastAsia"/>
          <w:sz w:val="32"/>
          <w:szCs w:val="32"/>
        </w:rPr>
        <w:t>，工作能力、</w:t>
      </w:r>
      <w:r>
        <w:rPr>
          <w:rFonts w:eastAsia="仿宋_GB2312" w:hint="eastAsia"/>
          <w:sz w:val="32"/>
          <w:szCs w:val="32"/>
        </w:rPr>
        <w:t>业绩成果和论文著作等条件从取得现岗位专业技术资格后算起</w:t>
      </w:r>
      <w:r>
        <w:rPr>
          <w:rFonts w:eastAsia="仿宋_GB2312"/>
          <w:sz w:val="32"/>
          <w:szCs w:val="32"/>
        </w:rPr>
        <w:t>。</w:t>
      </w:r>
    </w:p>
    <w:p w:rsidR="00000000" w:rsidRDefault="008074EB">
      <w:pPr>
        <w:widowControl/>
        <w:spacing w:line="580" w:lineRule="exact"/>
        <w:ind w:firstLineChars="200" w:firstLine="680"/>
        <w:rPr>
          <w:rFonts w:ascii="Times New Roman" w:eastAsia="仿宋_GB2312" w:hAnsi="Times New Roman"/>
          <w:kern w:val="0"/>
          <w:sz w:val="32"/>
          <w:szCs w:val="32"/>
        </w:rPr>
      </w:pPr>
      <w:r>
        <w:rPr>
          <w:rFonts w:ascii="Times New Roman" w:eastAsia="仿宋_GB2312" w:hAnsi="Times New Roman" w:hint="eastAsia"/>
          <w:kern w:val="0"/>
          <w:sz w:val="32"/>
          <w:szCs w:val="32"/>
        </w:rPr>
        <w:t>3.</w:t>
      </w:r>
      <w:r>
        <w:rPr>
          <w:rFonts w:ascii="Times New Roman" w:eastAsia="仿宋_GB2312" w:hAnsi="Times New Roman"/>
          <w:kern w:val="0"/>
          <w:sz w:val="32"/>
          <w:szCs w:val="32"/>
        </w:rPr>
        <w:t>突出贡献人员申报评审按《广东省人力资源和社会保障厅关于突出贡献人员专业技术资格评定暂行办法》（粤人社发〔</w:t>
      </w:r>
      <w:r>
        <w:rPr>
          <w:rFonts w:ascii="Times New Roman" w:eastAsia="仿宋_GB2312" w:hAnsi="Times New Roman"/>
          <w:kern w:val="0"/>
          <w:sz w:val="32"/>
          <w:szCs w:val="32"/>
        </w:rPr>
        <w:t>2012</w:t>
      </w:r>
      <w:r>
        <w:rPr>
          <w:rFonts w:ascii="Times New Roman" w:eastAsia="仿宋_GB2312" w:hAnsi="Times New Roman"/>
          <w:kern w:val="0"/>
          <w:sz w:val="32"/>
          <w:szCs w:val="32"/>
        </w:rPr>
        <w:t>〕</w:t>
      </w:r>
      <w:r>
        <w:rPr>
          <w:rFonts w:ascii="Times New Roman" w:eastAsia="仿宋_GB2312" w:hAnsi="Times New Roman"/>
          <w:kern w:val="0"/>
          <w:sz w:val="32"/>
          <w:szCs w:val="32"/>
        </w:rPr>
        <w:t>38</w:t>
      </w:r>
      <w:r>
        <w:rPr>
          <w:rFonts w:ascii="Times New Roman" w:eastAsia="仿宋_GB2312" w:hAnsi="Times New Roman"/>
          <w:kern w:val="0"/>
          <w:sz w:val="32"/>
          <w:szCs w:val="32"/>
        </w:rPr>
        <w:t>号）</w:t>
      </w:r>
      <w:r>
        <w:rPr>
          <w:rFonts w:ascii="Times New Roman" w:eastAsia="仿宋_GB2312" w:hAnsi="Times New Roman" w:hint="eastAsia"/>
          <w:kern w:val="0"/>
          <w:sz w:val="32"/>
          <w:szCs w:val="32"/>
        </w:rPr>
        <w:t>有关规定</w:t>
      </w:r>
      <w:r>
        <w:rPr>
          <w:rFonts w:ascii="Times New Roman" w:eastAsia="仿宋_GB2312" w:hAnsi="Times New Roman"/>
          <w:kern w:val="0"/>
          <w:sz w:val="32"/>
          <w:szCs w:val="32"/>
        </w:rPr>
        <w:t>执行。</w:t>
      </w:r>
      <w:bookmarkStart w:id="1" w:name="OLE_LINK2"/>
      <w:r>
        <w:rPr>
          <w:rFonts w:ascii="Times New Roman" w:eastAsia="仿宋_GB2312" w:hAnsi="Times New Roman" w:hint="eastAsia"/>
          <w:kern w:val="0"/>
          <w:sz w:val="32"/>
          <w:szCs w:val="32"/>
        </w:rPr>
        <w:t>离退休人员、</w:t>
      </w:r>
      <w:r>
        <w:rPr>
          <w:rFonts w:ascii="Times New Roman" w:eastAsia="仿宋_GB2312" w:hAnsi="Times New Roman"/>
          <w:kern w:val="0"/>
          <w:sz w:val="32"/>
          <w:szCs w:val="32"/>
        </w:rPr>
        <w:t>高层次留学回国人员</w:t>
      </w:r>
      <w:r>
        <w:rPr>
          <w:rFonts w:ascii="Times New Roman" w:eastAsia="仿宋_GB2312" w:hAnsi="Times New Roman" w:hint="eastAsia"/>
          <w:kern w:val="0"/>
          <w:sz w:val="32"/>
          <w:szCs w:val="32"/>
        </w:rPr>
        <w:t>和博士后研究人员</w:t>
      </w:r>
      <w:bookmarkEnd w:id="1"/>
      <w:r>
        <w:rPr>
          <w:rFonts w:ascii="Times New Roman" w:eastAsia="仿宋_GB2312" w:hAnsi="Times New Roman"/>
          <w:kern w:val="0"/>
          <w:sz w:val="32"/>
          <w:szCs w:val="32"/>
        </w:rPr>
        <w:t>申报评审按原省人事厅</w:t>
      </w:r>
      <w:r>
        <w:rPr>
          <w:rFonts w:ascii="Times New Roman" w:eastAsia="仿宋_GB2312" w:hAnsi="Times New Roman" w:hint="eastAsia"/>
          <w:kern w:val="0"/>
          <w:sz w:val="32"/>
          <w:szCs w:val="32"/>
        </w:rPr>
        <w:t>《广东省离退休人员专业技术资格评定暂行办法》、</w:t>
      </w:r>
      <w:r>
        <w:rPr>
          <w:rFonts w:ascii="Times New Roman" w:eastAsia="仿宋_GB2312" w:hAnsi="Times New Roman"/>
          <w:kern w:val="0"/>
          <w:sz w:val="32"/>
          <w:szCs w:val="32"/>
        </w:rPr>
        <w:t>《广东省高层次留学回国人员专业技术资格评定暂行办法》</w:t>
      </w:r>
      <w:r>
        <w:rPr>
          <w:rFonts w:ascii="Times New Roman" w:eastAsia="仿宋_GB2312" w:hAnsi="Times New Roman" w:hint="eastAsia"/>
          <w:kern w:val="0"/>
          <w:sz w:val="32"/>
          <w:szCs w:val="32"/>
        </w:rPr>
        <w:t>和《广东省博士后研究人员专业技术资格评定暂行办法》</w:t>
      </w:r>
      <w:r>
        <w:rPr>
          <w:rFonts w:ascii="Times New Roman" w:eastAsia="仿宋_GB2312" w:hAnsi="Times New Roman"/>
          <w:kern w:val="0"/>
          <w:sz w:val="32"/>
          <w:szCs w:val="32"/>
        </w:rPr>
        <w:t>（粤人发〔</w:t>
      </w:r>
      <w:r>
        <w:rPr>
          <w:rFonts w:ascii="Times New Roman" w:eastAsia="仿宋_GB2312" w:hAnsi="Times New Roman"/>
          <w:kern w:val="0"/>
          <w:sz w:val="32"/>
          <w:szCs w:val="32"/>
        </w:rPr>
        <w:t>2004</w:t>
      </w:r>
      <w:r>
        <w:rPr>
          <w:rFonts w:ascii="Times New Roman" w:eastAsia="仿宋_GB2312" w:hAnsi="Times New Roman"/>
          <w:kern w:val="0"/>
          <w:sz w:val="32"/>
          <w:szCs w:val="32"/>
        </w:rPr>
        <w:t>〕</w:t>
      </w:r>
      <w:r>
        <w:rPr>
          <w:rFonts w:ascii="Times New Roman" w:eastAsia="仿宋_GB2312" w:hAnsi="Times New Roman"/>
          <w:kern w:val="0"/>
          <w:sz w:val="32"/>
          <w:szCs w:val="32"/>
        </w:rPr>
        <w:t>223</w:t>
      </w:r>
      <w:r>
        <w:rPr>
          <w:rFonts w:ascii="Times New Roman" w:eastAsia="仿宋_GB2312" w:hAnsi="Times New Roman"/>
          <w:kern w:val="0"/>
          <w:sz w:val="32"/>
          <w:szCs w:val="32"/>
        </w:rPr>
        <w:t>号）</w:t>
      </w:r>
      <w:r>
        <w:rPr>
          <w:rFonts w:ascii="Times New Roman" w:eastAsia="仿宋_GB2312" w:hAnsi="Times New Roman" w:hint="eastAsia"/>
          <w:kern w:val="0"/>
          <w:sz w:val="32"/>
          <w:szCs w:val="32"/>
        </w:rPr>
        <w:t>、省人社厅、省科技厅</w:t>
      </w:r>
      <w:r>
        <w:rPr>
          <w:rFonts w:ascii="Times New Roman" w:eastAsia="仿宋_GB2312" w:hAnsi="Times New Roman" w:hint="eastAsia"/>
          <w:kern w:val="0"/>
          <w:sz w:val="32"/>
          <w:szCs w:val="32"/>
          <w:lang/>
        </w:rPr>
        <w:t>《关于进一步改革科技人员</w:t>
      </w:r>
      <w:r>
        <w:rPr>
          <w:rFonts w:ascii="Times New Roman" w:eastAsia="仿宋_GB2312" w:hAnsi="Times New Roman" w:hint="eastAsia"/>
          <w:kern w:val="0"/>
          <w:sz w:val="32"/>
          <w:szCs w:val="32"/>
          <w:lang/>
        </w:rPr>
        <w:lastRenderedPageBreak/>
        <w:t>职称评审评价的若干意见》（</w:t>
      </w:r>
      <w:r>
        <w:rPr>
          <w:rFonts w:ascii="Times New Roman" w:eastAsia="仿宋_GB2312" w:hAnsi="Times New Roman" w:hint="eastAsia"/>
          <w:kern w:val="0"/>
          <w:sz w:val="32"/>
          <w:szCs w:val="32"/>
          <w:lang/>
        </w:rPr>
        <w:t>粤人社规〔</w:t>
      </w:r>
      <w:r>
        <w:rPr>
          <w:rFonts w:ascii="Times New Roman" w:eastAsia="仿宋_GB2312" w:hAnsi="Times New Roman" w:hint="eastAsia"/>
          <w:kern w:val="0"/>
          <w:sz w:val="32"/>
          <w:szCs w:val="32"/>
          <w:lang/>
        </w:rPr>
        <w:t>2015</w:t>
      </w:r>
      <w:r>
        <w:rPr>
          <w:rFonts w:ascii="Times New Roman" w:eastAsia="仿宋_GB2312" w:hAnsi="Times New Roman" w:hint="eastAsia"/>
          <w:kern w:val="0"/>
          <w:sz w:val="32"/>
          <w:szCs w:val="32"/>
          <w:lang/>
        </w:rPr>
        <w:t>〕</w:t>
      </w:r>
      <w:r>
        <w:rPr>
          <w:rFonts w:ascii="Times New Roman" w:eastAsia="仿宋_GB2312" w:hAnsi="Times New Roman" w:hint="eastAsia"/>
          <w:kern w:val="0"/>
          <w:sz w:val="32"/>
          <w:szCs w:val="32"/>
          <w:lang/>
        </w:rPr>
        <w:t>4</w:t>
      </w:r>
      <w:r>
        <w:rPr>
          <w:rFonts w:ascii="Times New Roman" w:eastAsia="仿宋_GB2312" w:hAnsi="Times New Roman" w:hint="eastAsia"/>
          <w:kern w:val="0"/>
          <w:sz w:val="32"/>
          <w:szCs w:val="32"/>
          <w:lang/>
        </w:rPr>
        <w:t>号）</w:t>
      </w:r>
      <w:r>
        <w:rPr>
          <w:rFonts w:ascii="Times New Roman" w:eastAsia="仿宋_GB2312" w:hAnsi="Times New Roman" w:hint="eastAsia"/>
          <w:kern w:val="0"/>
          <w:sz w:val="32"/>
          <w:szCs w:val="32"/>
        </w:rPr>
        <w:t>有关规定</w:t>
      </w:r>
      <w:r>
        <w:rPr>
          <w:rFonts w:ascii="Times New Roman" w:eastAsia="仿宋_GB2312" w:hAnsi="Times New Roman"/>
          <w:kern w:val="0"/>
          <w:sz w:val="32"/>
          <w:szCs w:val="32"/>
        </w:rPr>
        <w:t>执行。</w:t>
      </w:r>
    </w:p>
    <w:p w:rsidR="00000000" w:rsidRDefault="008074EB">
      <w:pPr>
        <w:widowControl/>
        <w:spacing w:line="580" w:lineRule="exact"/>
        <w:ind w:firstLineChars="200" w:firstLine="680"/>
        <w:rPr>
          <w:rFonts w:ascii="Times New Roman" w:eastAsia="仿宋_GB2312" w:hAnsi="Times New Roman"/>
          <w:kern w:val="0"/>
          <w:sz w:val="32"/>
          <w:szCs w:val="32"/>
        </w:rPr>
      </w:pPr>
      <w:r>
        <w:rPr>
          <w:rFonts w:ascii="Times New Roman" w:eastAsia="仿宋_GB2312" w:hAnsi="Times New Roman" w:hint="eastAsia"/>
          <w:kern w:val="0"/>
          <w:sz w:val="32"/>
          <w:szCs w:val="32"/>
        </w:rPr>
        <w:t>4.</w:t>
      </w:r>
      <w:r>
        <w:rPr>
          <w:rFonts w:ascii="Times New Roman" w:eastAsia="仿宋_GB2312" w:hAnsi="Times New Roman"/>
          <w:kern w:val="0"/>
          <w:sz w:val="32"/>
          <w:szCs w:val="32"/>
        </w:rPr>
        <w:t>具有国家公务员身份的人员申报专业技术资格，执行</w:t>
      </w:r>
      <w:bookmarkStart w:id="2" w:name="OLE_LINK3"/>
      <w:r>
        <w:rPr>
          <w:rFonts w:ascii="Times New Roman" w:eastAsia="仿宋_GB2312" w:hAnsi="Times New Roman"/>
          <w:kern w:val="0"/>
          <w:sz w:val="32"/>
          <w:szCs w:val="32"/>
        </w:rPr>
        <w:t>原人事部《〈企事业单位评聘专业技术职务若干问题暂行规定〉有关具体问题的补充说明》（人职发〔</w:t>
      </w:r>
      <w:r>
        <w:rPr>
          <w:rFonts w:ascii="Times New Roman" w:eastAsia="仿宋_GB2312" w:hAnsi="Times New Roman"/>
          <w:kern w:val="0"/>
          <w:sz w:val="32"/>
          <w:szCs w:val="32"/>
        </w:rPr>
        <w:t>1991</w:t>
      </w:r>
      <w:r>
        <w:rPr>
          <w:rFonts w:ascii="Times New Roman" w:eastAsia="仿宋_GB2312" w:hAnsi="Times New Roman"/>
          <w:kern w:val="0"/>
          <w:sz w:val="32"/>
          <w:szCs w:val="32"/>
        </w:rPr>
        <w:t>〕</w:t>
      </w:r>
      <w:r>
        <w:rPr>
          <w:rFonts w:ascii="Times New Roman" w:eastAsia="仿宋_GB2312" w:hAnsi="Times New Roman"/>
          <w:kern w:val="0"/>
          <w:sz w:val="32"/>
          <w:szCs w:val="32"/>
        </w:rPr>
        <w:t>17</w:t>
      </w:r>
      <w:r>
        <w:rPr>
          <w:rFonts w:ascii="Times New Roman" w:eastAsia="仿宋_GB2312" w:hAnsi="Times New Roman"/>
          <w:kern w:val="0"/>
          <w:sz w:val="32"/>
          <w:szCs w:val="32"/>
        </w:rPr>
        <w:t>号），以及原省人事厅《关于依照公务员制度管理事业单位具备国家公务员身份人员参加专业技术资格评审问题的批复》（粤人函〔</w:t>
      </w:r>
      <w:r>
        <w:rPr>
          <w:rFonts w:ascii="Times New Roman" w:eastAsia="仿宋_GB2312" w:hAnsi="Times New Roman"/>
          <w:kern w:val="0"/>
          <w:sz w:val="32"/>
          <w:szCs w:val="32"/>
        </w:rPr>
        <w:t>2005</w:t>
      </w:r>
      <w:r>
        <w:rPr>
          <w:rFonts w:ascii="Times New Roman" w:eastAsia="仿宋_GB2312" w:hAnsi="Times New Roman"/>
          <w:kern w:val="0"/>
          <w:sz w:val="32"/>
          <w:szCs w:val="32"/>
        </w:rPr>
        <w:t>〕</w:t>
      </w:r>
      <w:r>
        <w:rPr>
          <w:rFonts w:ascii="Times New Roman" w:eastAsia="仿宋_GB2312" w:hAnsi="Times New Roman"/>
          <w:kern w:val="0"/>
          <w:sz w:val="32"/>
          <w:szCs w:val="32"/>
        </w:rPr>
        <w:t>301</w:t>
      </w:r>
      <w:r>
        <w:rPr>
          <w:rFonts w:ascii="Times New Roman" w:eastAsia="仿宋_GB2312" w:hAnsi="Times New Roman"/>
          <w:kern w:val="0"/>
          <w:sz w:val="32"/>
          <w:szCs w:val="32"/>
        </w:rPr>
        <w:t>号）、粤人发〔</w:t>
      </w:r>
      <w:r>
        <w:rPr>
          <w:rFonts w:ascii="Times New Roman" w:eastAsia="仿宋_GB2312" w:hAnsi="Times New Roman"/>
          <w:kern w:val="0"/>
          <w:sz w:val="32"/>
          <w:szCs w:val="32"/>
        </w:rPr>
        <w:t>2007</w:t>
      </w:r>
      <w:r>
        <w:rPr>
          <w:rFonts w:ascii="Times New Roman" w:eastAsia="仿宋_GB2312" w:hAnsi="Times New Roman"/>
          <w:kern w:val="0"/>
          <w:sz w:val="32"/>
          <w:szCs w:val="32"/>
        </w:rPr>
        <w:t>〕</w:t>
      </w:r>
      <w:r>
        <w:rPr>
          <w:rFonts w:ascii="Times New Roman" w:eastAsia="仿宋_GB2312" w:hAnsi="Times New Roman"/>
          <w:kern w:val="0"/>
          <w:sz w:val="32"/>
          <w:szCs w:val="32"/>
        </w:rPr>
        <w:t>197</w:t>
      </w:r>
      <w:r>
        <w:rPr>
          <w:rFonts w:ascii="Times New Roman" w:eastAsia="仿宋_GB2312" w:hAnsi="Times New Roman"/>
          <w:kern w:val="0"/>
          <w:sz w:val="32"/>
          <w:szCs w:val="32"/>
        </w:rPr>
        <w:t>号文有关规定。</w:t>
      </w:r>
      <w:bookmarkEnd w:id="2"/>
      <w:r>
        <w:rPr>
          <w:rFonts w:ascii="Times New Roman" w:eastAsia="仿宋_GB2312" w:hAnsi="Times New Roman"/>
          <w:kern w:val="0"/>
          <w:sz w:val="32"/>
          <w:szCs w:val="32"/>
        </w:rPr>
        <w:t>凡与上述政策规定不一致的，一律不予受理。</w:t>
      </w:r>
    </w:p>
    <w:p w:rsidR="00000000" w:rsidRDefault="008074EB">
      <w:pPr>
        <w:widowControl/>
        <w:shd w:val="clear" w:color="auto" w:fill="FFFFFF"/>
        <w:snapToGrid w:val="0"/>
        <w:spacing w:line="580" w:lineRule="exact"/>
        <w:ind w:firstLineChars="200" w:firstLine="680"/>
        <w:rPr>
          <w:rFonts w:ascii="Times New Roman" w:eastAsia="仿宋_GB2312" w:hAnsi="Times New Roman"/>
          <w:kern w:val="0"/>
          <w:sz w:val="32"/>
          <w:szCs w:val="32"/>
        </w:rPr>
      </w:pPr>
      <w:r>
        <w:rPr>
          <w:rFonts w:ascii="Times New Roman" w:eastAsia="仿宋_GB2312" w:hAnsi="Times New Roman" w:hint="eastAsia"/>
          <w:kern w:val="0"/>
          <w:sz w:val="32"/>
          <w:szCs w:val="32"/>
        </w:rPr>
        <w:t>5.</w:t>
      </w:r>
      <w:r>
        <w:rPr>
          <w:rFonts w:ascii="仿宋_GB2312" w:eastAsia="仿宋_GB2312" w:hAnsi="Times New Roman" w:hint="eastAsia"/>
          <w:spacing w:val="0"/>
          <w:sz w:val="32"/>
          <w:szCs w:val="32"/>
        </w:rPr>
        <w:t>今年继续在我省经济欠发达地区基层医疗卫生机构开展</w:t>
      </w:r>
      <w:bookmarkStart w:id="3" w:name="OLE_LINK4"/>
      <w:r>
        <w:rPr>
          <w:rFonts w:ascii="仿宋_GB2312" w:eastAsia="仿宋_GB2312" w:hAnsi="Times New Roman" w:hint="eastAsia"/>
          <w:spacing w:val="0"/>
          <w:sz w:val="32"/>
          <w:szCs w:val="32"/>
        </w:rPr>
        <w:t>农村基层卫生</w:t>
      </w:r>
      <w:bookmarkEnd w:id="3"/>
      <w:r>
        <w:rPr>
          <w:rFonts w:ascii="仿宋_GB2312" w:eastAsia="仿宋_GB2312" w:hAnsi="Times New Roman" w:hint="eastAsia"/>
          <w:spacing w:val="0"/>
          <w:sz w:val="32"/>
          <w:szCs w:val="32"/>
        </w:rPr>
        <w:t>高级专业技术资格的评审试点工作。</w:t>
      </w:r>
      <w:r>
        <w:rPr>
          <w:rFonts w:ascii="仿宋_GB2312" w:eastAsia="仿宋_GB2312" w:hAnsi="Times New Roman" w:cs="仿宋_GB2312" w:hint="eastAsia"/>
          <w:spacing w:val="0"/>
          <w:sz w:val="32"/>
          <w:szCs w:val="32"/>
        </w:rPr>
        <w:t>我</w:t>
      </w:r>
      <w:r>
        <w:rPr>
          <w:rFonts w:ascii="仿宋_GB2312" w:eastAsia="仿宋_GB2312" w:hAnsi="Times New Roman" w:cs="仿宋_GB2312" w:hint="eastAsia"/>
          <w:spacing w:val="0"/>
          <w:sz w:val="32"/>
          <w:szCs w:val="32"/>
        </w:rPr>
        <w:t>省</w:t>
      </w:r>
      <w:r>
        <w:rPr>
          <w:rFonts w:ascii="仿宋_GB2312" w:eastAsia="仿宋_GB2312" w:hAnsi="Times New Roman" w:cs="仿宋_GB2312" w:hint="eastAsia"/>
          <w:spacing w:val="0"/>
          <w:kern w:val="0"/>
          <w:sz w:val="32"/>
          <w:szCs w:val="32"/>
        </w:rPr>
        <w:t>14</w:t>
      </w:r>
      <w:r>
        <w:rPr>
          <w:rFonts w:ascii="仿宋_GB2312" w:eastAsia="仿宋_GB2312" w:hAnsi="Times New Roman" w:cs="仿宋_GB2312" w:hint="eastAsia"/>
          <w:spacing w:val="0"/>
          <w:kern w:val="0"/>
          <w:sz w:val="32"/>
          <w:szCs w:val="32"/>
        </w:rPr>
        <w:t>个经济欠发达地市（汕头、韶关、河源、梅州、惠州、汕尾、阳江、湛江、茂名、肇庆、清远、潮州、揭阳、云浮）及江门恩平市</w:t>
      </w:r>
      <w:r>
        <w:rPr>
          <w:rFonts w:ascii="仿宋_GB2312" w:eastAsia="仿宋_GB2312" w:hAnsi="Times New Roman" w:cs="仿宋_GB2312" w:hint="eastAsia"/>
          <w:spacing w:val="0"/>
          <w:sz w:val="32"/>
          <w:szCs w:val="32"/>
        </w:rPr>
        <w:t>的</w:t>
      </w:r>
      <w:r>
        <w:rPr>
          <w:rFonts w:ascii="仿宋_GB2312" w:eastAsia="仿宋_GB2312" w:hAnsi="Times New Roman" w:cs="仿宋_GB2312" w:hint="eastAsia"/>
          <w:spacing w:val="0"/>
          <w:kern w:val="0"/>
          <w:sz w:val="32"/>
          <w:szCs w:val="32"/>
        </w:rPr>
        <w:t>乡镇卫生院、计生服务所（站）中已取得相应的执业资格和专业技术资格，并从事与执业资格或专业技术资格类别相同的医疗、公共卫生、药学、护理、医技等专业技术工作的在职在岗人员</w:t>
      </w:r>
      <w:r>
        <w:rPr>
          <w:rFonts w:ascii="仿宋_GB2312" w:eastAsia="仿宋_GB2312" w:hAnsi="Times New Roman" w:hint="eastAsia"/>
          <w:spacing w:val="0"/>
          <w:sz w:val="32"/>
          <w:szCs w:val="32"/>
        </w:rPr>
        <w:t>申报评审，</w:t>
      </w:r>
      <w:r>
        <w:rPr>
          <w:rFonts w:ascii="仿宋_GB2312" w:eastAsia="仿宋_GB2312" w:hAnsi="Times New Roman" w:hint="eastAsia"/>
          <w:spacing w:val="0"/>
          <w:sz w:val="32"/>
          <w:szCs w:val="32"/>
        </w:rPr>
        <w:t>继续</w:t>
      </w:r>
      <w:r>
        <w:rPr>
          <w:rFonts w:ascii="仿宋_GB2312" w:eastAsia="仿宋_GB2312" w:hAnsi="Times New Roman" w:hint="eastAsia"/>
          <w:spacing w:val="0"/>
          <w:sz w:val="32"/>
          <w:szCs w:val="32"/>
        </w:rPr>
        <w:t>按《</w:t>
      </w:r>
      <w:r>
        <w:rPr>
          <w:rFonts w:ascii="仿宋_GB2312" w:eastAsia="仿宋_GB2312" w:hAnsi="Times New Roman" w:hint="eastAsia"/>
          <w:spacing w:val="0"/>
          <w:sz w:val="32"/>
          <w:szCs w:val="32"/>
        </w:rPr>
        <w:t>2015</w:t>
      </w:r>
      <w:r>
        <w:rPr>
          <w:rFonts w:ascii="仿宋_GB2312" w:eastAsia="仿宋_GB2312" w:hAnsi="Times New Roman" w:hint="eastAsia"/>
          <w:spacing w:val="0"/>
          <w:sz w:val="32"/>
          <w:szCs w:val="32"/>
        </w:rPr>
        <w:t>年经济欠发达地区农村基层卫生高级专业技术资格评审试行方案》执行。</w:t>
      </w:r>
    </w:p>
    <w:p w:rsidR="00000000" w:rsidRDefault="008074EB">
      <w:pPr>
        <w:widowControl/>
        <w:spacing w:line="580" w:lineRule="exact"/>
        <w:rPr>
          <w:rFonts w:ascii="Times New Roman" w:eastAsia="楷体_GB2312" w:hAnsi="Times New Roman"/>
          <w:b/>
          <w:bCs/>
          <w:kern w:val="0"/>
          <w:sz w:val="32"/>
          <w:szCs w:val="32"/>
        </w:rPr>
      </w:pPr>
      <w:r>
        <w:rPr>
          <w:rFonts w:ascii="Times New Roman" w:eastAsia="黑体" w:hAnsi="Times New Roman" w:hint="eastAsia"/>
          <w:kern w:val="0"/>
          <w:sz w:val="32"/>
          <w:szCs w:val="32"/>
        </w:rPr>
        <w:t xml:space="preserve">    </w:t>
      </w:r>
      <w:r>
        <w:rPr>
          <w:rFonts w:ascii="Times New Roman" w:eastAsia="黑体" w:hAnsi="Times New Roman" w:hint="eastAsia"/>
          <w:kern w:val="0"/>
          <w:sz w:val="32"/>
          <w:szCs w:val="32"/>
        </w:rPr>
        <w:t>三</w:t>
      </w:r>
      <w:r>
        <w:rPr>
          <w:rFonts w:ascii="Times New Roman" w:eastAsia="黑体" w:hAnsi="Times New Roman"/>
          <w:kern w:val="0"/>
          <w:sz w:val="32"/>
          <w:szCs w:val="32"/>
        </w:rPr>
        <w:t>、申报评审条件及有关政策</w:t>
      </w:r>
      <w:r>
        <w:rPr>
          <w:rFonts w:ascii="Times New Roman" w:eastAsia="楷体_GB2312" w:hAnsi="Times New Roman"/>
          <w:b/>
          <w:bCs/>
          <w:kern w:val="0"/>
          <w:sz w:val="32"/>
          <w:szCs w:val="32"/>
        </w:rPr>
        <w:t>。</w:t>
      </w:r>
    </w:p>
    <w:p w:rsidR="00000000" w:rsidRDefault="008074EB">
      <w:pPr>
        <w:widowControl/>
        <w:spacing w:line="580" w:lineRule="exact"/>
        <w:ind w:firstLine="640"/>
        <w:rPr>
          <w:rFonts w:ascii="Times New Roman" w:eastAsia="楷体_GB2312" w:hAnsi="Times New Roman"/>
          <w:b/>
          <w:bCs/>
          <w:kern w:val="0"/>
          <w:sz w:val="32"/>
          <w:szCs w:val="32"/>
        </w:rPr>
      </w:pPr>
      <w:r>
        <w:rPr>
          <w:rFonts w:ascii="Times New Roman" w:eastAsia="仿宋_GB2312" w:hAnsi="Times New Roman"/>
          <w:kern w:val="0"/>
          <w:sz w:val="32"/>
          <w:szCs w:val="32"/>
        </w:rPr>
        <w:t>严格按照省人力资源社会保障厅的有关规定执行</w:t>
      </w:r>
      <w:r>
        <w:rPr>
          <w:rFonts w:ascii="Times New Roman" w:eastAsia="仿宋_GB2312" w:hAnsi="Times New Roman"/>
          <w:kern w:val="0"/>
          <w:sz w:val="32"/>
          <w:szCs w:val="32"/>
        </w:rPr>
        <w:t>(</w:t>
      </w:r>
      <w:r>
        <w:rPr>
          <w:rFonts w:ascii="Times New Roman" w:eastAsia="仿宋_GB2312" w:hAnsi="Times New Roman"/>
          <w:kern w:val="0"/>
          <w:sz w:val="32"/>
          <w:szCs w:val="32"/>
        </w:rPr>
        <w:t>主要文件目录见附件</w:t>
      </w:r>
      <w:r>
        <w:rPr>
          <w:rFonts w:ascii="Times New Roman" w:eastAsia="仿宋_GB2312" w:hAnsi="Times New Roman" w:hint="eastAsia"/>
          <w:kern w:val="0"/>
          <w:sz w:val="32"/>
          <w:szCs w:val="32"/>
        </w:rPr>
        <w:t>2</w:t>
      </w:r>
      <w:r>
        <w:rPr>
          <w:rFonts w:ascii="Times New Roman" w:eastAsia="仿宋_GB2312" w:hAnsi="Times New Roman"/>
          <w:kern w:val="0"/>
          <w:sz w:val="32"/>
          <w:szCs w:val="32"/>
        </w:rPr>
        <w:t>)</w:t>
      </w:r>
    </w:p>
    <w:p w:rsidR="00000000" w:rsidRDefault="008074EB">
      <w:pPr>
        <w:widowControl/>
        <w:spacing w:line="580" w:lineRule="exact"/>
        <w:ind w:firstLineChars="200" w:firstLine="680"/>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1.</w:t>
      </w:r>
      <w:r>
        <w:rPr>
          <w:rFonts w:ascii="Times New Roman" w:eastAsia="仿宋_GB2312" w:hAnsi="Times New Roman"/>
          <w:kern w:val="0"/>
          <w:sz w:val="32"/>
          <w:szCs w:val="32"/>
        </w:rPr>
        <w:t>按照国家深化事业单位人</w:t>
      </w:r>
      <w:r>
        <w:rPr>
          <w:rFonts w:ascii="Times New Roman" w:eastAsia="仿宋_GB2312" w:hAnsi="Times New Roman"/>
          <w:kern w:val="0"/>
          <w:sz w:val="32"/>
          <w:szCs w:val="32"/>
        </w:rPr>
        <w:t>事制度改革的意见精神，</w:t>
      </w:r>
      <w:r>
        <w:rPr>
          <w:rFonts w:ascii="Times New Roman" w:eastAsia="仿宋_GB2312" w:hAnsi="Times New Roman"/>
          <w:kern w:val="0"/>
          <w:sz w:val="32"/>
          <w:szCs w:val="32"/>
        </w:rPr>
        <w:t>逐步实现</w:t>
      </w:r>
      <w:r>
        <w:rPr>
          <w:rFonts w:ascii="Times New Roman" w:eastAsia="仿宋_GB2312" w:hAnsi="Times New Roman" w:hint="eastAsia"/>
          <w:kern w:val="0"/>
          <w:sz w:val="32"/>
          <w:szCs w:val="32"/>
        </w:rPr>
        <w:t>评审</w:t>
      </w:r>
      <w:r>
        <w:rPr>
          <w:rFonts w:ascii="Times New Roman" w:eastAsia="仿宋_GB2312" w:hAnsi="Times New Roman"/>
          <w:kern w:val="0"/>
          <w:sz w:val="32"/>
          <w:szCs w:val="32"/>
        </w:rPr>
        <w:t>与岗位聘用相结合</w:t>
      </w:r>
      <w:r>
        <w:rPr>
          <w:rFonts w:ascii="Times New Roman" w:eastAsia="仿宋_GB2312" w:hAnsi="Times New Roman" w:hint="eastAsia"/>
          <w:kern w:val="0"/>
          <w:sz w:val="32"/>
          <w:szCs w:val="32"/>
        </w:rPr>
        <w:t>，</w:t>
      </w:r>
      <w:r>
        <w:rPr>
          <w:rFonts w:ascii="Times New Roman" w:eastAsia="仿宋_GB2312" w:hAnsi="Times New Roman"/>
          <w:kern w:val="0"/>
          <w:sz w:val="32"/>
          <w:szCs w:val="32"/>
        </w:rPr>
        <w:t>已实施广东省事业单位岗位</w:t>
      </w:r>
      <w:r>
        <w:rPr>
          <w:rFonts w:ascii="Times New Roman" w:eastAsia="仿宋_GB2312" w:hAnsi="Times New Roman"/>
          <w:kern w:val="0"/>
          <w:sz w:val="32"/>
          <w:szCs w:val="32"/>
        </w:rPr>
        <w:lastRenderedPageBreak/>
        <w:t>设置单位的申报人员，</w:t>
      </w:r>
      <w:r>
        <w:rPr>
          <w:rFonts w:ascii="Times New Roman" w:eastAsia="仿宋_GB2312" w:hAnsi="Times New Roman" w:hint="eastAsia"/>
          <w:kern w:val="0"/>
          <w:sz w:val="32"/>
          <w:szCs w:val="32"/>
        </w:rPr>
        <w:t>申报评审时</w:t>
      </w:r>
      <w:r>
        <w:rPr>
          <w:rFonts w:ascii="Times New Roman" w:eastAsia="仿宋_GB2312" w:hAnsi="Times New Roman"/>
          <w:kern w:val="0"/>
          <w:sz w:val="32"/>
          <w:szCs w:val="32"/>
        </w:rPr>
        <w:t>需提交《广东省事业单位岗位聘用审核表》</w:t>
      </w:r>
      <w:r>
        <w:rPr>
          <w:rFonts w:ascii="Times New Roman" w:eastAsia="仿宋_GB2312" w:hAnsi="Times New Roman"/>
          <w:kern w:val="0"/>
          <w:sz w:val="32"/>
          <w:szCs w:val="32"/>
        </w:rPr>
        <w:t>（申报评审卫生版表十一）</w:t>
      </w:r>
      <w:r>
        <w:rPr>
          <w:rFonts w:ascii="Times New Roman" w:eastAsia="仿宋_GB2312" w:hAnsi="Times New Roman" w:hint="eastAsia"/>
          <w:kern w:val="0"/>
          <w:sz w:val="32"/>
          <w:szCs w:val="32"/>
        </w:rPr>
        <w:t>。</w:t>
      </w:r>
    </w:p>
    <w:p w:rsidR="00000000" w:rsidRDefault="008074EB">
      <w:pPr>
        <w:widowControl/>
        <w:spacing w:line="580" w:lineRule="exact"/>
        <w:ind w:firstLineChars="200" w:firstLine="680"/>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2.</w:t>
      </w:r>
      <w:r>
        <w:rPr>
          <w:rFonts w:ascii="Times New Roman" w:eastAsia="仿宋_GB2312" w:hAnsi="Times New Roman"/>
          <w:kern w:val="0"/>
          <w:sz w:val="32"/>
          <w:szCs w:val="32"/>
        </w:rPr>
        <w:t>申报人要按</w:t>
      </w:r>
      <w:r>
        <w:rPr>
          <w:rFonts w:ascii="Times New Roman" w:eastAsia="仿宋_GB2312" w:hAnsi="Times New Roman" w:hint="eastAsia"/>
          <w:kern w:val="0"/>
          <w:sz w:val="32"/>
          <w:szCs w:val="32"/>
        </w:rPr>
        <w:t>资格条件</w:t>
      </w:r>
      <w:r>
        <w:rPr>
          <w:rFonts w:ascii="Times New Roman" w:eastAsia="仿宋_GB2312" w:hAnsi="Times New Roman"/>
          <w:kern w:val="0"/>
          <w:sz w:val="32"/>
          <w:szCs w:val="32"/>
        </w:rPr>
        <w:t>中</w:t>
      </w:r>
      <w:r>
        <w:rPr>
          <w:rFonts w:ascii="Times New Roman" w:eastAsia="仿宋_GB2312" w:hAnsi="Times New Roman"/>
          <w:kern w:val="0"/>
          <w:sz w:val="32"/>
          <w:szCs w:val="32"/>
        </w:rPr>
        <w:t>“</w:t>
      </w:r>
      <w:r>
        <w:rPr>
          <w:rFonts w:ascii="Times New Roman" w:eastAsia="仿宋_GB2312" w:hAnsi="Times New Roman"/>
          <w:kern w:val="0"/>
          <w:sz w:val="32"/>
          <w:szCs w:val="32"/>
        </w:rPr>
        <w:t>在职在岗</w:t>
      </w:r>
      <w:r>
        <w:rPr>
          <w:rFonts w:ascii="Times New Roman" w:eastAsia="仿宋_GB2312" w:hAnsi="Times New Roman"/>
          <w:kern w:val="0"/>
          <w:sz w:val="32"/>
          <w:szCs w:val="32"/>
        </w:rPr>
        <w:t>”</w:t>
      </w:r>
      <w:r>
        <w:rPr>
          <w:rFonts w:ascii="Times New Roman" w:eastAsia="仿宋_GB2312" w:hAnsi="Times New Roman"/>
          <w:kern w:val="0"/>
          <w:sz w:val="32"/>
          <w:szCs w:val="32"/>
        </w:rPr>
        <w:t>要求，</w:t>
      </w:r>
      <w:r>
        <w:rPr>
          <w:rFonts w:ascii="Times New Roman" w:eastAsia="仿宋_GB2312" w:hAnsi="Times New Roman" w:hint="eastAsia"/>
          <w:kern w:val="0"/>
          <w:sz w:val="32"/>
          <w:szCs w:val="32"/>
        </w:rPr>
        <w:t>对有执业准入要求的，必须具有相应类别的执业资格并已登记注册。根据执业</w:t>
      </w:r>
      <w:r>
        <w:rPr>
          <w:rFonts w:ascii="Times New Roman" w:eastAsia="仿宋_GB2312" w:hAnsi="Times New Roman" w:hint="eastAsia"/>
          <w:kern w:val="0"/>
          <w:sz w:val="32"/>
          <w:szCs w:val="32"/>
        </w:rPr>
        <w:t>范围</w:t>
      </w:r>
      <w:r>
        <w:rPr>
          <w:rFonts w:ascii="Times New Roman" w:eastAsia="仿宋_GB2312" w:hAnsi="Times New Roman" w:hint="eastAsia"/>
          <w:kern w:val="0"/>
          <w:sz w:val="32"/>
          <w:szCs w:val="32"/>
        </w:rPr>
        <w:t>或者专业技术资格类别</w:t>
      </w:r>
      <w:r>
        <w:rPr>
          <w:rFonts w:ascii="Times New Roman" w:eastAsia="仿宋_GB2312" w:hAnsi="Times New Roman" w:hint="eastAsia"/>
          <w:kern w:val="0"/>
          <w:sz w:val="32"/>
          <w:szCs w:val="32"/>
        </w:rPr>
        <w:t>，</w:t>
      </w:r>
      <w:r>
        <w:rPr>
          <w:rFonts w:ascii="Times New Roman" w:eastAsia="仿宋_GB2312" w:hAnsi="Times New Roman"/>
          <w:kern w:val="0"/>
          <w:sz w:val="32"/>
          <w:szCs w:val="32"/>
        </w:rPr>
        <w:t>申报</w:t>
      </w:r>
      <w:r>
        <w:rPr>
          <w:rFonts w:ascii="Times New Roman" w:eastAsia="仿宋_GB2312" w:hAnsi="Times New Roman" w:hint="eastAsia"/>
          <w:kern w:val="0"/>
          <w:sz w:val="32"/>
          <w:szCs w:val="32"/>
        </w:rPr>
        <w:t>《广东省卫生系列高级专业技术资格评审申报学科专业分类表》（附件</w:t>
      </w:r>
      <w:r>
        <w:rPr>
          <w:rFonts w:ascii="Times New Roman" w:eastAsia="仿宋_GB2312" w:hAnsi="Times New Roman" w:hint="eastAsia"/>
          <w:kern w:val="0"/>
          <w:sz w:val="32"/>
          <w:szCs w:val="32"/>
        </w:rPr>
        <w:t>2</w:t>
      </w:r>
      <w:r>
        <w:rPr>
          <w:rFonts w:ascii="Times New Roman" w:eastAsia="仿宋_GB2312" w:hAnsi="Times New Roman" w:hint="eastAsia"/>
          <w:kern w:val="0"/>
          <w:sz w:val="32"/>
          <w:szCs w:val="32"/>
        </w:rPr>
        <w:t>）中</w:t>
      </w:r>
      <w:r>
        <w:rPr>
          <w:rFonts w:ascii="Times New Roman" w:eastAsia="仿宋_GB2312" w:hAnsi="Times New Roman"/>
          <w:kern w:val="0"/>
          <w:sz w:val="32"/>
          <w:szCs w:val="32"/>
        </w:rPr>
        <w:t>相应的专业。</w:t>
      </w:r>
    </w:p>
    <w:p w:rsidR="00000000" w:rsidRDefault="008074EB">
      <w:pPr>
        <w:widowControl/>
        <w:spacing w:line="580" w:lineRule="exact"/>
        <w:rPr>
          <w:rFonts w:ascii="Times New Roman" w:eastAsia="仿宋_GB2312" w:hAnsi="Times New Roman"/>
          <w:kern w:val="0"/>
          <w:sz w:val="32"/>
          <w:szCs w:val="32"/>
        </w:rPr>
      </w:pPr>
      <w:r>
        <w:rPr>
          <w:rFonts w:ascii="Times New Roman" w:eastAsia="仿宋_GB2312" w:hAnsi="Times New Roman" w:hint="eastAsia"/>
          <w:kern w:val="0"/>
          <w:sz w:val="32"/>
          <w:szCs w:val="32"/>
        </w:rPr>
        <w:t xml:space="preserve">    3.</w:t>
      </w:r>
      <w:r>
        <w:rPr>
          <w:rFonts w:ascii="Times New Roman" w:eastAsia="仿宋_GB2312" w:hAnsi="Times New Roman"/>
          <w:kern w:val="0"/>
          <w:sz w:val="32"/>
          <w:szCs w:val="32"/>
        </w:rPr>
        <w:t>根据</w:t>
      </w:r>
      <w:bookmarkStart w:id="4" w:name="OLE_LINK7"/>
      <w:r>
        <w:rPr>
          <w:rFonts w:ascii="Times New Roman" w:eastAsia="仿宋_GB2312" w:hAnsi="Times New Roman" w:hint="eastAsia"/>
          <w:kern w:val="0"/>
          <w:sz w:val="32"/>
          <w:szCs w:val="32"/>
        </w:rPr>
        <w:t>原人事厅</w:t>
      </w:r>
      <w:r>
        <w:rPr>
          <w:rFonts w:ascii="Times New Roman" w:eastAsia="仿宋_GB2312" w:hAnsi="Times New Roman"/>
          <w:kern w:val="0"/>
          <w:sz w:val="32"/>
          <w:szCs w:val="32"/>
        </w:rPr>
        <w:t>《关于改革和完善卫生系列高级专业技术资格评价方式的通知》（粤人发〔</w:t>
      </w:r>
      <w:r>
        <w:rPr>
          <w:rFonts w:ascii="Times New Roman" w:eastAsia="仿宋_GB2312" w:hAnsi="Times New Roman"/>
          <w:kern w:val="0"/>
          <w:sz w:val="32"/>
          <w:szCs w:val="32"/>
        </w:rPr>
        <w:t>2005</w:t>
      </w:r>
      <w:r>
        <w:rPr>
          <w:rFonts w:ascii="Times New Roman" w:eastAsia="仿宋_GB2312" w:hAnsi="Times New Roman"/>
          <w:kern w:val="0"/>
          <w:sz w:val="32"/>
          <w:szCs w:val="32"/>
        </w:rPr>
        <w:t>〕</w:t>
      </w:r>
      <w:r>
        <w:rPr>
          <w:rFonts w:ascii="Times New Roman" w:eastAsia="仿宋_GB2312" w:hAnsi="Times New Roman"/>
          <w:kern w:val="0"/>
          <w:sz w:val="32"/>
          <w:szCs w:val="32"/>
        </w:rPr>
        <w:t>311</w:t>
      </w:r>
      <w:r>
        <w:rPr>
          <w:rFonts w:ascii="Times New Roman" w:eastAsia="仿宋_GB2312" w:hAnsi="Times New Roman"/>
          <w:kern w:val="0"/>
          <w:sz w:val="32"/>
          <w:szCs w:val="32"/>
        </w:rPr>
        <w:t>号）</w:t>
      </w:r>
      <w:bookmarkEnd w:id="4"/>
      <w:r>
        <w:rPr>
          <w:rFonts w:ascii="Times New Roman" w:eastAsia="仿宋_GB2312" w:hAnsi="Times New Roman"/>
          <w:kern w:val="0"/>
          <w:sz w:val="32"/>
          <w:szCs w:val="32"/>
        </w:rPr>
        <w:t>要求，</w:t>
      </w:r>
      <w:r>
        <w:rPr>
          <w:rFonts w:ascii="Times New Roman" w:eastAsia="仿宋_GB2312" w:hAnsi="Times New Roman" w:hint="eastAsia"/>
          <w:kern w:val="0"/>
          <w:sz w:val="32"/>
          <w:szCs w:val="32"/>
        </w:rPr>
        <w:t>凡</w:t>
      </w:r>
      <w:r>
        <w:rPr>
          <w:rFonts w:ascii="Times New Roman" w:eastAsia="仿宋_GB2312" w:hAnsi="Times New Roman"/>
          <w:kern w:val="0"/>
          <w:sz w:val="32"/>
          <w:szCs w:val="32"/>
        </w:rPr>
        <w:t>申报</w:t>
      </w:r>
      <w:r>
        <w:rPr>
          <w:rFonts w:ascii="Times New Roman" w:eastAsia="仿宋_GB2312" w:hAnsi="Times New Roman" w:hint="eastAsia"/>
          <w:kern w:val="0"/>
          <w:sz w:val="32"/>
          <w:szCs w:val="32"/>
        </w:rPr>
        <w:t>卫生系列高级专业技术资格的</w:t>
      </w:r>
      <w:r>
        <w:rPr>
          <w:rFonts w:ascii="Times New Roman" w:eastAsia="仿宋_GB2312" w:hAnsi="Times New Roman"/>
          <w:kern w:val="0"/>
          <w:sz w:val="32"/>
          <w:szCs w:val="32"/>
        </w:rPr>
        <w:t>人员</w:t>
      </w:r>
      <w:r>
        <w:rPr>
          <w:rFonts w:ascii="Times New Roman" w:eastAsia="仿宋_GB2312" w:hAnsi="Times New Roman" w:hint="eastAsia"/>
          <w:kern w:val="0"/>
          <w:sz w:val="32"/>
          <w:szCs w:val="32"/>
        </w:rPr>
        <w:t>，必须先</w:t>
      </w:r>
      <w:r>
        <w:rPr>
          <w:rFonts w:ascii="Times New Roman" w:eastAsia="仿宋_GB2312" w:hAnsi="Times New Roman"/>
          <w:kern w:val="0"/>
          <w:sz w:val="32"/>
          <w:szCs w:val="32"/>
        </w:rPr>
        <w:t>参加</w:t>
      </w:r>
      <w:r>
        <w:rPr>
          <w:rFonts w:ascii="Times New Roman" w:eastAsia="仿宋_GB2312" w:hAnsi="Times New Roman" w:hint="eastAsia"/>
          <w:kern w:val="0"/>
          <w:sz w:val="32"/>
          <w:szCs w:val="32"/>
        </w:rPr>
        <w:t>广东省卫生系列高级专业技术资格实践能力考试，成绩合格者才能申报，并作为专业技术水平、能力评价的重要依据之一。凡</w:t>
      </w:r>
      <w:r>
        <w:rPr>
          <w:rFonts w:ascii="Times New Roman" w:eastAsia="仿宋_GB2312" w:hAnsi="Times New Roman"/>
          <w:kern w:val="0"/>
          <w:sz w:val="32"/>
          <w:szCs w:val="32"/>
        </w:rPr>
        <w:t>申报</w:t>
      </w:r>
      <w:r>
        <w:rPr>
          <w:rFonts w:ascii="Times New Roman" w:eastAsia="仿宋_GB2312" w:hAnsi="Times New Roman" w:hint="eastAsia"/>
          <w:kern w:val="0"/>
          <w:sz w:val="32"/>
          <w:szCs w:val="32"/>
        </w:rPr>
        <w:t>卫生系列</w:t>
      </w:r>
      <w:r>
        <w:rPr>
          <w:rFonts w:ascii="Times New Roman" w:eastAsia="仿宋_GB2312" w:hAnsi="Times New Roman"/>
          <w:kern w:val="0"/>
          <w:sz w:val="32"/>
          <w:szCs w:val="32"/>
        </w:rPr>
        <w:t>正高级专业技术资格的人员须进行答辩</w:t>
      </w:r>
      <w:r>
        <w:rPr>
          <w:rFonts w:ascii="Times New Roman" w:eastAsia="仿宋_GB2312" w:hAnsi="Times New Roman" w:hint="eastAsia"/>
          <w:kern w:val="0"/>
          <w:sz w:val="32"/>
          <w:szCs w:val="32"/>
        </w:rPr>
        <w:t>，答辩成绩作为评审正高专业技术资格的重要依据之一。今年</w:t>
      </w:r>
      <w:r>
        <w:rPr>
          <w:rFonts w:ascii="Times New Roman" w:eastAsia="仿宋_GB2312" w:hAnsi="Times New Roman" w:hint="eastAsia"/>
          <w:kern w:val="0"/>
          <w:sz w:val="32"/>
          <w:szCs w:val="32"/>
        </w:rPr>
        <w:t>正高级</w:t>
      </w:r>
      <w:r>
        <w:rPr>
          <w:rFonts w:ascii="Times New Roman" w:eastAsia="仿宋_GB2312" w:hAnsi="Times New Roman" w:hint="eastAsia"/>
          <w:kern w:val="0"/>
          <w:sz w:val="32"/>
          <w:szCs w:val="32"/>
        </w:rPr>
        <w:t>答辩将</w:t>
      </w:r>
      <w:r>
        <w:rPr>
          <w:rFonts w:ascii="Times New Roman" w:eastAsia="仿宋_GB2312" w:hAnsi="Times New Roman" w:hint="eastAsia"/>
          <w:kern w:val="0"/>
          <w:sz w:val="32"/>
          <w:szCs w:val="32"/>
        </w:rPr>
        <w:t>继续</w:t>
      </w:r>
      <w:r>
        <w:rPr>
          <w:rFonts w:ascii="Times New Roman" w:eastAsia="仿宋_GB2312" w:hAnsi="Times New Roman" w:hint="eastAsia"/>
          <w:kern w:val="0"/>
          <w:sz w:val="32"/>
          <w:szCs w:val="32"/>
        </w:rPr>
        <w:t>采用</w:t>
      </w:r>
      <w:r>
        <w:rPr>
          <w:rFonts w:ascii="Times New Roman" w:eastAsia="仿宋_GB2312" w:hAnsi="Times New Roman" w:hint="eastAsia"/>
          <w:kern w:val="0"/>
          <w:sz w:val="32"/>
          <w:szCs w:val="32"/>
        </w:rPr>
        <w:t>PPT</w:t>
      </w:r>
      <w:r>
        <w:rPr>
          <w:rFonts w:ascii="Times New Roman" w:eastAsia="仿宋_GB2312" w:hAnsi="Times New Roman" w:hint="eastAsia"/>
          <w:kern w:val="0"/>
          <w:sz w:val="32"/>
          <w:szCs w:val="32"/>
        </w:rPr>
        <w:t>汇报</w:t>
      </w:r>
      <w:r>
        <w:rPr>
          <w:rFonts w:ascii="Times New Roman" w:eastAsia="仿宋_GB2312" w:hAnsi="Times New Roman" w:hint="eastAsia"/>
          <w:kern w:val="0"/>
          <w:sz w:val="32"/>
          <w:szCs w:val="32"/>
        </w:rPr>
        <w:t>与专家提问相结合</w:t>
      </w:r>
      <w:r>
        <w:rPr>
          <w:rFonts w:ascii="Times New Roman" w:eastAsia="仿宋_GB2312" w:hAnsi="Times New Roman" w:hint="eastAsia"/>
          <w:kern w:val="0"/>
          <w:sz w:val="32"/>
          <w:szCs w:val="32"/>
        </w:rPr>
        <w:t>的形式，</w:t>
      </w:r>
      <w:r>
        <w:rPr>
          <w:rFonts w:ascii="Times New Roman" w:eastAsia="仿宋_GB2312" w:hAnsi="Times New Roman" w:hint="eastAsia"/>
          <w:kern w:val="0"/>
          <w:sz w:val="32"/>
          <w:szCs w:val="32"/>
        </w:rPr>
        <w:t>每人答辩时间</w:t>
      </w:r>
      <w:r>
        <w:rPr>
          <w:rFonts w:ascii="Times New Roman" w:eastAsia="仿宋_GB2312" w:hAnsi="Times New Roman" w:hint="eastAsia"/>
          <w:kern w:val="0"/>
          <w:sz w:val="32"/>
          <w:szCs w:val="32"/>
        </w:rPr>
        <w:t>30</w:t>
      </w:r>
      <w:r>
        <w:rPr>
          <w:rFonts w:ascii="Times New Roman" w:eastAsia="仿宋_GB2312" w:hAnsi="Times New Roman" w:hint="eastAsia"/>
          <w:kern w:val="0"/>
          <w:sz w:val="32"/>
          <w:szCs w:val="32"/>
        </w:rPr>
        <w:t>分钟。答辩时间及地点</w:t>
      </w:r>
      <w:r>
        <w:rPr>
          <w:rFonts w:ascii="Times New Roman" w:eastAsia="仿宋_GB2312" w:hAnsi="Times New Roman"/>
          <w:kern w:val="0"/>
          <w:sz w:val="32"/>
          <w:szCs w:val="32"/>
        </w:rPr>
        <w:t>另行通知。</w:t>
      </w:r>
    </w:p>
    <w:p w:rsidR="00000000" w:rsidRDefault="008074EB">
      <w:pPr>
        <w:widowControl/>
        <w:spacing w:line="580" w:lineRule="exact"/>
        <w:ind w:firstLineChars="200" w:firstLine="680"/>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4.</w:t>
      </w:r>
      <w:bookmarkStart w:id="5" w:name="OLE_LINK8"/>
      <w:r>
        <w:rPr>
          <w:rFonts w:ascii="Times New Roman" w:eastAsia="仿宋_GB2312" w:hAnsi="Times New Roman"/>
          <w:kern w:val="0"/>
          <w:sz w:val="32"/>
          <w:szCs w:val="32"/>
        </w:rPr>
        <w:t>职称外</w:t>
      </w:r>
      <w:r>
        <w:rPr>
          <w:rFonts w:ascii="Times New Roman" w:eastAsia="仿宋_GB2312" w:hAnsi="Times New Roman" w:hint="eastAsia"/>
          <w:kern w:val="0"/>
          <w:sz w:val="32"/>
          <w:szCs w:val="32"/>
        </w:rPr>
        <w:t>语和计算机应用能力</w:t>
      </w:r>
      <w:bookmarkEnd w:id="5"/>
      <w:r>
        <w:rPr>
          <w:rFonts w:ascii="Times New Roman" w:eastAsia="仿宋_GB2312" w:hAnsi="Times New Roman" w:hint="eastAsia"/>
          <w:kern w:val="0"/>
          <w:sz w:val="32"/>
          <w:szCs w:val="32"/>
        </w:rPr>
        <w:t>条件按省人社厅</w:t>
      </w:r>
      <w:r>
        <w:rPr>
          <w:rFonts w:ascii="Times New Roman" w:eastAsia="仿宋_GB2312" w:hAnsi="Times New Roman"/>
          <w:kern w:val="0"/>
          <w:sz w:val="32"/>
          <w:szCs w:val="32"/>
        </w:rPr>
        <w:t>《关于做好</w:t>
      </w:r>
      <w:r>
        <w:rPr>
          <w:rFonts w:ascii="Times New Roman" w:eastAsia="仿宋_GB2312" w:hAnsi="Times New Roman"/>
          <w:kern w:val="0"/>
          <w:sz w:val="32"/>
          <w:szCs w:val="32"/>
        </w:rPr>
        <w:t>201</w:t>
      </w:r>
      <w:r>
        <w:rPr>
          <w:rFonts w:ascii="Times New Roman" w:eastAsia="仿宋_GB2312" w:hAnsi="Times New Roman" w:hint="eastAsia"/>
          <w:kern w:val="0"/>
          <w:sz w:val="32"/>
          <w:szCs w:val="32"/>
        </w:rPr>
        <w:t>6</w:t>
      </w:r>
      <w:r>
        <w:rPr>
          <w:rFonts w:ascii="Times New Roman" w:eastAsia="仿宋_GB2312" w:hAnsi="Times New Roman"/>
          <w:kern w:val="0"/>
          <w:sz w:val="32"/>
          <w:szCs w:val="32"/>
        </w:rPr>
        <w:t>年度</w:t>
      </w:r>
      <w:r>
        <w:rPr>
          <w:rFonts w:ascii="Times New Roman" w:eastAsia="仿宋_GB2312" w:hAnsi="Times New Roman" w:hint="eastAsia"/>
          <w:kern w:val="0"/>
          <w:sz w:val="32"/>
          <w:szCs w:val="32"/>
        </w:rPr>
        <w:t>职称</w:t>
      </w:r>
      <w:r>
        <w:rPr>
          <w:rFonts w:ascii="Times New Roman" w:eastAsia="仿宋_GB2312" w:hAnsi="Times New Roman"/>
          <w:kern w:val="0"/>
          <w:sz w:val="32"/>
          <w:szCs w:val="32"/>
        </w:rPr>
        <w:t>评审工作的通知》（粤人社发〔</w:t>
      </w:r>
      <w:r>
        <w:rPr>
          <w:rFonts w:ascii="Times New Roman" w:eastAsia="仿宋_GB2312" w:hAnsi="Times New Roman"/>
          <w:kern w:val="0"/>
          <w:sz w:val="32"/>
          <w:szCs w:val="32"/>
        </w:rPr>
        <w:t>201</w:t>
      </w:r>
      <w:r>
        <w:rPr>
          <w:rFonts w:ascii="Times New Roman" w:eastAsia="仿宋_GB2312" w:hAnsi="Times New Roman" w:hint="eastAsia"/>
          <w:kern w:val="0"/>
          <w:sz w:val="32"/>
          <w:szCs w:val="32"/>
        </w:rPr>
        <w:t>6</w:t>
      </w:r>
      <w:r>
        <w:rPr>
          <w:rFonts w:ascii="Times New Roman" w:eastAsia="仿宋_GB2312" w:hAnsi="Times New Roman"/>
          <w:kern w:val="0"/>
          <w:sz w:val="32"/>
          <w:szCs w:val="32"/>
        </w:rPr>
        <w:t>〕</w:t>
      </w:r>
      <w:r>
        <w:rPr>
          <w:rFonts w:ascii="Times New Roman" w:eastAsia="仿宋_GB2312" w:hAnsi="Times New Roman" w:hint="eastAsia"/>
          <w:kern w:val="0"/>
          <w:sz w:val="32"/>
          <w:szCs w:val="32"/>
        </w:rPr>
        <w:t>86</w:t>
      </w:r>
      <w:r>
        <w:rPr>
          <w:rFonts w:ascii="Times New Roman" w:eastAsia="仿宋_GB2312" w:hAnsi="Times New Roman"/>
          <w:kern w:val="0"/>
          <w:sz w:val="32"/>
          <w:szCs w:val="32"/>
        </w:rPr>
        <w:t>号）</w:t>
      </w:r>
      <w:r>
        <w:rPr>
          <w:rFonts w:ascii="Times New Roman" w:eastAsia="仿宋_GB2312" w:hAnsi="Times New Roman" w:hint="eastAsia"/>
          <w:kern w:val="0"/>
          <w:sz w:val="32"/>
          <w:szCs w:val="32"/>
        </w:rPr>
        <w:t>执行。申报评审卫生系列高级专业技术资格，</w:t>
      </w:r>
      <w:r>
        <w:rPr>
          <w:rFonts w:ascii="Times New Roman" w:eastAsia="仿宋_GB2312" w:hAnsi="Times New Roman" w:hint="eastAsia"/>
          <w:kern w:val="0"/>
          <w:sz w:val="32"/>
          <w:szCs w:val="32"/>
        </w:rPr>
        <w:t>职称外语和计算机应用能力考试不作硬性要求。</w:t>
      </w:r>
    </w:p>
    <w:p w:rsidR="00000000" w:rsidRDefault="008074EB">
      <w:pPr>
        <w:widowControl/>
        <w:spacing w:line="580" w:lineRule="exact"/>
        <w:ind w:firstLineChars="200" w:firstLine="680"/>
        <w:rPr>
          <w:rFonts w:ascii="Times New Roman" w:eastAsia="仿宋_GB2312" w:hAnsi="Times New Roman"/>
          <w:kern w:val="0"/>
          <w:sz w:val="32"/>
          <w:szCs w:val="32"/>
        </w:rPr>
      </w:pPr>
      <w:r>
        <w:rPr>
          <w:rFonts w:ascii="Times New Roman" w:eastAsia="仿宋_GB2312" w:hAnsi="Times New Roman" w:hint="eastAsia"/>
          <w:kern w:val="0"/>
          <w:sz w:val="32"/>
          <w:szCs w:val="32"/>
        </w:rPr>
        <w:t>5.</w:t>
      </w:r>
      <w:bookmarkStart w:id="6" w:name="OLE_LINK9"/>
      <w:r>
        <w:rPr>
          <w:rFonts w:ascii="Times New Roman" w:eastAsia="仿宋_GB2312" w:hAnsi="Times New Roman"/>
          <w:kern w:val="0"/>
          <w:sz w:val="32"/>
          <w:szCs w:val="32"/>
        </w:rPr>
        <w:t>继续教育</w:t>
      </w:r>
      <w:bookmarkEnd w:id="6"/>
      <w:r>
        <w:rPr>
          <w:rFonts w:ascii="Times New Roman" w:eastAsia="仿宋_GB2312" w:hAnsi="Times New Roman"/>
          <w:kern w:val="0"/>
          <w:sz w:val="32"/>
          <w:szCs w:val="32"/>
        </w:rPr>
        <w:t>条件</w:t>
      </w:r>
      <w:r>
        <w:rPr>
          <w:rFonts w:ascii="Times New Roman" w:eastAsia="仿宋_GB2312" w:hAnsi="Times New Roman" w:hint="eastAsia"/>
          <w:kern w:val="0"/>
          <w:sz w:val="32"/>
          <w:szCs w:val="32"/>
        </w:rPr>
        <w:t>按</w:t>
      </w:r>
      <w:r>
        <w:rPr>
          <w:rFonts w:ascii="Times New Roman" w:eastAsia="仿宋_GB2312" w:hAnsi="Times New Roman"/>
          <w:kern w:val="0"/>
          <w:sz w:val="32"/>
          <w:szCs w:val="32"/>
        </w:rPr>
        <w:t>《广东省专业技术人员继续教育条例》</w:t>
      </w:r>
      <w:r>
        <w:rPr>
          <w:rFonts w:ascii="Times New Roman" w:eastAsia="仿宋_GB2312" w:hAnsi="Times New Roman" w:hint="eastAsia"/>
          <w:kern w:val="0"/>
          <w:sz w:val="32"/>
          <w:szCs w:val="32"/>
        </w:rPr>
        <w:t>、</w:t>
      </w:r>
      <w:r>
        <w:rPr>
          <w:rFonts w:ascii="Times New Roman" w:eastAsia="仿宋_GB2312" w:hAnsi="Times New Roman"/>
          <w:kern w:val="0"/>
          <w:sz w:val="32"/>
          <w:szCs w:val="32"/>
        </w:rPr>
        <w:t>《广东省继续医学教育学分授予与管理实施办法》</w:t>
      </w:r>
      <w:r>
        <w:rPr>
          <w:rFonts w:ascii="Times New Roman" w:eastAsia="仿宋_GB2312" w:hAnsi="Times New Roman" w:hint="eastAsia"/>
          <w:kern w:val="0"/>
          <w:sz w:val="32"/>
          <w:szCs w:val="32"/>
        </w:rPr>
        <w:t>和</w:t>
      </w:r>
      <w:bookmarkStart w:id="7" w:name="OLE_LINK10"/>
      <w:r>
        <w:rPr>
          <w:rFonts w:ascii="Times New Roman" w:eastAsia="仿宋_GB2312" w:hAnsi="Times New Roman" w:hint="eastAsia"/>
          <w:kern w:val="0"/>
          <w:sz w:val="32"/>
          <w:szCs w:val="32"/>
        </w:rPr>
        <w:t>《关于做好</w:t>
      </w:r>
      <w:r>
        <w:rPr>
          <w:rFonts w:ascii="Times New Roman" w:eastAsia="仿宋_GB2312" w:hAnsi="Times New Roman" w:hint="eastAsia"/>
          <w:kern w:val="0"/>
          <w:sz w:val="32"/>
          <w:szCs w:val="32"/>
        </w:rPr>
        <w:t>2016</w:t>
      </w:r>
      <w:r>
        <w:rPr>
          <w:rFonts w:ascii="Times New Roman" w:eastAsia="仿宋_GB2312" w:hAnsi="Times New Roman" w:hint="eastAsia"/>
          <w:kern w:val="0"/>
          <w:sz w:val="32"/>
          <w:szCs w:val="32"/>
        </w:rPr>
        <w:t>年继续医学教育学分周期验证工作的通知》</w:t>
      </w:r>
      <w:r>
        <w:rPr>
          <w:rFonts w:ascii="Times New Roman" w:eastAsia="仿宋_GB2312" w:hAnsi="Times New Roman" w:hint="eastAsia"/>
          <w:kern w:val="0"/>
          <w:sz w:val="32"/>
          <w:szCs w:val="32"/>
        </w:rPr>
        <w:lastRenderedPageBreak/>
        <w:t>（</w:t>
      </w:r>
      <w:r>
        <w:rPr>
          <w:rFonts w:ascii="Times New Roman" w:eastAsia="仿宋_GB2312" w:hAnsi="Times New Roman" w:hint="eastAsia"/>
          <w:kern w:val="0"/>
          <w:sz w:val="32"/>
          <w:szCs w:val="32"/>
        </w:rPr>
        <w:t>粤继医教</w:t>
      </w:r>
      <w:r>
        <w:rPr>
          <w:rFonts w:ascii="Times New Roman" w:eastAsia="仿宋_GB2312" w:hAnsi="Times New Roman"/>
          <w:kern w:val="0"/>
          <w:sz w:val="32"/>
          <w:szCs w:val="32"/>
        </w:rPr>
        <w:t>〔</w:t>
      </w:r>
      <w:r>
        <w:rPr>
          <w:rFonts w:ascii="Times New Roman" w:eastAsia="仿宋_GB2312" w:hAnsi="Times New Roman"/>
          <w:kern w:val="0"/>
          <w:sz w:val="32"/>
          <w:szCs w:val="32"/>
        </w:rPr>
        <w:t>201</w:t>
      </w:r>
      <w:r>
        <w:rPr>
          <w:rFonts w:ascii="Times New Roman" w:eastAsia="仿宋_GB2312" w:hAnsi="Times New Roman" w:hint="eastAsia"/>
          <w:kern w:val="0"/>
          <w:sz w:val="32"/>
          <w:szCs w:val="32"/>
        </w:rPr>
        <w:t>6</w:t>
      </w:r>
      <w:r>
        <w:rPr>
          <w:rFonts w:ascii="Times New Roman" w:eastAsia="仿宋_GB2312" w:hAnsi="Times New Roman"/>
          <w:kern w:val="0"/>
          <w:sz w:val="32"/>
          <w:szCs w:val="32"/>
        </w:rPr>
        <w:t>〕</w:t>
      </w:r>
      <w:r>
        <w:rPr>
          <w:rFonts w:ascii="Times New Roman" w:eastAsia="仿宋_GB2312" w:hAnsi="Times New Roman" w:hint="eastAsia"/>
          <w:kern w:val="0"/>
          <w:sz w:val="32"/>
          <w:szCs w:val="32"/>
        </w:rPr>
        <w:t>2</w:t>
      </w:r>
      <w:r>
        <w:rPr>
          <w:rFonts w:ascii="Times New Roman" w:eastAsia="仿宋_GB2312" w:hAnsi="Times New Roman"/>
          <w:kern w:val="0"/>
          <w:sz w:val="32"/>
          <w:szCs w:val="32"/>
        </w:rPr>
        <w:t>号</w:t>
      </w:r>
      <w:r>
        <w:rPr>
          <w:rFonts w:ascii="Times New Roman" w:eastAsia="仿宋_GB2312" w:hAnsi="Times New Roman" w:hint="eastAsia"/>
          <w:kern w:val="0"/>
          <w:sz w:val="32"/>
          <w:szCs w:val="32"/>
        </w:rPr>
        <w:t>）</w:t>
      </w:r>
      <w:bookmarkEnd w:id="7"/>
      <w:r>
        <w:rPr>
          <w:rFonts w:ascii="Times New Roman" w:eastAsia="仿宋_GB2312" w:hAnsi="Times New Roman"/>
          <w:kern w:val="0"/>
          <w:sz w:val="32"/>
          <w:szCs w:val="32"/>
        </w:rPr>
        <w:t>等相关政策规定</w:t>
      </w:r>
      <w:r>
        <w:rPr>
          <w:rFonts w:ascii="Times New Roman" w:eastAsia="仿宋_GB2312" w:hAnsi="Times New Roman" w:hint="eastAsia"/>
          <w:kern w:val="0"/>
          <w:sz w:val="32"/>
          <w:szCs w:val="32"/>
        </w:rPr>
        <w:t>执行</w:t>
      </w:r>
      <w:r>
        <w:rPr>
          <w:rFonts w:ascii="Times New Roman" w:eastAsia="仿宋_GB2312" w:hAnsi="Times New Roman"/>
          <w:kern w:val="0"/>
          <w:sz w:val="32"/>
          <w:szCs w:val="32"/>
        </w:rPr>
        <w:t>。</w:t>
      </w:r>
    </w:p>
    <w:p w:rsidR="00000000" w:rsidRDefault="008074EB">
      <w:pPr>
        <w:widowControl/>
        <w:spacing w:line="580" w:lineRule="exact"/>
        <w:rPr>
          <w:rFonts w:ascii="Times New Roman" w:eastAsia="仿宋_GB2312" w:hAnsi="Times New Roman"/>
          <w:kern w:val="0"/>
          <w:sz w:val="32"/>
          <w:szCs w:val="32"/>
        </w:rPr>
      </w:pPr>
      <w:r>
        <w:rPr>
          <w:rFonts w:ascii="Times New Roman" w:eastAsia="仿宋_GB2312" w:hAnsi="Times New Roman" w:hint="eastAsia"/>
          <w:kern w:val="0"/>
          <w:sz w:val="32"/>
          <w:szCs w:val="32"/>
        </w:rPr>
        <w:t xml:space="preserve">    6.</w:t>
      </w:r>
      <w:r>
        <w:rPr>
          <w:rFonts w:ascii="Times New Roman" w:eastAsia="仿宋_GB2312" w:hAnsi="Times New Roman" w:hint="eastAsia"/>
          <w:kern w:val="0"/>
          <w:sz w:val="32"/>
          <w:szCs w:val="32"/>
        </w:rPr>
        <w:t>城市卫生</w:t>
      </w:r>
      <w:r>
        <w:rPr>
          <w:rFonts w:ascii="Times New Roman" w:eastAsia="仿宋_GB2312" w:hAnsi="Times New Roman"/>
          <w:kern w:val="0"/>
          <w:sz w:val="32"/>
          <w:szCs w:val="32"/>
        </w:rPr>
        <w:t>支援基层卫生工作</w:t>
      </w:r>
      <w:r>
        <w:rPr>
          <w:rFonts w:ascii="Times New Roman" w:eastAsia="仿宋_GB2312" w:hAnsi="Times New Roman" w:hint="eastAsia"/>
          <w:kern w:val="0"/>
          <w:sz w:val="32"/>
          <w:szCs w:val="32"/>
        </w:rPr>
        <w:t>严格按</w:t>
      </w:r>
      <w:r>
        <w:rPr>
          <w:rFonts w:ascii="Times New Roman" w:eastAsia="仿宋_GB2312" w:hAnsi="Times New Roman"/>
          <w:kern w:val="0"/>
          <w:sz w:val="32"/>
          <w:szCs w:val="32"/>
        </w:rPr>
        <w:t>省卫计委《关于印发广东省城市卫生支援基层卫生实施方案（</w:t>
      </w:r>
      <w:r>
        <w:rPr>
          <w:rFonts w:ascii="Times New Roman" w:eastAsia="仿宋_GB2312" w:hAnsi="Times New Roman"/>
          <w:kern w:val="0"/>
          <w:sz w:val="32"/>
          <w:szCs w:val="32"/>
        </w:rPr>
        <w:t>2013</w:t>
      </w:r>
      <w:r>
        <w:rPr>
          <w:rFonts w:ascii="Times New Roman" w:eastAsia="仿宋_GB2312" w:hAnsi="Times New Roman"/>
          <w:kern w:val="0"/>
          <w:sz w:val="32"/>
          <w:szCs w:val="32"/>
        </w:rPr>
        <w:t>年版）的通知》（粤卫函〔</w:t>
      </w:r>
      <w:r>
        <w:rPr>
          <w:rFonts w:ascii="Times New Roman" w:eastAsia="仿宋_GB2312" w:hAnsi="Times New Roman"/>
          <w:kern w:val="0"/>
          <w:sz w:val="32"/>
          <w:szCs w:val="32"/>
        </w:rPr>
        <w:t>2014</w:t>
      </w:r>
      <w:r>
        <w:rPr>
          <w:rFonts w:ascii="Times New Roman" w:eastAsia="仿宋_GB2312" w:hAnsi="Times New Roman"/>
          <w:kern w:val="0"/>
          <w:sz w:val="32"/>
          <w:szCs w:val="32"/>
        </w:rPr>
        <w:t>〕</w:t>
      </w:r>
      <w:r>
        <w:rPr>
          <w:rFonts w:ascii="Times New Roman" w:eastAsia="仿宋_GB2312" w:hAnsi="Times New Roman"/>
          <w:kern w:val="0"/>
          <w:sz w:val="32"/>
          <w:szCs w:val="32"/>
        </w:rPr>
        <w:t>72</w:t>
      </w:r>
      <w:r>
        <w:rPr>
          <w:rFonts w:ascii="Times New Roman" w:eastAsia="仿宋_GB2312" w:hAnsi="Times New Roman"/>
          <w:kern w:val="0"/>
          <w:sz w:val="32"/>
          <w:szCs w:val="32"/>
        </w:rPr>
        <w:t>号）</w:t>
      </w:r>
      <w:r>
        <w:rPr>
          <w:rFonts w:ascii="Times New Roman" w:eastAsia="仿宋_GB2312" w:hAnsi="Times New Roman" w:hint="eastAsia"/>
          <w:kern w:val="0"/>
          <w:sz w:val="32"/>
          <w:szCs w:val="32"/>
        </w:rPr>
        <w:t>等相关政策规定执行</w:t>
      </w:r>
      <w:r>
        <w:rPr>
          <w:rFonts w:ascii="Times New Roman" w:eastAsia="仿宋_GB2312" w:hAnsi="Times New Roman"/>
          <w:kern w:val="0"/>
          <w:sz w:val="32"/>
          <w:szCs w:val="32"/>
        </w:rPr>
        <w:t>。</w:t>
      </w:r>
      <w:r>
        <w:rPr>
          <w:rFonts w:ascii="Times New Roman" w:eastAsia="仿宋_GB2312" w:hAnsi="Times New Roman" w:hint="eastAsia"/>
          <w:kern w:val="0"/>
          <w:sz w:val="32"/>
          <w:szCs w:val="32"/>
        </w:rPr>
        <w:t>2014</w:t>
      </w:r>
      <w:r>
        <w:rPr>
          <w:rFonts w:ascii="Times New Roman" w:eastAsia="仿宋_GB2312" w:hAnsi="Times New Roman" w:hint="eastAsia"/>
          <w:kern w:val="0"/>
          <w:sz w:val="32"/>
          <w:szCs w:val="32"/>
        </w:rPr>
        <w:t>年</w:t>
      </w:r>
      <w:r>
        <w:rPr>
          <w:rFonts w:ascii="Times New Roman" w:eastAsia="仿宋_GB2312" w:hAnsi="Times New Roman" w:hint="eastAsia"/>
          <w:kern w:val="0"/>
          <w:sz w:val="32"/>
          <w:szCs w:val="32"/>
        </w:rPr>
        <w:t>1</w:t>
      </w:r>
      <w:r>
        <w:rPr>
          <w:rFonts w:ascii="Times New Roman" w:eastAsia="仿宋_GB2312" w:hAnsi="Times New Roman" w:hint="eastAsia"/>
          <w:kern w:val="0"/>
          <w:sz w:val="32"/>
          <w:szCs w:val="32"/>
        </w:rPr>
        <w:t>月</w:t>
      </w:r>
      <w:r>
        <w:rPr>
          <w:rFonts w:ascii="Times New Roman" w:eastAsia="仿宋_GB2312" w:hAnsi="Times New Roman" w:hint="eastAsia"/>
          <w:kern w:val="0"/>
          <w:sz w:val="32"/>
          <w:szCs w:val="32"/>
        </w:rPr>
        <w:t>15</w:t>
      </w:r>
      <w:r>
        <w:rPr>
          <w:rFonts w:ascii="Times New Roman" w:eastAsia="仿宋_GB2312" w:hAnsi="Times New Roman" w:hint="eastAsia"/>
          <w:kern w:val="0"/>
          <w:sz w:val="32"/>
          <w:szCs w:val="32"/>
        </w:rPr>
        <w:t>日之前已经按规定安排支援工作的，以在评委会日常工作部门备案情况为准。符合下列条</w:t>
      </w:r>
      <w:r>
        <w:rPr>
          <w:rFonts w:ascii="Times New Roman" w:eastAsia="仿宋_GB2312" w:hAnsi="Times New Roman" w:hint="eastAsia"/>
          <w:kern w:val="0"/>
          <w:sz w:val="32"/>
          <w:szCs w:val="32"/>
        </w:rPr>
        <w:t>件之一的人员，可不列入支援基层卫生工作范围：取得医师资格以来，已在县及县以下卫生或教学机构连续工作一年以上；取得医师资格以来，受国家部委、省委、省政府或省级组织、人力资源社会保障、卫生计生行政部门派遣，参加援外、援藏、援疆以及其他救灾、援建、国际救援等特殊援助任务，且已在受援地连续工作一年以上。</w:t>
      </w:r>
    </w:p>
    <w:p w:rsidR="00000000" w:rsidRDefault="008074EB">
      <w:pPr>
        <w:widowControl/>
        <w:spacing w:line="580" w:lineRule="exact"/>
        <w:ind w:firstLine="640"/>
        <w:rPr>
          <w:rFonts w:ascii="Times New Roman" w:eastAsia="黑体" w:hAnsi="Times New Roman"/>
          <w:kern w:val="0"/>
          <w:sz w:val="32"/>
          <w:szCs w:val="32"/>
        </w:rPr>
      </w:pPr>
      <w:r>
        <w:rPr>
          <w:rFonts w:ascii="Times New Roman" w:eastAsia="黑体" w:hAnsi="Times New Roman" w:hint="eastAsia"/>
          <w:kern w:val="0"/>
          <w:sz w:val="32"/>
          <w:szCs w:val="32"/>
        </w:rPr>
        <w:t>四</w:t>
      </w:r>
      <w:r>
        <w:rPr>
          <w:rFonts w:ascii="Times New Roman" w:eastAsia="黑体" w:hAnsi="Times New Roman"/>
          <w:kern w:val="0"/>
          <w:sz w:val="32"/>
          <w:szCs w:val="32"/>
        </w:rPr>
        <w:t>、申报程序</w:t>
      </w:r>
      <w:r>
        <w:rPr>
          <w:rFonts w:ascii="Times New Roman" w:eastAsia="黑体" w:hAnsi="Times New Roman" w:hint="eastAsia"/>
          <w:kern w:val="0"/>
          <w:sz w:val="32"/>
          <w:szCs w:val="32"/>
        </w:rPr>
        <w:t>和申报材料要求</w:t>
      </w:r>
    </w:p>
    <w:p w:rsidR="00000000" w:rsidRDefault="008074EB">
      <w:pPr>
        <w:widowControl/>
        <w:spacing w:line="580" w:lineRule="exact"/>
        <w:rPr>
          <w:rFonts w:ascii="Times New Roman" w:eastAsia="楷体_GB2312" w:hAnsi="Times New Roman"/>
          <w:b/>
          <w:bCs/>
          <w:kern w:val="0"/>
          <w:sz w:val="32"/>
          <w:szCs w:val="32"/>
        </w:rPr>
      </w:pPr>
      <w:r>
        <w:rPr>
          <w:rFonts w:ascii="Times New Roman" w:eastAsia="楷体_GB2312" w:hAnsi="Times New Roman" w:hint="eastAsia"/>
          <w:b/>
          <w:bCs/>
          <w:kern w:val="0"/>
          <w:sz w:val="32"/>
          <w:szCs w:val="32"/>
        </w:rPr>
        <w:t xml:space="preserve">   </w:t>
      </w:r>
      <w:r>
        <w:rPr>
          <w:rFonts w:ascii="Times New Roman" w:eastAsia="楷体_GB2312" w:hAnsi="Times New Roman"/>
          <w:b/>
          <w:bCs/>
          <w:kern w:val="0"/>
          <w:sz w:val="32"/>
          <w:szCs w:val="32"/>
        </w:rPr>
        <w:t>（一）个人提交申报材料。</w:t>
      </w:r>
    </w:p>
    <w:p w:rsidR="00000000" w:rsidRDefault="008074EB">
      <w:pPr>
        <w:widowControl/>
        <w:spacing w:line="580" w:lineRule="exact"/>
        <w:ind w:firstLine="640"/>
        <w:rPr>
          <w:rFonts w:ascii="Times New Roman" w:eastAsia="仿宋_GB2312" w:hAnsi="Times New Roman"/>
          <w:kern w:val="0"/>
          <w:sz w:val="32"/>
          <w:szCs w:val="32"/>
        </w:rPr>
      </w:pPr>
      <w:r>
        <w:rPr>
          <w:rFonts w:ascii="Times New Roman" w:eastAsia="仿宋_GB2312" w:hAnsi="Times New Roman"/>
          <w:bCs/>
          <w:kern w:val="0"/>
          <w:sz w:val="32"/>
          <w:szCs w:val="32"/>
        </w:rPr>
        <w:t>201</w:t>
      </w:r>
      <w:r>
        <w:rPr>
          <w:rFonts w:ascii="Times New Roman" w:eastAsia="仿宋_GB2312" w:hAnsi="Times New Roman" w:hint="eastAsia"/>
          <w:bCs/>
          <w:kern w:val="0"/>
          <w:sz w:val="32"/>
          <w:szCs w:val="32"/>
        </w:rPr>
        <w:t>6</w:t>
      </w:r>
      <w:r>
        <w:rPr>
          <w:rFonts w:ascii="Times New Roman" w:eastAsia="仿宋_GB2312" w:hAnsi="Times New Roman"/>
          <w:bCs/>
          <w:kern w:val="0"/>
          <w:sz w:val="32"/>
          <w:szCs w:val="32"/>
        </w:rPr>
        <w:t>年度卫生系列高级专业技术资格评审工作采取网上申报和纸质申报相结合的方式。</w:t>
      </w:r>
      <w:r>
        <w:rPr>
          <w:rFonts w:ascii="Times New Roman" w:eastAsia="仿宋_GB2312" w:hAnsi="Times New Roman"/>
          <w:kern w:val="0"/>
          <w:sz w:val="32"/>
          <w:szCs w:val="32"/>
        </w:rPr>
        <w:t>申报人应根据自己的专业技术岗位，对照国家、省的职称</w:t>
      </w:r>
      <w:r>
        <w:rPr>
          <w:rFonts w:ascii="Times New Roman" w:eastAsia="仿宋_GB2312" w:hAnsi="Times New Roman" w:hint="eastAsia"/>
          <w:kern w:val="0"/>
          <w:sz w:val="32"/>
          <w:szCs w:val="32"/>
        </w:rPr>
        <w:t>政</w:t>
      </w:r>
      <w:r>
        <w:rPr>
          <w:rFonts w:ascii="Times New Roman" w:eastAsia="仿宋_GB2312" w:hAnsi="Times New Roman"/>
          <w:kern w:val="0"/>
          <w:sz w:val="32"/>
          <w:szCs w:val="32"/>
        </w:rPr>
        <w:t>策及相应资格条件，</w:t>
      </w:r>
      <w:r>
        <w:rPr>
          <w:rFonts w:ascii="Times New Roman" w:eastAsia="仿宋_GB2312" w:hAnsi="Times New Roman" w:hint="eastAsia"/>
          <w:kern w:val="0"/>
          <w:sz w:val="32"/>
          <w:szCs w:val="32"/>
        </w:rPr>
        <w:t>按照</w:t>
      </w:r>
      <w:r>
        <w:rPr>
          <w:rFonts w:ascii="Times New Roman" w:eastAsia="仿宋_GB2312" w:hAnsi="Times New Roman" w:hint="eastAsia"/>
          <w:kern w:val="0"/>
          <w:sz w:val="32"/>
          <w:szCs w:val="32"/>
        </w:rPr>
        <w:t>“申报人员须知（</w:t>
      </w:r>
      <w:r>
        <w:rPr>
          <w:rFonts w:ascii="Times New Roman" w:eastAsia="仿宋_GB2312" w:hAnsi="Times New Roman" w:hint="eastAsia"/>
          <w:kern w:val="0"/>
          <w:sz w:val="32"/>
          <w:szCs w:val="32"/>
        </w:rPr>
        <w:t>2016</w:t>
      </w:r>
      <w:r>
        <w:rPr>
          <w:rFonts w:ascii="Times New Roman" w:eastAsia="仿宋_GB2312" w:hAnsi="Times New Roman" w:hint="eastAsia"/>
          <w:kern w:val="0"/>
          <w:sz w:val="32"/>
          <w:szCs w:val="32"/>
        </w:rPr>
        <w:t>年版）”要求</w:t>
      </w:r>
      <w:r>
        <w:rPr>
          <w:rFonts w:ascii="Times New Roman" w:eastAsia="仿宋_GB2312" w:hAnsi="Times New Roman" w:hint="eastAsia"/>
          <w:kern w:val="0"/>
          <w:sz w:val="32"/>
          <w:szCs w:val="32"/>
        </w:rPr>
        <w:t>，</w:t>
      </w:r>
      <w:r>
        <w:rPr>
          <w:rFonts w:ascii="Times New Roman" w:eastAsia="仿宋_GB2312" w:hAnsi="Times New Roman"/>
          <w:kern w:val="0"/>
          <w:sz w:val="32"/>
          <w:szCs w:val="32"/>
        </w:rPr>
        <w:t>如实</w:t>
      </w:r>
      <w:r>
        <w:rPr>
          <w:rFonts w:ascii="Times New Roman" w:eastAsia="仿宋_GB2312" w:hAnsi="Times New Roman" w:hint="eastAsia"/>
          <w:kern w:val="0"/>
          <w:sz w:val="32"/>
          <w:szCs w:val="32"/>
        </w:rPr>
        <w:t>填报并必须一次性提交全部申报材料</w:t>
      </w:r>
      <w:r>
        <w:rPr>
          <w:rFonts w:ascii="Times New Roman" w:eastAsia="仿宋_GB2312" w:hAnsi="Times New Roman"/>
          <w:kern w:val="0"/>
          <w:sz w:val="32"/>
          <w:szCs w:val="32"/>
        </w:rPr>
        <w:t>（过后不得补充和更换）</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申报人应保证所填网上信息和所提交纸质材料真实、可靠、可溯源，</w:t>
      </w:r>
      <w:r>
        <w:rPr>
          <w:rFonts w:ascii="Times New Roman" w:eastAsia="仿宋_GB2312" w:hAnsi="Times New Roman"/>
          <w:kern w:val="0"/>
          <w:sz w:val="32"/>
          <w:szCs w:val="32"/>
        </w:rPr>
        <w:t>凡未如实申报和弄虚作假的</w:t>
      </w:r>
      <w:r>
        <w:rPr>
          <w:rFonts w:ascii="Times New Roman" w:eastAsia="仿宋_GB2312" w:hAnsi="Times New Roman" w:hint="eastAsia"/>
          <w:kern w:val="0"/>
          <w:sz w:val="32"/>
          <w:szCs w:val="32"/>
        </w:rPr>
        <w:t>，</w:t>
      </w:r>
      <w:r>
        <w:rPr>
          <w:rFonts w:ascii="Times New Roman" w:eastAsia="仿宋_GB2312" w:hAnsi="Times New Roman"/>
          <w:kern w:val="0"/>
          <w:sz w:val="32"/>
          <w:szCs w:val="32"/>
        </w:rPr>
        <w:t>一经发现并核实，取消当年申报（或评审通过）的资格，</w:t>
      </w:r>
      <w:r>
        <w:rPr>
          <w:rFonts w:ascii="Times New Roman" w:eastAsia="仿宋_GB2312" w:hAnsi="Times New Roman" w:hint="eastAsia"/>
          <w:kern w:val="0"/>
          <w:sz w:val="32"/>
          <w:szCs w:val="32"/>
        </w:rPr>
        <w:t>且自</w:t>
      </w:r>
      <w:r>
        <w:rPr>
          <w:rFonts w:ascii="Times New Roman" w:eastAsia="仿宋_GB2312" w:hAnsi="Times New Roman"/>
          <w:kern w:val="0"/>
          <w:sz w:val="32"/>
          <w:szCs w:val="32"/>
        </w:rPr>
        <w:t>下年度起</w:t>
      </w:r>
      <w:r>
        <w:rPr>
          <w:rFonts w:ascii="Times New Roman" w:eastAsia="仿宋_GB2312" w:hAnsi="Times New Roman"/>
          <w:kern w:val="0"/>
          <w:sz w:val="32"/>
          <w:szCs w:val="32"/>
        </w:rPr>
        <w:t>3</w:t>
      </w:r>
      <w:r>
        <w:rPr>
          <w:rFonts w:ascii="Times New Roman" w:eastAsia="仿宋_GB2312" w:hAnsi="Times New Roman"/>
          <w:kern w:val="0"/>
          <w:sz w:val="32"/>
          <w:szCs w:val="32"/>
        </w:rPr>
        <w:t>年内不得申报，</w:t>
      </w:r>
      <w:r>
        <w:rPr>
          <w:rFonts w:ascii="Times New Roman" w:eastAsia="仿宋_GB2312" w:hAnsi="Times New Roman" w:hint="eastAsia"/>
          <w:kern w:val="0"/>
          <w:sz w:val="32"/>
          <w:szCs w:val="32"/>
        </w:rPr>
        <w:t>并按《事业单位工作人员处分暂行规定》和《中国共产党纪律处分条</w:t>
      </w:r>
      <w:r>
        <w:rPr>
          <w:rFonts w:ascii="Times New Roman" w:eastAsia="仿宋_GB2312" w:hAnsi="Times New Roman" w:hint="eastAsia"/>
          <w:kern w:val="0"/>
          <w:sz w:val="32"/>
          <w:szCs w:val="32"/>
        </w:rPr>
        <w:lastRenderedPageBreak/>
        <w:t>例》有关条款处理，同时</w:t>
      </w:r>
      <w:r>
        <w:rPr>
          <w:rFonts w:ascii="Times New Roman" w:eastAsia="仿宋_GB2312" w:hAnsi="Times New Roman"/>
          <w:kern w:val="0"/>
          <w:sz w:val="32"/>
          <w:szCs w:val="32"/>
        </w:rPr>
        <w:t>视情形在全省范围内进行通报批评。</w:t>
      </w:r>
    </w:p>
    <w:p w:rsidR="00000000" w:rsidRDefault="008074EB">
      <w:pPr>
        <w:widowControl/>
        <w:spacing w:line="580" w:lineRule="exact"/>
        <w:ind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申报人需在</w:t>
      </w:r>
      <w:r>
        <w:rPr>
          <w:rFonts w:ascii="Times New Roman" w:eastAsia="仿宋_GB2312" w:hAnsi="Times New Roman" w:hint="eastAsia"/>
          <w:kern w:val="0"/>
          <w:sz w:val="32"/>
          <w:szCs w:val="32"/>
        </w:rPr>
        <w:t>7</w:t>
      </w:r>
      <w:r>
        <w:rPr>
          <w:rFonts w:ascii="Times New Roman" w:eastAsia="仿宋_GB2312" w:hAnsi="Times New Roman" w:hint="eastAsia"/>
          <w:kern w:val="0"/>
          <w:sz w:val="32"/>
          <w:szCs w:val="32"/>
        </w:rPr>
        <w:t>月</w:t>
      </w:r>
      <w:r>
        <w:rPr>
          <w:rFonts w:ascii="Times New Roman" w:eastAsia="仿宋_GB2312" w:hAnsi="Times New Roman" w:hint="eastAsia"/>
          <w:kern w:val="0"/>
          <w:sz w:val="32"/>
          <w:szCs w:val="32"/>
        </w:rPr>
        <w:t>25</w:t>
      </w:r>
      <w:r>
        <w:rPr>
          <w:rFonts w:ascii="Times New Roman" w:eastAsia="仿宋_GB2312" w:hAnsi="Times New Roman" w:hint="eastAsia"/>
          <w:kern w:val="0"/>
          <w:sz w:val="32"/>
          <w:szCs w:val="32"/>
        </w:rPr>
        <w:t>日至</w:t>
      </w:r>
      <w:r>
        <w:rPr>
          <w:rFonts w:ascii="Times New Roman" w:eastAsia="仿宋_GB2312" w:hAnsi="Times New Roman" w:hint="eastAsia"/>
          <w:kern w:val="0"/>
          <w:sz w:val="32"/>
          <w:szCs w:val="32"/>
        </w:rPr>
        <w:t>8</w:t>
      </w:r>
      <w:r>
        <w:rPr>
          <w:rFonts w:ascii="Times New Roman" w:eastAsia="仿宋_GB2312" w:hAnsi="Times New Roman" w:hint="eastAsia"/>
          <w:kern w:val="0"/>
          <w:sz w:val="32"/>
          <w:szCs w:val="32"/>
        </w:rPr>
        <w:t>月</w:t>
      </w:r>
      <w:r>
        <w:rPr>
          <w:rFonts w:ascii="Times New Roman" w:eastAsia="仿宋_GB2312" w:hAnsi="Times New Roman" w:hint="eastAsia"/>
          <w:kern w:val="0"/>
          <w:sz w:val="32"/>
          <w:szCs w:val="32"/>
        </w:rPr>
        <w:t>12</w:t>
      </w:r>
      <w:r>
        <w:rPr>
          <w:rFonts w:ascii="Times New Roman" w:eastAsia="仿宋_GB2312" w:hAnsi="Times New Roman" w:hint="eastAsia"/>
          <w:kern w:val="0"/>
          <w:sz w:val="32"/>
          <w:szCs w:val="32"/>
        </w:rPr>
        <w:t>日</w:t>
      </w:r>
      <w:r>
        <w:rPr>
          <w:rFonts w:ascii="Times New Roman" w:eastAsia="仿宋_GB2312" w:hAnsi="Times New Roman"/>
          <w:kern w:val="0"/>
          <w:sz w:val="32"/>
          <w:szCs w:val="32"/>
        </w:rPr>
        <w:t>登</w:t>
      </w:r>
      <w:r>
        <w:rPr>
          <w:rFonts w:ascii="Times New Roman" w:eastAsia="仿宋_GB2312" w:hAnsi="Times New Roman" w:hint="eastAsia"/>
          <w:kern w:val="0"/>
          <w:sz w:val="32"/>
          <w:szCs w:val="32"/>
        </w:rPr>
        <w:t>录</w:t>
      </w:r>
      <w:r>
        <w:rPr>
          <w:rFonts w:ascii="Times New Roman" w:eastAsia="仿宋_GB2312" w:hAnsi="Times New Roman"/>
          <w:kern w:val="0"/>
          <w:sz w:val="32"/>
          <w:szCs w:val="32"/>
        </w:rPr>
        <w:t>广东卫生人才网（网址：</w:t>
      </w:r>
      <w:r>
        <w:rPr>
          <w:rFonts w:ascii="Times New Roman" w:eastAsia="仿宋_GB2312" w:hAnsi="Times New Roman"/>
          <w:kern w:val="0"/>
          <w:sz w:val="32"/>
          <w:szCs w:val="32"/>
        </w:rPr>
        <w:t>http://www.gdwsrc.net</w:t>
      </w:r>
      <w:r>
        <w:rPr>
          <w:rFonts w:ascii="Times New Roman" w:eastAsia="仿宋_GB2312" w:hAnsi="Times New Roman"/>
          <w:kern w:val="0"/>
          <w:sz w:val="32"/>
          <w:szCs w:val="32"/>
        </w:rPr>
        <w:t>），在《卫生系列高级专业技术资格网</w:t>
      </w:r>
      <w:r>
        <w:rPr>
          <w:rFonts w:ascii="Times New Roman" w:eastAsia="仿宋_GB2312" w:hAnsi="Times New Roman"/>
          <w:kern w:val="0"/>
          <w:sz w:val="32"/>
          <w:szCs w:val="32"/>
        </w:rPr>
        <w:t>上申报系统》中填写个人申报信息，根据要求上传有关资料，并提交相关纸质材料</w:t>
      </w:r>
      <w:r>
        <w:rPr>
          <w:rFonts w:ascii="Times New Roman" w:eastAsia="仿宋_GB2312" w:hAnsi="Times New Roman" w:hint="eastAsia"/>
          <w:kern w:val="0"/>
          <w:sz w:val="32"/>
          <w:szCs w:val="32"/>
        </w:rPr>
        <w:t>。</w:t>
      </w:r>
      <w:r>
        <w:rPr>
          <w:rFonts w:ascii="Times New Roman" w:eastAsia="仿宋_GB2312" w:hAnsi="Times New Roman"/>
          <w:kern w:val="0"/>
          <w:sz w:val="32"/>
          <w:szCs w:val="32"/>
        </w:rPr>
        <w:t>申报材料</w:t>
      </w:r>
      <w:r>
        <w:rPr>
          <w:rFonts w:ascii="Times New Roman" w:eastAsia="仿宋_GB2312" w:hAnsi="Times New Roman" w:hint="eastAsia"/>
          <w:kern w:val="0"/>
          <w:sz w:val="32"/>
          <w:szCs w:val="32"/>
        </w:rPr>
        <w:t>相</w:t>
      </w:r>
      <w:r>
        <w:rPr>
          <w:rFonts w:ascii="Times New Roman" w:eastAsia="仿宋_GB2312" w:hAnsi="Times New Roman"/>
          <w:kern w:val="0"/>
          <w:sz w:val="32"/>
          <w:szCs w:val="32"/>
        </w:rPr>
        <w:t>关要求</w:t>
      </w:r>
      <w:r>
        <w:rPr>
          <w:rFonts w:ascii="Times New Roman" w:eastAsia="仿宋_GB2312" w:hAnsi="Times New Roman" w:hint="eastAsia"/>
          <w:kern w:val="0"/>
          <w:sz w:val="32"/>
          <w:szCs w:val="32"/>
        </w:rPr>
        <w:t>和表格在</w:t>
      </w:r>
      <w:r>
        <w:rPr>
          <w:rFonts w:ascii="Times New Roman" w:eastAsia="仿宋_GB2312" w:hAnsi="Times New Roman"/>
          <w:kern w:val="0"/>
          <w:sz w:val="32"/>
          <w:szCs w:val="32"/>
        </w:rPr>
        <w:t>广东卫生人才网</w:t>
      </w:r>
      <w:r>
        <w:rPr>
          <w:rFonts w:ascii="Times New Roman" w:eastAsia="仿宋_GB2312" w:hAnsi="Times New Roman" w:hint="eastAsia"/>
          <w:kern w:val="0"/>
          <w:sz w:val="32"/>
          <w:szCs w:val="32"/>
        </w:rPr>
        <w:t>“高级</w:t>
      </w:r>
      <w:r>
        <w:rPr>
          <w:rFonts w:ascii="Times New Roman" w:eastAsia="仿宋_GB2312" w:hAnsi="Times New Roman" w:hint="eastAsia"/>
          <w:kern w:val="0"/>
          <w:sz w:val="32"/>
          <w:szCs w:val="32"/>
        </w:rPr>
        <w:t>职称</w:t>
      </w:r>
      <w:r>
        <w:rPr>
          <w:rFonts w:ascii="Times New Roman" w:eastAsia="仿宋_GB2312" w:hAnsi="Times New Roman" w:hint="eastAsia"/>
          <w:kern w:val="0"/>
          <w:sz w:val="32"/>
          <w:szCs w:val="32"/>
        </w:rPr>
        <w:t>评审”栏目</w:t>
      </w:r>
      <w:r>
        <w:rPr>
          <w:rFonts w:ascii="Times New Roman" w:eastAsia="仿宋_GB2312" w:hAnsi="Times New Roman" w:hint="eastAsia"/>
          <w:kern w:val="0"/>
          <w:sz w:val="32"/>
          <w:szCs w:val="32"/>
        </w:rPr>
        <w:t>中</w:t>
      </w:r>
      <w:r>
        <w:rPr>
          <w:rFonts w:ascii="Times New Roman" w:eastAsia="仿宋_GB2312" w:hAnsi="Times New Roman"/>
          <w:kern w:val="0"/>
          <w:sz w:val="32"/>
          <w:szCs w:val="32"/>
        </w:rPr>
        <w:t>下载。</w:t>
      </w:r>
    </w:p>
    <w:p w:rsidR="00000000" w:rsidRDefault="008074EB">
      <w:pPr>
        <w:widowControl/>
        <w:spacing w:line="580" w:lineRule="exact"/>
        <w:rPr>
          <w:rFonts w:ascii="Times New Roman" w:eastAsia="楷体_GB2312" w:hAnsi="Times New Roman"/>
          <w:b/>
          <w:bCs/>
          <w:kern w:val="0"/>
          <w:sz w:val="32"/>
          <w:szCs w:val="32"/>
        </w:rPr>
      </w:pPr>
      <w:r>
        <w:rPr>
          <w:rFonts w:ascii="Times New Roman" w:eastAsia="楷体_GB2312" w:hAnsi="Times New Roman" w:hint="eastAsia"/>
          <w:b/>
          <w:bCs/>
          <w:kern w:val="0"/>
          <w:sz w:val="32"/>
          <w:szCs w:val="32"/>
        </w:rPr>
        <w:t xml:space="preserve">   </w:t>
      </w:r>
      <w:r>
        <w:rPr>
          <w:rFonts w:ascii="Times New Roman" w:eastAsia="楷体_GB2312" w:hAnsi="Times New Roman"/>
          <w:b/>
          <w:bCs/>
          <w:kern w:val="0"/>
          <w:sz w:val="32"/>
          <w:szCs w:val="32"/>
        </w:rPr>
        <w:t>（二）</w:t>
      </w:r>
      <w:r>
        <w:rPr>
          <w:rFonts w:ascii="Times New Roman" w:eastAsia="楷体_GB2312" w:hAnsi="Times New Roman"/>
          <w:b/>
          <w:bCs/>
          <w:kern w:val="0"/>
          <w:sz w:val="32"/>
          <w:szCs w:val="32"/>
        </w:rPr>
        <w:t>单位审核。</w:t>
      </w:r>
    </w:p>
    <w:p w:rsidR="00000000" w:rsidRDefault="008074EB">
      <w:pPr>
        <w:widowControl/>
        <w:spacing w:line="580" w:lineRule="exact"/>
        <w:rPr>
          <w:rFonts w:ascii="Times New Roman" w:eastAsia="仿宋_GB2312" w:hAnsi="Times New Roman"/>
          <w:kern w:val="0"/>
          <w:sz w:val="32"/>
          <w:szCs w:val="32"/>
        </w:rPr>
      </w:pPr>
      <w:r>
        <w:rPr>
          <w:rFonts w:ascii="Times New Roman" w:eastAsia="楷体_GB2312" w:hAnsi="Times New Roman" w:hint="eastAsia"/>
          <w:b/>
          <w:bCs/>
          <w:kern w:val="0"/>
          <w:sz w:val="32"/>
          <w:szCs w:val="32"/>
        </w:rPr>
        <w:t xml:space="preserve">    </w:t>
      </w:r>
      <w:r>
        <w:rPr>
          <w:rFonts w:ascii="Times New Roman" w:eastAsia="仿宋_GB2312" w:hAnsi="Times New Roman"/>
          <w:kern w:val="0"/>
          <w:sz w:val="32"/>
          <w:szCs w:val="32"/>
        </w:rPr>
        <w:t>单位</w:t>
      </w:r>
      <w:r>
        <w:rPr>
          <w:rFonts w:ascii="Times New Roman" w:eastAsia="仿宋_GB2312" w:hAnsi="Times New Roman" w:hint="eastAsia"/>
          <w:kern w:val="0"/>
          <w:sz w:val="32"/>
          <w:szCs w:val="32"/>
        </w:rPr>
        <w:t>应</w:t>
      </w:r>
      <w:r>
        <w:rPr>
          <w:rFonts w:ascii="Times New Roman" w:eastAsia="仿宋_GB2312" w:hAnsi="Times New Roman"/>
          <w:kern w:val="0"/>
          <w:sz w:val="32"/>
          <w:szCs w:val="32"/>
        </w:rPr>
        <w:t>组建由人事职改干部、技术主管及专业技术人员组成的</w:t>
      </w:r>
      <w:r>
        <w:rPr>
          <w:rFonts w:ascii="Times New Roman" w:eastAsia="仿宋_GB2312" w:hAnsi="Times New Roman"/>
          <w:kern w:val="0"/>
          <w:sz w:val="32"/>
          <w:szCs w:val="32"/>
        </w:rPr>
        <w:t>“</w:t>
      </w:r>
      <w:r>
        <w:rPr>
          <w:rFonts w:ascii="Times New Roman" w:eastAsia="仿宋_GB2312" w:hAnsi="Times New Roman"/>
          <w:kern w:val="0"/>
          <w:sz w:val="32"/>
          <w:szCs w:val="32"/>
        </w:rPr>
        <w:t>审核评价小组</w:t>
      </w:r>
      <w:r>
        <w:rPr>
          <w:rFonts w:ascii="Times New Roman" w:eastAsia="仿宋_GB2312" w:hAnsi="Times New Roman"/>
          <w:kern w:val="0"/>
          <w:sz w:val="32"/>
          <w:szCs w:val="32"/>
        </w:rPr>
        <w:t>”</w:t>
      </w:r>
      <w:r>
        <w:rPr>
          <w:rFonts w:ascii="Times New Roman" w:eastAsia="仿宋_GB2312" w:hAnsi="Times New Roman"/>
          <w:kern w:val="0"/>
          <w:sz w:val="32"/>
          <w:szCs w:val="32"/>
        </w:rPr>
        <w:t>，对申报人取得现专业技术资格以来的职业道德、思想政治表现、专业技术工作业绩成果、工作表现及申报材料的真实性提出准确客观的评价意见。</w:t>
      </w:r>
      <w:r>
        <w:rPr>
          <w:rFonts w:ascii="Times New Roman" w:eastAsia="仿宋_GB2312" w:hAnsi="Times New Roman" w:hint="eastAsia"/>
          <w:kern w:val="0"/>
          <w:sz w:val="32"/>
          <w:szCs w:val="32"/>
        </w:rPr>
        <w:t>经单位审核评价小组评议，以无记名方式表决获小组人数过半通过的申报人，方可报评委会评审。单位应建立审核评价会议记录备查制度，记录内容包括开会</w:t>
      </w:r>
      <w:r>
        <w:rPr>
          <w:rFonts w:ascii="Times New Roman" w:eastAsia="仿宋_GB2312" w:hAnsi="Times New Roman" w:hint="eastAsia"/>
          <w:kern w:val="0"/>
          <w:sz w:val="32"/>
          <w:szCs w:val="32"/>
        </w:rPr>
        <w:t>时间、地点、出席会议人员名单、审核评价对象、成员发言要点，投票评议结果等。</w:t>
      </w:r>
    </w:p>
    <w:p w:rsidR="00000000" w:rsidRDefault="008074EB">
      <w:pPr>
        <w:widowControl/>
        <w:spacing w:line="580" w:lineRule="exact"/>
        <w:ind w:firstLine="640"/>
        <w:rPr>
          <w:rFonts w:ascii="Times New Roman" w:eastAsia="仿宋_GB2312" w:hAnsi="Times New Roman"/>
          <w:kern w:val="0"/>
          <w:sz w:val="32"/>
          <w:szCs w:val="32"/>
        </w:rPr>
      </w:pPr>
      <w:r>
        <w:rPr>
          <w:rFonts w:ascii="Times New Roman" w:eastAsia="仿宋_GB2312" w:hAnsi="Times New Roman"/>
          <w:kern w:val="0"/>
          <w:sz w:val="32"/>
          <w:szCs w:val="32"/>
        </w:rPr>
        <w:t>单位应认真审核申报材料</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确保申报材料真实、可靠、可溯源。</w:t>
      </w:r>
      <w:r>
        <w:rPr>
          <w:rFonts w:ascii="Times New Roman" w:eastAsia="仿宋_GB2312" w:hAnsi="Times New Roman" w:hint="eastAsia"/>
          <w:kern w:val="0"/>
          <w:sz w:val="32"/>
          <w:szCs w:val="32"/>
        </w:rPr>
        <w:t>对</w:t>
      </w:r>
      <w:r>
        <w:rPr>
          <w:rFonts w:ascii="Times New Roman" w:eastAsia="仿宋_GB2312" w:hAnsi="Times New Roman"/>
          <w:kern w:val="0"/>
          <w:sz w:val="32"/>
          <w:szCs w:val="32"/>
        </w:rPr>
        <w:t>申报人提交的材料</w:t>
      </w:r>
      <w:r>
        <w:rPr>
          <w:rFonts w:ascii="Times New Roman" w:eastAsia="仿宋_GB2312" w:hAnsi="Times New Roman" w:hint="eastAsia"/>
          <w:kern w:val="0"/>
          <w:sz w:val="32"/>
          <w:szCs w:val="32"/>
        </w:rPr>
        <w:t>，凡为</w:t>
      </w:r>
      <w:r>
        <w:rPr>
          <w:rFonts w:ascii="Times New Roman" w:eastAsia="仿宋_GB2312" w:hAnsi="Times New Roman"/>
          <w:kern w:val="0"/>
          <w:sz w:val="32"/>
          <w:szCs w:val="32"/>
        </w:rPr>
        <w:t>复印件的，审核后须注明</w:t>
      </w:r>
      <w:r>
        <w:rPr>
          <w:rFonts w:ascii="Times New Roman" w:eastAsia="仿宋_GB2312" w:hAnsi="Times New Roman"/>
          <w:kern w:val="0"/>
          <w:sz w:val="32"/>
          <w:szCs w:val="32"/>
        </w:rPr>
        <w:t>“</w:t>
      </w:r>
      <w:r>
        <w:rPr>
          <w:rFonts w:ascii="Times New Roman" w:eastAsia="仿宋_GB2312" w:hAnsi="Times New Roman"/>
          <w:kern w:val="0"/>
          <w:sz w:val="32"/>
          <w:szCs w:val="32"/>
        </w:rPr>
        <w:t>经审核，与原件相符</w:t>
      </w:r>
      <w:r>
        <w:rPr>
          <w:rFonts w:ascii="Times New Roman" w:eastAsia="仿宋_GB2312" w:hAnsi="Times New Roman"/>
          <w:kern w:val="0"/>
          <w:sz w:val="32"/>
          <w:szCs w:val="32"/>
        </w:rPr>
        <w:t>”</w:t>
      </w:r>
      <w:r>
        <w:rPr>
          <w:rFonts w:ascii="Times New Roman" w:eastAsia="仿宋_GB2312" w:hAnsi="Times New Roman"/>
          <w:kern w:val="0"/>
          <w:sz w:val="32"/>
          <w:szCs w:val="32"/>
        </w:rPr>
        <w:t>。其它需要审核的材料，均须签名盖章，谁审核谁签名盖章谁负责。</w:t>
      </w:r>
      <w:r>
        <w:rPr>
          <w:rFonts w:ascii="Times New Roman" w:eastAsia="仿宋_GB2312" w:hAnsi="Times New Roman"/>
          <w:kern w:val="0"/>
          <w:sz w:val="32"/>
          <w:szCs w:val="32"/>
        </w:rPr>
        <w:t>对不符合申报条件的材料，应注明原因</w:t>
      </w:r>
      <w:r>
        <w:rPr>
          <w:rFonts w:ascii="Times New Roman" w:eastAsia="仿宋_GB2312" w:hAnsi="Times New Roman" w:hint="eastAsia"/>
          <w:kern w:val="0"/>
          <w:sz w:val="32"/>
          <w:szCs w:val="32"/>
        </w:rPr>
        <w:t>退回</w:t>
      </w:r>
      <w:r>
        <w:rPr>
          <w:rFonts w:ascii="Times New Roman" w:eastAsia="仿宋_GB2312" w:hAnsi="Times New Roman"/>
          <w:kern w:val="0"/>
          <w:sz w:val="32"/>
          <w:szCs w:val="32"/>
        </w:rPr>
        <w:t>，</w:t>
      </w:r>
      <w:r>
        <w:rPr>
          <w:rFonts w:ascii="Times New Roman" w:eastAsia="仿宋_GB2312" w:hAnsi="Times New Roman" w:hint="eastAsia"/>
          <w:kern w:val="0"/>
          <w:sz w:val="32"/>
          <w:szCs w:val="32"/>
        </w:rPr>
        <w:t>并及时告知申报人</w:t>
      </w:r>
      <w:r>
        <w:rPr>
          <w:rFonts w:ascii="Times New Roman" w:eastAsia="仿宋_GB2312" w:hAnsi="Times New Roman"/>
          <w:kern w:val="0"/>
          <w:sz w:val="32"/>
          <w:szCs w:val="32"/>
        </w:rPr>
        <w:t>。</w:t>
      </w:r>
      <w:r>
        <w:rPr>
          <w:rFonts w:ascii="Times New Roman" w:eastAsia="仿宋_GB2312" w:hAnsi="Times New Roman"/>
          <w:kern w:val="0"/>
          <w:sz w:val="32"/>
          <w:szCs w:val="32"/>
        </w:rPr>
        <w:t>省高评委会日常工作部门将视</w:t>
      </w:r>
      <w:r>
        <w:rPr>
          <w:rFonts w:ascii="Times New Roman" w:eastAsia="仿宋_GB2312" w:hAnsi="Times New Roman" w:hint="eastAsia"/>
          <w:kern w:val="0"/>
          <w:sz w:val="32"/>
          <w:szCs w:val="32"/>
        </w:rPr>
        <w:t>申报材料审核</w:t>
      </w:r>
      <w:r>
        <w:rPr>
          <w:rFonts w:ascii="Times New Roman" w:eastAsia="仿宋_GB2312" w:hAnsi="Times New Roman"/>
          <w:kern w:val="0"/>
          <w:sz w:val="32"/>
          <w:szCs w:val="32"/>
        </w:rPr>
        <w:t>情况</w:t>
      </w:r>
      <w:r>
        <w:rPr>
          <w:rFonts w:ascii="Times New Roman" w:eastAsia="仿宋_GB2312" w:hAnsi="Times New Roman" w:hint="eastAsia"/>
          <w:kern w:val="0"/>
          <w:sz w:val="32"/>
          <w:szCs w:val="32"/>
        </w:rPr>
        <w:t>对单位</w:t>
      </w:r>
      <w:r>
        <w:rPr>
          <w:rFonts w:ascii="Times New Roman" w:eastAsia="仿宋_GB2312" w:hAnsi="Times New Roman"/>
          <w:kern w:val="0"/>
          <w:sz w:val="32"/>
          <w:szCs w:val="32"/>
        </w:rPr>
        <w:t>审核</w:t>
      </w:r>
      <w:r>
        <w:rPr>
          <w:rFonts w:ascii="Times New Roman" w:eastAsia="仿宋_GB2312" w:hAnsi="Times New Roman" w:hint="eastAsia"/>
          <w:kern w:val="0"/>
          <w:sz w:val="32"/>
          <w:szCs w:val="32"/>
        </w:rPr>
        <w:t>工作进行</w:t>
      </w:r>
      <w:r>
        <w:rPr>
          <w:rFonts w:ascii="Times New Roman" w:eastAsia="仿宋_GB2312" w:hAnsi="Times New Roman"/>
          <w:kern w:val="0"/>
          <w:sz w:val="32"/>
          <w:szCs w:val="32"/>
        </w:rPr>
        <w:t>通报。</w:t>
      </w:r>
    </w:p>
    <w:p w:rsidR="00000000" w:rsidRDefault="008074EB">
      <w:pPr>
        <w:widowControl/>
        <w:spacing w:line="580" w:lineRule="exact"/>
        <w:ind w:firstLine="640"/>
        <w:rPr>
          <w:rFonts w:ascii="Times New Roman" w:eastAsia="仿宋_GB2312" w:hAnsi="Times New Roman"/>
          <w:kern w:val="0"/>
          <w:sz w:val="32"/>
          <w:szCs w:val="32"/>
        </w:rPr>
      </w:pPr>
      <w:r>
        <w:rPr>
          <w:rFonts w:ascii="Times New Roman" w:eastAsia="仿宋_GB2312" w:hAnsi="Times New Roman"/>
          <w:kern w:val="0"/>
          <w:sz w:val="32"/>
          <w:szCs w:val="32"/>
        </w:rPr>
        <w:t>单位应</w:t>
      </w:r>
      <w:r>
        <w:rPr>
          <w:rFonts w:ascii="Times New Roman" w:eastAsia="仿宋_GB2312" w:hAnsi="Times New Roman" w:hint="eastAsia"/>
          <w:kern w:val="0"/>
          <w:sz w:val="32"/>
          <w:szCs w:val="32"/>
        </w:rPr>
        <w:t>做好评前公示工作。要按规定</w:t>
      </w:r>
      <w:r>
        <w:rPr>
          <w:rFonts w:ascii="Times New Roman" w:eastAsia="仿宋_GB2312" w:hAnsi="Times New Roman"/>
          <w:kern w:val="0"/>
          <w:sz w:val="32"/>
          <w:szCs w:val="32"/>
        </w:rPr>
        <w:t>将申报材料，特别是</w:t>
      </w:r>
      <w:r>
        <w:rPr>
          <w:rFonts w:ascii="Times New Roman" w:eastAsia="仿宋_GB2312" w:hAnsi="Times New Roman"/>
          <w:kern w:val="0"/>
          <w:sz w:val="32"/>
          <w:szCs w:val="32"/>
        </w:rPr>
        <w:t>《卫生系列高级专业技术资格申报人基本情况及评审登记</w:t>
      </w:r>
      <w:r>
        <w:rPr>
          <w:rFonts w:ascii="Times New Roman" w:eastAsia="仿宋_GB2312" w:hAnsi="Times New Roman"/>
          <w:kern w:val="0"/>
          <w:sz w:val="32"/>
          <w:szCs w:val="32"/>
        </w:rPr>
        <w:lastRenderedPageBreak/>
        <w:t>表》</w:t>
      </w:r>
      <w:r>
        <w:rPr>
          <w:rFonts w:ascii="Times New Roman" w:eastAsia="仿宋_GB2312" w:hAnsi="Times New Roman" w:hint="eastAsia"/>
          <w:kern w:val="0"/>
          <w:sz w:val="32"/>
          <w:szCs w:val="32"/>
        </w:rPr>
        <w:t>（申报评审卫生版表三）</w:t>
      </w:r>
      <w:r>
        <w:rPr>
          <w:rFonts w:ascii="Times New Roman" w:eastAsia="仿宋_GB2312" w:hAnsi="Times New Roman"/>
          <w:kern w:val="0"/>
          <w:sz w:val="32"/>
          <w:szCs w:val="32"/>
        </w:rPr>
        <w:t>、《</w:t>
      </w:r>
      <w:r>
        <w:rPr>
          <w:rFonts w:ascii="Times New Roman" w:eastAsia="仿宋_GB2312" w:hAnsi="Times New Roman" w:hint="eastAsia"/>
          <w:kern w:val="0"/>
          <w:sz w:val="32"/>
          <w:szCs w:val="32"/>
        </w:rPr>
        <w:t>卫生系列高级专业技术资格申报人员</w:t>
      </w:r>
      <w:r>
        <w:rPr>
          <w:rFonts w:ascii="Times New Roman" w:eastAsia="仿宋_GB2312" w:hAnsi="Times New Roman"/>
          <w:kern w:val="0"/>
          <w:sz w:val="32"/>
          <w:szCs w:val="32"/>
        </w:rPr>
        <w:t>考核表》</w:t>
      </w:r>
      <w:r>
        <w:rPr>
          <w:rFonts w:ascii="Times New Roman" w:eastAsia="仿宋_GB2312" w:hAnsi="Times New Roman" w:hint="eastAsia"/>
          <w:kern w:val="0"/>
          <w:sz w:val="32"/>
          <w:szCs w:val="32"/>
        </w:rPr>
        <w:t>（申报评审卫生版表四）</w:t>
      </w:r>
      <w:r>
        <w:rPr>
          <w:rFonts w:ascii="Times New Roman" w:eastAsia="仿宋_GB2312" w:hAnsi="Times New Roman"/>
          <w:kern w:val="0"/>
          <w:sz w:val="32"/>
          <w:szCs w:val="32"/>
        </w:rPr>
        <w:t>和单位的投诉受理部门及电话，同时在单位显著位置张榜和单位网站首页进行公示。其他申报材料放置在单位会议室等公共场所，以备查验。</w:t>
      </w:r>
      <w:r>
        <w:rPr>
          <w:rFonts w:ascii="Times New Roman" w:eastAsia="仿宋_GB2312" w:hAnsi="Times New Roman" w:hint="eastAsia"/>
          <w:kern w:val="0"/>
          <w:sz w:val="32"/>
          <w:szCs w:val="32"/>
        </w:rPr>
        <w:t>评前</w:t>
      </w:r>
      <w:r>
        <w:rPr>
          <w:rFonts w:ascii="Times New Roman" w:eastAsia="仿宋_GB2312" w:hAnsi="Times New Roman"/>
          <w:kern w:val="0"/>
          <w:sz w:val="32"/>
          <w:szCs w:val="32"/>
        </w:rPr>
        <w:t>公示时间不少于</w:t>
      </w:r>
      <w:r>
        <w:rPr>
          <w:rFonts w:ascii="Times New Roman" w:eastAsia="仿宋_GB2312" w:hAnsi="Times New Roman"/>
          <w:kern w:val="0"/>
          <w:sz w:val="32"/>
          <w:szCs w:val="32"/>
        </w:rPr>
        <w:t>7</w:t>
      </w:r>
      <w:r>
        <w:rPr>
          <w:rFonts w:ascii="Times New Roman" w:eastAsia="仿宋_GB2312" w:hAnsi="Times New Roman"/>
          <w:kern w:val="0"/>
          <w:sz w:val="32"/>
          <w:szCs w:val="32"/>
        </w:rPr>
        <w:t>个工作日。</w:t>
      </w:r>
      <w:r>
        <w:rPr>
          <w:rFonts w:ascii="Times New Roman" w:eastAsia="仿宋_GB2312" w:hAnsi="Times New Roman" w:hint="eastAsia"/>
          <w:kern w:val="0"/>
          <w:sz w:val="32"/>
          <w:szCs w:val="32"/>
        </w:rPr>
        <w:t>对公示期间被举报的问题，</w:t>
      </w:r>
      <w:r>
        <w:rPr>
          <w:rFonts w:ascii="Times New Roman" w:eastAsia="仿宋_GB2312" w:hAnsi="Times New Roman"/>
          <w:kern w:val="0"/>
          <w:sz w:val="32"/>
          <w:szCs w:val="32"/>
        </w:rPr>
        <w:t>经查实存在弄虚作假和其它违规行为的</w:t>
      </w:r>
      <w:r>
        <w:rPr>
          <w:rFonts w:ascii="Times New Roman" w:eastAsia="仿宋_GB2312" w:hAnsi="Times New Roman" w:hint="eastAsia"/>
          <w:kern w:val="0"/>
          <w:sz w:val="32"/>
          <w:szCs w:val="32"/>
        </w:rPr>
        <w:t>，</w:t>
      </w:r>
      <w:r>
        <w:rPr>
          <w:rFonts w:ascii="Times New Roman" w:eastAsia="仿宋_GB2312" w:hAnsi="Times New Roman"/>
          <w:kern w:val="0"/>
          <w:sz w:val="32"/>
          <w:szCs w:val="32"/>
        </w:rPr>
        <w:t>一律不予报送，并按有关规定处理；对一时难以核实的，应如实注明，</w:t>
      </w:r>
      <w:r>
        <w:rPr>
          <w:rFonts w:ascii="Times New Roman" w:eastAsia="仿宋_GB2312" w:hAnsi="Times New Roman" w:hint="eastAsia"/>
          <w:kern w:val="0"/>
          <w:sz w:val="32"/>
          <w:szCs w:val="32"/>
        </w:rPr>
        <w:t>申报材料</w:t>
      </w:r>
      <w:r>
        <w:rPr>
          <w:rFonts w:ascii="Times New Roman" w:eastAsia="仿宋_GB2312" w:hAnsi="Times New Roman"/>
          <w:kern w:val="0"/>
          <w:sz w:val="32"/>
          <w:szCs w:val="32"/>
        </w:rPr>
        <w:t>先行报送，但不得停止核查，核查结果应及时报送</w:t>
      </w:r>
      <w:r>
        <w:rPr>
          <w:rFonts w:ascii="Times New Roman" w:eastAsia="仿宋_GB2312" w:hAnsi="Times New Roman"/>
          <w:kern w:val="0"/>
          <w:sz w:val="32"/>
          <w:szCs w:val="32"/>
        </w:rPr>
        <w:t>评委会日常工作部门。</w:t>
      </w:r>
      <w:r>
        <w:rPr>
          <w:rFonts w:ascii="Times New Roman" w:eastAsia="仿宋_GB2312" w:hAnsi="Times New Roman" w:hint="eastAsia"/>
          <w:kern w:val="0"/>
          <w:sz w:val="32"/>
          <w:szCs w:val="32"/>
        </w:rPr>
        <w:t>在申报至评审结果公示期间出现的负面情况，单位应及时上报评委会日常工作部门。</w:t>
      </w:r>
    </w:p>
    <w:p w:rsidR="00000000" w:rsidRDefault="008074EB">
      <w:pPr>
        <w:widowControl/>
        <w:spacing w:line="580" w:lineRule="exact"/>
        <w:ind w:firstLine="640"/>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各单位应于</w:t>
      </w:r>
      <w:r>
        <w:rPr>
          <w:rFonts w:ascii="Times New Roman" w:eastAsia="仿宋_GB2312" w:hAnsi="Times New Roman" w:hint="eastAsia"/>
          <w:kern w:val="0"/>
          <w:sz w:val="32"/>
          <w:szCs w:val="32"/>
        </w:rPr>
        <w:t>8</w:t>
      </w:r>
      <w:r>
        <w:rPr>
          <w:rFonts w:ascii="Times New Roman" w:eastAsia="仿宋_GB2312" w:hAnsi="Times New Roman" w:hint="eastAsia"/>
          <w:kern w:val="0"/>
          <w:sz w:val="32"/>
          <w:szCs w:val="32"/>
        </w:rPr>
        <w:t>月</w:t>
      </w:r>
      <w:r>
        <w:rPr>
          <w:rFonts w:ascii="Times New Roman" w:eastAsia="仿宋_GB2312" w:hAnsi="Times New Roman" w:hint="eastAsia"/>
          <w:kern w:val="0"/>
          <w:sz w:val="32"/>
          <w:szCs w:val="32"/>
        </w:rPr>
        <w:t>24</w:t>
      </w:r>
      <w:r>
        <w:rPr>
          <w:rFonts w:ascii="Times New Roman" w:eastAsia="仿宋_GB2312" w:hAnsi="Times New Roman" w:hint="eastAsia"/>
          <w:kern w:val="0"/>
          <w:sz w:val="32"/>
          <w:szCs w:val="32"/>
        </w:rPr>
        <w:t>日</w:t>
      </w:r>
      <w:r>
        <w:rPr>
          <w:rFonts w:ascii="Times New Roman" w:eastAsia="仿宋_GB2312" w:hAnsi="Times New Roman" w:hint="eastAsia"/>
          <w:kern w:val="0"/>
          <w:sz w:val="32"/>
          <w:szCs w:val="32"/>
        </w:rPr>
        <w:t>前</w:t>
      </w:r>
      <w:r>
        <w:rPr>
          <w:rFonts w:ascii="Times New Roman" w:eastAsia="仿宋_GB2312" w:hAnsi="Times New Roman" w:hint="eastAsia"/>
          <w:kern w:val="0"/>
          <w:sz w:val="32"/>
          <w:szCs w:val="32"/>
        </w:rPr>
        <w:t>完成</w:t>
      </w:r>
      <w:r>
        <w:rPr>
          <w:rFonts w:ascii="Times New Roman" w:eastAsia="仿宋_GB2312" w:hAnsi="Times New Roman" w:hint="eastAsia"/>
          <w:kern w:val="0"/>
          <w:sz w:val="32"/>
          <w:szCs w:val="32"/>
        </w:rPr>
        <w:t>网报及纸质材料的</w:t>
      </w:r>
      <w:r>
        <w:rPr>
          <w:rFonts w:ascii="Times New Roman" w:eastAsia="仿宋_GB2312" w:hAnsi="Times New Roman" w:hint="eastAsia"/>
          <w:kern w:val="0"/>
          <w:sz w:val="32"/>
          <w:szCs w:val="32"/>
        </w:rPr>
        <w:t>审核上报工作</w:t>
      </w:r>
      <w:r>
        <w:rPr>
          <w:rFonts w:ascii="Times New Roman" w:eastAsia="仿宋_GB2312" w:hAnsi="Times New Roman" w:hint="eastAsia"/>
          <w:kern w:val="0"/>
          <w:sz w:val="32"/>
          <w:szCs w:val="32"/>
        </w:rPr>
        <w:t>。</w:t>
      </w:r>
    </w:p>
    <w:p w:rsidR="00000000" w:rsidRDefault="008074EB">
      <w:pPr>
        <w:widowControl/>
        <w:spacing w:line="580" w:lineRule="exact"/>
        <w:rPr>
          <w:rFonts w:ascii="Times New Roman" w:eastAsia="楷体_GB2312" w:hAnsi="Times New Roman"/>
          <w:b/>
          <w:bCs/>
          <w:kern w:val="0"/>
          <w:sz w:val="32"/>
          <w:szCs w:val="32"/>
        </w:rPr>
      </w:pPr>
      <w:r>
        <w:rPr>
          <w:rFonts w:ascii="Times New Roman" w:eastAsia="楷体_GB2312" w:hAnsi="Times New Roman" w:hint="eastAsia"/>
          <w:b/>
          <w:bCs/>
          <w:kern w:val="0"/>
          <w:sz w:val="32"/>
          <w:szCs w:val="32"/>
        </w:rPr>
        <w:t xml:space="preserve">   </w:t>
      </w:r>
      <w:r>
        <w:rPr>
          <w:rFonts w:ascii="Times New Roman" w:eastAsia="楷体_GB2312" w:hAnsi="Times New Roman" w:hint="eastAsia"/>
          <w:b/>
          <w:bCs/>
          <w:kern w:val="0"/>
          <w:sz w:val="32"/>
          <w:szCs w:val="32"/>
        </w:rPr>
        <w:t>（三）</w:t>
      </w:r>
      <w:r>
        <w:rPr>
          <w:rFonts w:ascii="Times New Roman" w:eastAsia="楷体_GB2312" w:hAnsi="Times New Roman"/>
          <w:b/>
          <w:bCs/>
          <w:kern w:val="0"/>
          <w:sz w:val="32"/>
          <w:szCs w:val="32"/>
        </w:rPr>
        <w:t>主管部门审核。</w:t>
      </w:r>
    </w:p>
    <w:p w:rsidR="00000000" w:rsidRDefault="008074EB">
      <w:pPr>
        <w:widowControl/>
        <w:spacing w:line="580" w:lineRule="exact"/>
        <w:ind w:firstLine="640"/>
        <w:rPr>
          <w:rFonts w:ascii="Times New Roman" w:eastAsia="仿宋_GB2312" w:hAnsi="Times New Roman"/>
          <w:kern w:val="0"/>
          <w:sz w:val="32"/>
          <w:szCs w:val="32"/>
        </w:rPr>
      </w:pPr>
      <w:r>
        <w:rPr>
          <w:rFonts w:ascii="Times New Roman" w:eastAsia="仿宋_GB2312" w:hAnsi="Times New Roman"/>
          <w:kern w:val="0"/>
          <w:sz w:val="32"/>
          <w:szCs w:val="32"/>
        </w:rPr>
        <w:t>主管部门</w:t>
      </w:r>
      <w:r>
        <w:rPr>
          <w:rFonts w:ascii="Times New Roman" w:eastAsia="仿宋_GB2312" w:hAnsi="Times New Roman" w:hint="eastAsia"/>
          <w:kern w:val="0"/>
          <w:sz w:val="32"/>
          <w:szCs w:val="32"/>
        </w:rPr>
        <w:t>要</w:t>
      </w:r>
      <w:r>
        <w:rPr>
          <w:rFonts w:ascii="Times New Roman" w:eastAsia="仿宋_GB2312" w:hAnsi="Times New Roman"/>
          <w:kern w:val="0"/>
          <w:sz w:val="32"/>
          <w:szCs w:val="32"/>
        </w:rPr>
        <w:t>认真审核</w:t>
      </w:r>
      <w:r>
        <w:rPr>
          <w:rFonts w:ascii="Times New Roman" w:eastAsia="仿宋_GB2312" w:hAnsi="Times New Roman" w:hint="eastAsia"/>
          <w:kern w:val="0"/>
          <w:sz w:val="32"/>
          <w:szCs w:val="32"/>
        </w:rPr>
        <w:t>申报</w:t>
      </w:r>
      <w:r>
        <w:rPr>
          <w:rFonts w:ascii="Times New Roman" w:eastAsia="仿宋_GB2312" w:hAnsi="Times New Roman"/>
          <w:kern w:val="0"/>
          <w:sz w:val="32"/>
          <w:szCs w:val="32"/>
        </w:rPr>
        <w:t>材料，对经审核不符合申报条件、申报程序的申报材料，</w:t>
      </w:r>
      <w:r>
        <w:rPr>
          <w:rFonts w:ascii="Times New Roman" w:eastAsia="仿宋_GB2312" w:hAnsi="Times New Roman" w:hint="eastAsia"/>
          <w:kern w:val="0"/>
          <w:sz w:val="32"/>
          <w:szCs w:val="32"/>
        </w:rPr>
        <w:t>应</w:t>
      </w:r>
      <w:r>
        <w:rPr>
          <w:rFonts w:ascii="Times New Roman" w:eastAsia="仿宋_GB2312" w:hAnsi="Times New Roman"/>
          <w:kern w:val="0"/>
          <w:sz w:val="32"/>
          <w:szCs w:val="32"/>
        </w:rPr>
        <w:t>及时按原报送渠道退回</w:t>
      </w:r>
      <w:r>
        <w:rPr>
          <w:rFonts w:ascii="Times New Roman" w:eastAsia="仿宋_GB2312" w:hAnsi="Times New Roman" w:hint="eastAsia"/>
          <w:kern w:val="0"/>
          <w:sz w:val="32"/>
          <w:szCs w:val="32"/>
        </w:rPr>
        <w:t>，</w:t>
      </w:r>
      <w:r>
        <w:rPr>
          <w:rFonts w:ascii="Times New Roman" w:eastAsia="仿宋_GB2312" w:hAnsi="Times New Roman"/>
          <w:kern w:val="0"/>
          <w:sz w:val="32"/>
          <w:szCs w:val="32"/>
        </w:rPr>
        <w:t>并</w:t>
      </w:r>
      <w:r>
        <w:rPr>
          <w:rFonts w:ascii="Times New Roman" w:eastAsia="仿宋_GB2312" w:hAnsi="Times New Roman" w:hint="eastAsia"/>
          <w:kern w:val="0"/>
          <w:sz w:val="32"/>
          <w:szCs w:val="32"/>
        </w:rPr>
        <w:t>请报送单位</w:t>
      </w:r>
      <w:r>
        <w:rPr>
          <w:rFonts w:ascii="Times New Roman" w:eastAsia="仿宋_GB2312" w:hAnsi="Times New Roman"/>
          <w:kern w:val="0"/>
          <w:sz w:val="32"/>
          <w:szCs w:val="32"/>
        </w:rPr>
        <w:t>书面告知申报人。</w:t>
      </w:r>
    </w:p>
    <w:p w:rsidR="00000000" w:rsidRDefault="008074EB">
      <w:pPr>
        <w:widowControl/>
        <w:spacing w:line="580" w:lineRule="exact"/>
        <w:ind w:firstLine="640"/>
        <w:rPr>
          <w:rFonts w:ascii="Times New Roman" w:eastAsia="仿宋_GB2312" w:hAnsi="Times New Roman"/>
          <w:kern w:val="0"/>
          <w:sz w:val="32"/>
          <w:szCs w:val="32"/>
        </w:rPr>
      </w:pPr>
      <w:r>
        <w:rPr>
          <w:rFonts w:ascii="Times New Roman" w:eastAsia="黑体" w:hAnsi="Times New Roman" w:hint="eastAsia"/>
          <w:kern w:val="0"/>
          <w:sz w:val="32"/>
          <w:szCs w:val="32"/>
        </w:rPr>
        <w:t>五</w:t>
      </w:r>
      <w:r>
        <w:rPr>
          <w:rFonts w:ascii="Times New Roman" w:eastAsia="黑体" w:hAnsi="Times New Roman"/>
          <w:kern w:val="0"/>
          <w:sz w:val="32"/>
          <w:szCs w:val="32"/>
        </w:rPr>
        <w:t>、评审收费</w:t>
      </w:r>
    </w:p>
    <w:p w:rsidR="00000000" w:rsidRDefault="008074EB">
      <w:pPr>
        <w:widowControl/>
        <w:spacing w:line="580" w:lineRule="exact"/>
        <w:ind w:firstLine="640"/>
        <w:rPr>
          <w:rFonts w:ascii="Times New Roman" w:eastAsia="仿宋_GB2312" w:hAnsi="Times New Roman"/>
          <w:kern w:val="0"/>
          <w:sz w:val="32"/>
          <w:szCs w:val="32"/>
        </w:rPr>
      </w:pPr>
      <w:r>
        <w:rPr>
          <w:rFonts w:ascii="Times New Roman" w:eastAsia="仿宋_GB2312" w:hAnsi="Times New Roman"/>
          <w:kern w:val="0"/>
          <w:sz w:val="32"/>
          <w:szCs w:val="32"/>
        </w:rPr>
        <w:t>按</w:t>
      </w:r>
      <w:bookmarkStart w:id="8" w:name="OLE_LINK11"/>
      <w:r>
        <w:rPr>
          <w:rFonts w:ascii="Times New Roman" w:eastAsia="仿宋_GB2312" w:hAnsi="Times New Roman"/>
          <w:kern w:val="0"/>
          <w:sz w:val="32"/>
          <w:szCs w:val="32"/>
        </w:rPr>
        <w:t>原省人事厅《关于转发省物价局、省财政厅〈关于调整专业技术资格评审费标准的复函〉的通知》（粤人发〔</w:t>
      </w:r>
      <w:r>
        <w:rPr>
          <w:rFonts w:ascii="Times New Roman" w:eastAsia="仿宋_GB2312" w:hAnsi="Times New Roman"/>
          <w:kern w:val="0"/>
          <w:sz w:val="32"/>
          <w:szCs w:val="32"/>
        </w:rPr>
        <w:t>2007</w:t>
      </w:r>
      <w:r>
        <w:rPr>
          <w:rFonts w:ascii="Times New Roman" w:eastAsia="仿宋_GB2312" w:hAnsi="Times New Roman"/>
          <w:kern w:val="0"/>
          <w:sz w:val="32"/>
          <w:szCs w:val="32"/>
        </w:rPr>
        <w:t>〕</w:t>
      </w:r>
      <w:r>
        <w:rPr>
          <w:rFonts w:ascii="Times New Roman" w:eastAsia="仿宋_GB2312" w:hAnsi="Times New Roman"/>
          <w:kern w:val="0"/>
          <w:sz w:val="32"/>
          <w:szCs w:val="32"/>
        </w:rPr>
        <w:t>35</w:t>
      </w:r>
      <w:r>
        <w:rPr>
          <w:rFonts w:ascii="Times New Roman" w:eastAsia="仿宋_GB2312" w:hAnsi="Times New Roman"/>
          <w:kern w:val="0"/>
          <w:sz w:val="32"/>
          <w:szCs w:val="32"/>
        </w:rPr>
        <w:t>号）</w:t>
      </w:r>
      <w:bookmarkEnd w:id="8"/>
      <w:r>
        <w:rPr>
          <w:rFonts w:ascii="Times New Roman" w:eastAsia="仿宋_GB2312" w:hAnsi="Times New Roman"/>
          <w:kern w:val="0"/>
          <w:sz w:val="32"/>
          <w:szCs w:val="32"/>
        </w:rPr>
        <w:t>执行。每人收取评审费</w:t>
      </w:r>
      <w:r>
        <w:rPr>
          <w:rFonts w:ascii="Times New Roman" w:eastAsia="仿宋_GB2312" w:hAnsi="Times New Roman"/>
          <w:kern w:val="0"/>
          <w:sz w:val="32"/>
          <w:szCs w:val="32"/>
        </w:rPr>
        <w:t>580</w:t>
      </w:r>
      <w:r>
        <w:rPr>
          <w:rFonts w:ascii="Times New Roman" w:eastAsia="仿宋_GB2312" w:hAnsi="Times New Roman"/>
          <w:kern w:val="0"/>
          <w:sz w:val="32"/>
          <w:szCs w:val="32"/>
        </w:rPr>
        <w:t>元（含各市送审费用），论著鉴定费</w:t>
      </w:r>
      <w:r>
        <w:rPr>
          <w:rFonts w:ascii="Times New Roman" w:eastAsia="仿宋_GB2312" w:hAnsi="Times New Roman"/>
          <w:kern w:val="0"/>
          <w:sz w:val="32"/>
          <w:szCs w:val="32"/>
        </w:rPr>
        <w:t>200</w:t>
      </w:r>
      <w:r>
        <w:rPr>
          <w:rFonts w:ascii="Times New Roman" w:eastAsia="仿宋_GB2312" w:hAnsi="Times New Roman"/>
          <w:kern w:val="0"/>
          <w:sz w:val="32"/>
          <w:szCs w:val="32"/>
        </w:rPr>
        <w:t>元，共</w:t>
      </w:r>
      <w:r>
        <w:rPr>
          <w:rFonts w:ascii="Times New Roman" w:eastAsia="仿宋_GB2312" w:hAnsi="Times New Roman"/>
          <w:kern w:val="0"/>
          <w:sz w:val="32"/>
          <w:szCs w:val="32"/>
        </w:rPr>
        <w:t>780</w:t>
      </w:r>
      <w:r>
        <w:rPr>
          <w:rFonts w:ascii="Times New Roman" w:eastAsia="仿宋_GB2312" w:hAnsi="Times New Roman"/>
          <w:kern w:val="0"/>
          <w:sz w:val="32"/>
          <w:szCs w:val="32"/>
        </w:rPr>
        <w:t>元；需要参加答辩的人员另收取答辩费</w:t>
      </w:r>
      <w:r>
        <w:rPr>
          <w:rFonts w:ascii="Times New Roman" w:eastAsia="仿宋_GB2312" w:hAnsi="Times New Roman"/>
          <w:kern w:val="0"/>
          <w:sz w:val="32"/>
          <w:szCs w:val="32"/>
        </w:rPr>
        <w:t>140</w:t>
      </w:r>
      <w:r>
        <w:rPr>
          <w:rFonts w:ascii="Times New Roman" w:eastAsia="仿宋_GB2312" w:hAnsi="Times New Roman"/>
          <w:kern w:val="0"/>
          <w:sz w:val="32"/>
          <w:szCs w:val="32"/>
        </w:rPr>
        <w:t>元；申报人上交的费用缴交财政专户，已提交申报评审材料但因不符合要求而被退回的</w:t>
      </w:r>
      <w:r>
        <w:rPr>
          <w:rFonts w:ascii="Times New Roman" w:eastAsia="仿宋_GB2312" w:hAnsi="Times New Roman"/>
          <w:kern w:val="0"/>
          <w:sz w:val="32"/>
          <w:szCs w:val="32"/>
        </w:rPr>
        <w:t>，一律不予退费。</w:t>
      </w:r>
    </w:p>
    <w:p w:rsidR="00000000" w:rsidRDefault="008074EB">
      <w:pPr>
        <w:widowControl/>
        <w:spacing w:line="580" w:lineRule="exact"/>
        <w:ind w:firstLine="640"/>
        <w:rPr>
          <w:rFonts w:ascii="Times New Roman" w:eastAsia="仿宋_GB2312" w:hAnsi="Times New Roman"/>
          <w:kern w:val="0"/>
          <w:sz w:val="32"/>
          <w:szCs w:val="32"/>
        </w:rPr>
      </w:pPr>
      <w:r>
        <w:rPr>
          <w:rFonts w:ascii="Times New Roman" w:eastAsia="仿宋_GB2312" w:hAnsi="Times New Roman"/>
          <w:kern w:val="0"/>
          <w:sz w:val="32"/>
          <w:szCs w:val="32"/>
        </w:rPr>
        <w:lastRenderedPageBreak/>
        <w:t>省直及委直有关单位收取的费用全部上交，各市留存的送审费按有关规定执行。</w:t>
      </w:r>
    </w:p>
    <w:p w:rsidR="00000000" w:rsidRDefault="008074EB">
      <w:pPr>
        <w:widowControl/>
        <w:spacing w:line="580" w:lineRule="exact"/>
        <w:ind w:firstLine="640"/>
        <w:rPr>
          <w:rFonts w:ascii="Times New Roman" w:eastAsia="黑体" w:hAnsi="Times New Roman"/>
          <w:kern w:val="0"/>
          <w:sz w:val="32"/>
          <w:szCs w:val="32"/>
        </w:rPr>
      </w:pPr>
      <w:r>
        <w:rPr>
          <w:rFonts w:ascii="Times New Roman" w:eastAsia="黑体" w:hAnsi="Times New Roman" w:hint="eastAsia"/>
          <w:kern w:val="0"/>
          <w:sz w:val="32"/>
          <w:szCs w:val="32"/>
        </w:rPr>
        <w:t>六</w:t>
      </w:r>
      <w:r>
        <w:rPr>
          <w:rFonts w:ascii="Times New Roman" w:eastAsia="黑体" w:hAnsi="Times New Roman"/>
          <w:kern w:val="0"/>
          <w:sz w:val="32"/>
          <w:szCs w:val="32"/>
        </w:rPr>
        <w:t>、</w:t>
      </w:r>
      <w:r>
        <w:rPr>
          <w:rFonts w:ascii="Times New Roman" w:eastAsia="黑体" w:hAnsi="Times New Roman" w:hint="eastAsia"/>
          <w:kern w:val="0"/>
          <w:sz w:val="32"/>
          <w:szCs w:val="32"/>
        </w:rPr>
        <w:t>纪律</w:t>
      </w:r>
      <w:r>
        <w:rPr>
          <w:rFonts w:ascii="Times New Roman" w:eastAsia="黑体" w:hAnsi="Times New Roman"/>
          <w:kern w:val="0"/>
          <w:sz w:val="32"/>
          <w:szCs w:val="32"/>
        </w:rPr>
        <w:t>要求</w:t>
      </w:r>
    </w:p>
    <w:p w:rsidR="00000000" w:rsidRDefault="008074EB">
      <w:pPr>
        <w:widowControl/>
        <w:spacing w:line="580" w:lineRule="exact"/>
        <w:ind w:firstLine="640"/>
        <w:rPr>
          <w:rFonts w:ascii="Times New Roman" w:eastAsia="仿宋_GB2312" w:hAnsi="Times New Roman"/>
          <w:color w:val="FF0000"/>
          <w:kern w:val="0"/>
          <w:sz w:val="32"/>
          <w:szCs w:val="32"/>
        </w:rPr>
      </w:pPr>
      <w:r>
        <w:rPr>
          <w:rFonts w:ascii="Times New Roman" w:eastAsia="仿宋_GB2312" w:hAnsi="Times New Roman"/>
          <w:kern w:val="0"/>
          <w:sz w:val="32"/>
          <w:szCs w:val="32"/>
        </w:rPr>
        <w:t>各单位和主管部门要严格遵守职称工作纪律，严格把好审核关，严厉打击申报评审工作中弄虚作假、徇私舞弊、包庇偏袒等违纪违规的行为。要强化责任追究，对职称申报、推荐、评审等环节要严格实行</w:t>
      </w:r>
      <w:r>
        <w:rPr>
          <w:rFonts w:ascii="Times New Roman" w:eastAsia="仿宋_GB2312" w:hAnsi="Times New Roman"/>
          <w:kern w:val="0"/>
          <w:sz w:val="32"/>
          <w:szCs w:val="32"/>
        </w:rPr>
        <w:t>“</w:t>
      </w:r>
      <w:r>
        <w:rPr>
          <w:rFonts w:ascii="Times New Roman" w:eastAsia="仿宋_GB2312" w:hAnsi="Times New Roman"/>
          <w:kern w:val="0"/>
          <w:sz w:val="32"/>
          <w:szCs w:val="32"/>
        </w:rPr>
        <w:t>谁审核，谁签名；谁签名，谁负责</w:t>
      </w:r>
      <w:r>
        <w:rPr>
          <w:rFonts w:ascii="Times New Roman" w:eastAsia="仿宋_GB2312" w:hAnsi="Times New Roman"/>
          <w:kern w:val="0"/>
          <w:sz w:val="32"/>
          <w:szCs w:val="32"/>
        </w:rPr>
        <w:t>”</w:t>
      </w:r>
      <w:r>
        <w:rPr>
          <w:rFonts w:ascii="Times New Roman" w:eastAsia="仿宋_GB2312" w:hAnsi="Times New Roman"/>
          <w:kern w:val="0"/>
          <w:sz w:val="32"/>
          <w:szCs w:val="32"/>
        </w:rPr>
        <w:t>的管理责任制，哪个环节、哪个方面出现问题，</w:t>
      </w:r>
      <w:r>
        <w:rPr>
          <w:rFonts w:ascii="Times New Roman" w:eastAsia="仿宋_GB2312" w:hAnsi="Times New Roman"/>
          <w:kern w:val="0"/>
          <w:sz w:val="32"/>
          <w:szCs w:val="32"/>
        </w:rPr>
        <w:t>一经查实，</w:t>
      </w:r>
      <w:r>
        <w:rPr>
          <w:rFonts w:ascii="Times New Roman" w:eastAsia="仿宋_GB2312" w:hAnsi="Times New Roman" w:hint="eastAsia"/>
          <w:kern w:val="0"/>
          <w:sz w:val="32"/>
          <w:szCs w:val="32"/>
        </w:rPr>
        <w:t>将</w:t>
      </w:r>
      <w:r>
        <w:rPr>
          <w:rFonts w:ascii="Times New Roman" w:eastAsia="仿宋_GB2312" w:hAnsi="Times New Roman"/>
          <w:kern w:val="0"/>
          <w:sz w:val="32"/>
          <w:szCs w:val="32"/>
        </w:rPr>
        <w:t>依法依规追究有关人员的责任</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并依照</w:t>
      </w:r>
      <w:bookmarkStart w:id="9" w:name="OLE_LINK14"/>
      <w:r>
        <w:rPr>
          <w:rFonts w:ascii="Times New Roman" w:eastAsia="仿宋_GB2312" w:hAnsi="Times New Roman" w:hint="eastAsia"/>
          <w:kern w:val="0"/>
          <w:sz w:val="32"/>
          <w:szCs w:val="32"/>
        </w:rPr>
        <w:t>《事业单位工作人员处分暂行规定》</w:t>
      </w:r>
      <w:bookmarkEnd w:id="9"/>
      <w:r>
        <w:rPr>
          <w:rFonts w:ascii="Times New Roman" w:eastAsia="仿宋_GB2312" w:hAnsi="Times New Roman" w:hint="eastAsia"/>
          <w:kern w:val="0"/>
          <w:sz w:val="32"/>
          <w:szCs w:val="32"/>
        </w:rPr>
        <w:t>和</w:t>
      </w:r>
      <w:bookmarkStart w:id="10" w:name="OLE_LINK15"/>
      <w:r>
        <w:rPr>
          <w:rFonts w:ascii="Times New Roman" w:eastAsia="仿宋_GB2312" w:hAnsi="Times New Roman" w:hint="eastAsia"/>
          <w:kern w:val="0"/>
          <w:sz w:val="32"/>
          <w:szCs w:val="32"/>
        </w:rPr>
        <w:t>《中国共产党纪律处分条例》</w:t>
      </w:r>
      <w:bookmarkEnd w:id="10"/>
      <w:r>
        <w:rPr>
          <w:rFonts w:ascii="Times New Roman" w:eastAsia="仿宋_GB2312" w:hAnsi="Times New Roman" w:hint="eastAsia"/>
          <w:kern w:val="0"/>
          <w:sz w:val="32"/>
          <w:szCs w:val="32"/>
        </w:rPr>
        <w:t>有关条款处理。</w:t>
      </w:r>
    </w:p>
    <w:p w:rsidR="00000000" w:rsidRDefault="008074EB">
      <w:pPr>
        <w:widowControl/>
        <w:spacing w:line="580" w:lineRule="exact"/>
        <w:ind w:firstLine="640"/>
        <w:rPr>
          <w:rFonts w:ascii="Times New Roman" w:eastAsia="仿宋_GB2312" w:hAnsi="Times New Roman"/>
          <w:kern w:val="0"/>
          <w:sz w:val="32"/>
          <w:szCs w:val="32"/>
        </w:rPr>
      </w:pPr>
    </w:p>
    <w:p w:rsidR="00000000" w:rsidRDefault="008074EB">
      <w:pPr>
        <w:widowControl/>
        <w:spacing w:line="580" w:lineRule="exact"/>
        <w:ind w:firstLine="640"/>
        <w:rPr>
          <w:rFonts w:ascii="Times New Roman" w:eastAsia="仿宋_GB2312" w:hAnsi="Times New Roman"/>
          <w:kern w:val="0"/>
          <w:sz w:val="32"/>
          <w:szCs w:val="32"/>
        </w:rPr>
      </w:pPr>
      <w:r>
        <w:rPr>
          <w:rFonts w:ascii="Times New Roman" w:eastAsia="仿宋_GB2312" w:hAnsi="Times New Roman"/>
          <w:kern w:val="0"/>
          <w:sz w:val="32"/>
          <w:szCs w:val="32"/>
        </w:rPr>
        <w:t>附件：</w:t>
      </w:r>
      <w:r>
        <w:rPr>
          <w:rFonts w:ascii="Times New Roman" w:eastAsia="仿宋_GB2312" w:hAnsi="Times New Roman"/>
          <w:kern w:val="0"/>
          <w:sz w:val="32"/>
          <w:szCs w:val="32"/>
        </w:rPr>
        <w:t>1.</w:t>
      </w:r>
      <w:r>
        <w:rPr>
          <w:rFonts w:ascii="Times New Roman" w:eastAsia="仿宋_GB2312" w:hAnsi="Times New Roman"/>
          <w:kern w:val="0"/>
          <w:sz w:val="32"/>
          <w:szCs w:val="32"/>
        </w:rPr>
        <w:t>卫生系列高级专业技术</w:t>
      </w:r>
      <w:r>
        <w:rPr>
          <w:rFonts w:ascii="Times New Roman" w:eastAsia="仿宋_GB2312" w:hAnsi="Times New Roman"/>
          <w:kern w:val="0"/>
          <w:sz w:val="32"/>
          <w:szCs w:val="32"/>
        </w:rPr>
        <w:t>资格评审主要文件目录</w:t>
      </w:r>
    </w:p>
    <w:p w:rsidR="00000000" w:rsidRDefault="008074EB">
      <w:pPr>
        <w:widowControl/>
        <w:spacing w:line="580" w:lineRule="exact"/>
        <w:ind w:firstLine="640"/>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 xml:space="preserve">      2.</w:t>
      </w:r>
      <w:r>
        <w:rPr>
          <w:rFonts w:ascii="Times New Roman" w:eastAsia="仿宋_GB2312" w:hAnsi="Times New Roman"/>
          <w:kern w:val="0"/>
          <w:sz w:val="32"/>
          <w:szCs w:val="32"/>
        </w:rPr>
        <w:t>广东省卫生系列高级专业技术资格评审申报</w:t>
      </w:r>
      <w:r>
        <w:rPr>
          <w:rFonts w:ascii="Times New Roman" w:eastAsia="仿宋_GB2312" w:hAnsi="Times New Roman" w:hint="eastAsia"/>
          <w:kern w:val="0"/>
          <w:sz w:val="32"/>
          <w:szCs w:val="32"/>
        </w:rPr>
        <w:t>学</w:t>
      </w:r>
    </w:p>
    <w:p w:rsidR="00000000" w:rsidRDefault="008074EB">
      <w:pPr>
        <w:widowControl/>
        <w:spacing w:line="580" w:lineRule="exact"/>
        <w:rPr>
          <w:rFonts w:ascii="Times New Roman" w:eastAsia="仿宋_GB2312" w:hAnsi="Times New Roman"/>
          <w:kern w:val="0"/>
          <w:sz w:val="32"/>
          <w:szCs w:val="32"/>
        </w:rPr>
      </w:pPr>
      <w:r>
        <w:rPr>
          <w:rFonts w:ascii="Times New Roman" w:eastAsia="仿宋_GB2312" w:hAnsi="Times New Roman" w:hint="eastAsia"/>
          <w:kern w:val="0"/>
          <w:sz w:val="32"/>
          <w:szCs w:val="32"/>
        </w:rPr>
        <w:t xml:space="preserve">         </w:t>
      </w:r>
      <w:r>
        <w:rPr>
          <w:rFonts w:ascii="Times New Roman" w:eastAsia="仿宋_GB2312" w:hAnsi="Times New Roman"/>
          <w:kern w:val="0"/>
          <w:sz w:val="32"/>
          <w:szCs w:val="32"/>
        </w:rPr>
        <w:t>科专业分类表</w:t>
      </w:r>
    </w:p>
    <w:p w:rsidR="00000000" w:rsidRDefault="008074EB">
      <w:pPr>
        <w:widowControl/>
        <w:spacing w:line="580" w:lineRule="exact"/>
        <w:rPr>
          <w:rFonts w:ascii="Times New Roman" w:eastAsia="仿宋_GB2312" w:hAnsi="Times New Roman"/>
          <w:kern w:val="0"/>
          <w:sz w:val="32"/>
          <w:szCs w:val="32"/>
        </w:rPr>
      </w:pPr>
    </w:p>
    <w:p w:rsidR="00000000" w:rsidRDefault="008074EB">
      <w:pPr>
        <w:widowControl/>
        <w:spacing w:line="580" w:lineRule="exact"/>
        <w:rPr>
          <w:rFonts w:ascii="Times New Roman" w:eastAsia="仿宋_GB2312" w:hAnsi="Times New Roman"/>
          <w:kern w:val="0"/>
          <w:sz w:val="32"/>
          <w:szCs w:val="32"/>
        </w:rPr>
      </w:pPr>
    </w:p>
    <w:p w:rsidR="00000000" w:rsidRDefault="008074EB">
      <w:pPr>
        <w:widowControl/>
        <w:spacing w:line="580" w:lineRule="exact"/>
        <w:ind w:right="1300"/>
        <w:rPr>
          <w:rFonts w:ascii="Times New Roman" w:eastAsia="仿宋_GB2312" w:hAnsi="Times New Roman"/>
          <w:kern w:val="0"/>
          <w:sz w:val="32"/>
          <w:szCs w:val="32"/>
        </w:rPr>
      </w:pPr>
      <w:r>
        <w:rPr>
          <w:rFonts w:ascii="Times New Roman" w:eastAsia="仿宋_GB2312" w:hAnsi="Times New Roman"/>
          <w:kern w:val="0"/>
          <w:sz w:val="32"/>
          <w:szCs w:val="32"/>
        </w:rPr>
        <w:t xml:space="preserve">                           </w:t>
      </w:r>
      <w:r>
        <w:rPr>
          <w:rFonts w:ascii="Times New Roman" w:eastAsia="仿宋_GB2312" w:hAnsi="Times New Roman"/>
          <w:kern w:val="0"/>
          <w:sz w:val="32"/>
          <w:szCs w:val="32"/>
        </w:rPr>
        <w:t>省卫生计生委</w:t>
      </w:r>
    </w:p>
    <w:p w:rsidR="00000000" w:rsidRDefault="008074EB">
      <w:pPr>
        <w:widowControl/>
        <w:spacing w:line="580" w:lineRule="exact"/>
        <w:ind w:right="1704"/>
        <w:rPr>
          <w:rFonts w:ascii="Times New Roman" w:eastAsia="黑体" w:hAnsi="Times New Roman"/>
          <w:kern w:val="0"/>
          <w:sz w:val="32"/>
          <w:szCs w:val="32"/>
        </w:rPr>
      </w:pPr>
      <w:r>
        <w:rPr>
          <w:rFonts w:ascii="Times New Roman" w:eastAsia="仿宋_GB2312" w:hAnsi="Times New Roman"/>
          <w:kern w:val="0"/>
          <w:sz w:val="32"/>
          <w:szCs w:val="32"/>
        </w:rPr>
        <w:t xml:space="preserve">                      </w:t>
      </w:r>
      <w:r>
        <w:rPr>
          <w:rFonts w:ascii="Times New Roman" w:eastAsia="仿宋_GB2312" w:hAnsi="Times New Roman" w:hint="eastAsia"/>
          <w:kern w:val="0"/>
          <w:sz w:val="32"/>
          <w:szCs w:val="32"/>
        </w:rPr>
        <w:t xml:space="preserve">     </w:t>
      </w:r>
      <w:r>
        <w:rPr>
          <w:rFonts w:ascii="Times New Roman" w:eastAsia="仿宋_GB2312" w:hAnsi="Times New Roman"/>
          <w:kern w:val="0"/>
          <w:sz w:val="32"/>
          <w:szCs w:val="32"/>
        </w:rPr>
        <w:t>20</w:t>
      </w:r>
      <w:r>
        <w:rPr>
          <w:rFonts w:ascii="Times New Roman" w:eastAsia="仿宋_GB2312" w:hAnsi="Times New Roman" w:hint="eastAsia"/>
          <w:kern w:val="0"/>
          <w:sz w:val="32"/>
          <w:szCs w:val="32"/>
        </w:rPr>
        <w:t>16</w:t>
      </w:r>
      <w:r>
        <w:rPr>
          <w:rFonts w:ascii="Times New Roman" w:eastAsia="仿宋_GB2312" w:hAnsi="Times New Roman"/>
          <w:kern w:val="0"/>
          <w:sz w:val="32"/>
          <w:szCs w:val="32"/>
        </w:rPr>
        <w:t>年</w:t>
      </w:r>
      <w:r>
        <w:rPr>
          <w:rFonts w:ascii="Times New Roman" w:eastAsia="仿宋_GB2312" w:hAnsi="Times New Roman" w:hint="eastAsia"/>
          <w:kern w:val="0"/>
          <w:sz w:val="32"/>
          <w:szCs w:val="32"/>
        </w:rPr>
        <w:t>7</w:t>
      </w:r>
      <w:r>
        <w:rPr>
          <w:rFonts w:ascii="Times New Roman" w:eastAsia="仿宋_GB2312" w:hAnsi="Times New Roman"/>
          <w:kern w:val="0"/>
          <w:sz w:val="32"/>
          <w:szCs w:val="32"/>
        </w:rPr>
        <w:t>月日</w:t>
      </w:r>
    </w:p>
    <w:p w:rsidR="00000000" w:rsidRDefault="008074EB">
      <w:pPr>
        <w:pageBreakBefore/>
        <w:widowControl/>
        <w:shd w:val="clear" w:color="auto" w:fill="FFFFFF"/>
        <w:snapToGrid w:val="0"/>
        <w:spacing w:line="580" w:lineRule="exact"/>
        <w:ind w:right="1300"/>
        <w:rPr>
          <w:rFonts w:ascii="Times New Roman" w:eastAsia="方正小标宋简体" w:hAnsi="Times New Roman"/>
          <w:kern w:val="0"/>
          <w:sz w:val="40"/>
          <w:szCs w:val="28"/>
        </w:rPr>
      </w:pPr>
      <w:r>
        <w:rPr>
          <w:rFonts w:ascii="Times New Roman" w:eastAsia="黑体" w:hAnsi="Times New Roman"/>
          <w:kern w:val="0"/>
          <w:sz w:val="32"/>
          <w:szCs w:val="32"/>
        </w:rPr>
        <w:lastRenderedPageBreak/>
        <w:t>附件</w:t>
      </w:r>
      <w:r>
        <w:rPr>
          <w:rFonts w:ascii="Times New Roman" w:eastAsia="黑体" w:hAnsi="Times New Roman"/>
          <w:kern w:val="0"/>
          <w:sz w:val="32"/>
          <w:szCs w:val="32"/>
        </w:rPr>
        <w:t>1</w:t>
      </w:r>
    </w:p>
    <w:p w:rsidR="00000000" w:rsidRDefault="008074EB">
      <w:pPr>
        <w:widowControl/>
        <w:snapToGrid w:val="0"/>
        <w:spacing w:line="580" w:lineRule="exact"/>
        <w:jc w:val="center"/>
        <w:rPr>
          <w:rFonts w:ascii="Times New Roman" w:eastAsia="方正小标宋简体" w:hAnsi="Times New Roman"/>
          <w:kern w:val="0"/>
          <w:sz w:val="44"/>
          <w:szCs w:val="32"/>
        </w:rPr>
      </w:pPr>
      <w:r>
        <w:rPr>
          <w:rFonts w:ascii="Times New Roman" w:eastAsia="方正小标宋简体" w:hAnsi="Times New Roman"/>
          <w:kern w:val="0"/>
          <w:sz w:val="44"/>
          <w:szCs w:val="32"/>
        </w:rPr>
        <w:t>卫生系列高级专业技术资格</w:t>
      </w:r>
    </w:p>
    <w:p w:rsidR="00000000" w:rsidRDefault="008074EB">
      <w:pPr>
        <w:widowControl/>
        <w:snapToGrid w:val="0"/>
        <w:spacing w:line="580" w:lineRule="exact"/>
        <w:jc w:val="center"/>
        <w:rPr>
          <w:rFonts w:ascii="Times New Roman" w:eastAsia="方正小标宋简体" w:hAnsi="Times New Roman"/>
          <w:kern w:val="0"/>
          <w:sz w:val="44"/>
          <w:szCs w:val="32"/>
        </w:rPr>
      </w:pPr>
      <w:r>
        <w:rPr>
          <w:rFonts w:ascii="Times New Roman" w:eastAsia="方正小标宋简体" w:hAnsi="Times New Roman"/>
          <w:kern w:val="0"/>
          <w:sz w:val="44"/>
          <w:szCs w:val="32"/>
        </w:rPr>
        <w:t>评审主要文件目录</w:t>
      </w:r>
    </w:p>
    <w:p w:rsidR="00000000" w:rsidRDefault="008074EB">
      <w:pPr>
        <w:widowControl/>
        <w:snapToGrid w:val="0"/>
        <w:spacing w:line="580" w:lineRule="exact"/>
        <w:ind w:firstLine="880"/>
        <w:rPr>
          <w:rFonts w:ascii="Times New Roman" w:eastAsia="方正小标宋简体" w:hAnsi="Times New Roman"/>
          <w:kern w:val="0"/>
          <w:sz w:val="40"/>
          <w:szCs w:val="28"/>
        </w:rPr>
      </w:pPr>
    </w:p>
    <w:p w:rsidR="00000000" w:rsidRDefault="008074EB">
      <w:pPr>
        <w:widowControl/>
        <w:spacing w:line="580" w:lineRule="exact"/>
        <w:rPr>
          <w:rFonts w:ascii="Times New Roman" w:eastAsia="仿宋_GB2312" w:hAnsi="Times New Roman"/>
          <w:kern w:val="0"/>
          <w:sz w:val="32"/>
          <w:szCs w:val="32"/>
        </w:rPr>
      </w:pPr>
      <w:r>
        <w:rPr>
          <w:rFonts w:ascii="Times New Roman" w:eastAsia="仿宋_GB2312" w:hAnsi="Times New Roman" w:hint="eastAsia"/>
          <w:kern w:val="0"/>
          <w:sz w:val="32"/>
          <w:szCs w:val="32"/>
        </w:rPr>
        <w:t xml:space="preserve">    1</w:t>
      </w:r>
      <w:r>
        <w:rPr>
          <w:rFonts w:ascii="Times New Roman" w:eastAsia="仿宋_GB2312" w:hAnsi="Times New Roman"/>
          <w:kern w:val="0"/>
          <w:sz w:val="32"/>
          <w:szCs w:val="32"/>
        </w:rPr>
        <w:t>.</w:t>
      </w:r>
      <w:r>
        <w:rPr>
          <w:rFonts w:ascii="Times New Roman" w:eastAsia="仿宋_GB2312" w:hAnsi="Times New Roman"/>
          <w:kern w:val="0"/>
          <w:sz w:val="32"/>
          <w:szCs w:val="32"/>
        </w:rPr>
        <w:t>省人社厅《关于做好</w:t>
      </w:r>
      <w:r>
        <w:rPr>
          <w:rFonts w:ascii="Times New Roman" w:eastAsia="仿宋_GB2312" w:hAnsi="Times New Roman"/>
          <w:kern w:val="0"/>
          <w:sz w:val="32"/>
          <w:szCs w:val="32"/>
        </w:rPr>
        <w:t>201</w:t>
      </w:r>
      <w:r>
        <w:rPr>
          <w:rFonts w:ascii="Times New Roman" w:eastAsia="仿宋_GB2312" w:hAnsi="Times New Roman" w:hint="eastAsia"/>
          <w:kern w:val="0"/>
          <w:sz w:val="32"/>
          <w:szCs w:val="32"/>
        </w:rPr>
        <w:t>6</w:t>
      </w:r>
      <w:r>
        <w:rPr>
          <w:rFonts w:ascii="Times New Roman" w:eastAsia="仿宋_GB2312" w:hAnsi="Times New Roman"/>
          <w:kern w:val="0"/>
          <w:sz w:val="32"/>
          <w:szCs w:val="32"/>
        </w:rPr>
        <w:t>年度</w:t>
      </w:r>
      <w:r>
        <w:rPr>
          <w:rFonts w:ascii="Times New Roman" w:eastAsia="仿宋_GB2312" w:hAnsi="Times New Roman" w:hint="eastAsia"/>
          <w:kern w:val="0"/>
          <w:sz w:val="32"/>
          <w:szCs w:val="32"/>
        </w:rPr>
        <w:t>职称</w:t>
      </w:r>
      <w:r>
        <w:rPr>
          <w:rFonts w:ascii="Times New Roman" w:eastAsia="仿宋_GB2312" w:hAnsi="Times New Roman"/>
          <w:kern w:val="0"/>
          <w:sz w:val="32"/>
          <w:szCs w:val="32"/>
        </w:rPr>
        <w:t>评审工作的通知》（粤人社发〔</w:t>
      </w:r>
      <w:r>
        <w:rPr>
          <w:rFonts w:ascii="Times New Roman" w:eastAsia="仿宋_GB2312" w:hAnsi="Times New Roman"/>
          <w:kern w:val="0"/>
          <w:sz w:val="32"/>
          <w:szCs w:val="32"/>
        </w:rPr>
        <w:t>201</w:t>
      </w:r>
      <w:r>
        <w:rPr>
          <w:rFonts w:ascii="Times New Roman" w:eastAsia="仿宋_GB2312" w:hAnsi="Times New Roman" w:hint="eastAsia"/>
          <w:kern w:val="0"/>
          <w:sz w:val="32"/>
          <w:szCs w:val="32"/>
        </w:rPr>
        <w:t>6</w:t>
      </w:r>
      <w:r>
        <w:rPr>
          <w:rFonts w:ascii="Times New Roman" w:eastAsia="仿宋_GB2312" w:hAnsi="Times New Roman"/>
          <w:kern w:val="0"/>
          <w:sz w:val="32"/>
          <w:szCs w:val="32"/>
        </w:rPr>
        <w:t>〕</w:t>
      </w:r>
      <w:r>
        <w:rPr>
          <w:rFonts w:ascii="Times New Roman" w:eastAsia="仿宋_GB2312" w:hAnsi="Times New Roman" w:hint="eastAsia"/>
          <w:kern w:val="0"/>
          <w:sz w:val="32"/>
          <w:szCs w:val="32"/>
        </w:rPr>
        <w:t>86</w:t>
      </w:r>
      <w:r>
        <w:rPr>
          <w:rFonts w:ascii="Times New Roman" w:eastAsia="仿宋_GB2312" w:hAnsi="Times New Roman"/>
          <w:kern w:val="0"/>
          <w:sz w:val="32"/>
          <w:szCs w:val="32"/>
        </w:rPr>
        <w:t>号）</w:t>
      </w:r>
    </w:p>
    <w:p w:rsidR="00000000" w:rsidRDefault="008074EB">
      <w:pPr>
        <w:widowControl/>
        <w:spacing w:line="580" w:lineRule="exact"/>
        <w:rPr>
          <w:rFonts w:ascii="Times New Roman" w:eastAsia="仿宋_GB2312" w:hAnsi="Times New Roman"/>
          <w:color w:val="FF0000"/>
          <w:kern w:val="0"/>
          <w:sz w:val="32"/>
          <w:szCs w:val="32"/>
        </w:rPr>
      </w:pPr>
      <w:r>
        <w:rPr>
          <w:rFonts w:ascii="Times New Roman" w:eastAsia="仿宋_GB2312" w:hAnsi="Times New Roman" w:hint="eastAsia"/>
          <w:color w:val="FF0000"/>
          <w:kern w:val="0"/>
          <w:sz w:val="32"/>
          <w:szCs w:val="32"/>
        </w:rPr>
        <w:t xml:space="preserve">    </w:t>
      </w:r>
      <w:r>
        <w:rPr>
          <w:rFonts w:ascii="Times New Roman" w:eastAsia="仿宋_GB2312" w:hAnsi="Times New Roman" w:hint="eastAsia"/>
          <w:kern w:val="0"/>
          <w:sz w:val="32"/>
          <w:szCs w:val="32"/>
        </w:rPr>
        <w:t>2</w:t>
      </w:r>
      <w:r>
        <w:rPr>
          <w:rFonts w:ascii="Times New Roman" w:eastAsia="仿宋_GB2312" w:hAnsi="Times New Roman"/>
          <w:kern w:val="0"/>
          <w:sz w:val="32"/>
          <w:szCs w:val="32"/>
        </w:rPr>
        <w:t>.</w:t>
      </w:r>
      <w:bookmarkStart w:id="11" w:name="OLE_LINK16"/>
      <w:r>
        <w:rPr>
          <w:rFonts w:ascii="Times New Roman" w:eastAsia="仿宋_GB2312" w:hAnsi="Times New Roman"/>
          <w:kern w:val="0"/>
          <w:sz w:val="32"/>
          <w:szCs w:val="32"/>
        </w:rPr>
        <w:t>省人事厅《关于印发广东省卫生技术人员高、中级专业技术资格条件的通知》（粤人职〔</w:t>
      </w:r>
      <w:r>
        <w:rPr>
          <w:rFonts w:ascii="Times New Roman" w:eastAsia="仿宋_GB2312" w:hAnsi="Times New Roman"/>
          <w:kern w:val="0"/>
          <w:sz w:val="32"/>
          <w:szCs w:val="32"/>
        </w:rPr>
        <w:t>1999</w:t>
      </w:r>
      <w:r>
        <w:rPr>
          <w:rFonts w:ascii="Times New Roman" w:eastAsia="仿宋_GB2312" w:hAnsi="Times New Roman"/>
          <w:kern w:val="0"/>
          <w:sz w:val="32"/>
          <w:szCs w:val="32"/>
        </w:rPr>
        <w:t>〕</w:t>
      </w:r>
      <w:r>
        <w:rPr>
          <w:rFonts w:ascii="Times New Roman" w:eastAsia="仿宋_GB2312" w:hAnsi="Times New Roman"/>
          <w:kern w:val="0"/>
          <w:sz w:val="32"/>
          <w:szCs w:val="32"/>
        </w:rPr>
        <w:t>23</w:t>
      </w:r>
      <w:r>
        <w:rPr>
          <w:rFonts w:ascii="Times New Roman" w:eastAsia="仿宋_GB2312" w:hAnsi="Times New Roman"/>
          <w:kern w:val="0"/>
          <w:sz w:val="32"/>
          <w:szCs w:val="32"/>
        </w:rPr>
        <w:t>号）</w:t>
      </w:r>
      <w:bookmarkEnd w:id="11"/>
    </w:p>
    <w:p w:rsidR="00000000" w:rsidRDefault="008074EB">
      <w:pPr>
        <w:widowControl/>
        <w:spacing w:line="580" w:lineRule="exact"/>
        <w:rPr>
          <w:rFonts w:ascii="Times New Roman" w:eastAsia="仿宋_GB2312" w:hAnsi="Times New Roman"/>
          <w:kern w:val="0"/>
          <w:sz w:val="32"/>
          <w:szCs w:val="32"/>
        </w:rPr>
      </w:pPr>
      <w:bookmarkStart w:id="12" w:name="OLE_LINK32"/>
      <w:r>
        <w:rPr>
          <w:rFonts w:ascii="Times New Roman" w:eastAsia="仿宋_GB2312" w:hAnsi="Times New Roman" w:hint="eastAsia"/>
          <w:kern w:val="0"/>
          <w:sz w:val="32"/>
          <w:szCs w:val="32"/>
        </w:rPr>
        <w:t xml:space="preserve">    3</w:t>
      </w:r>
      <w:r>
        <w:rPr>
          <w:rFonts w:ascii="Times New Roman" w:eastAsia="仿宋_GB2312" w:hAnsi="Times New Roman"/>
          <w:kern w:val="0"/>
          <w:sz w:val="32"/>
          <w:szCs w:val="32"/>
        </w:rPr>
        <w:t>.</w:t>
      </w:r>
      <w:bookmarkEnd w:id="12"/>
      <w:r>
        <w:rPr>
          <w:rFonts w:ascii="Times New Roman" w:eastAsia="仿宋_GB2312" w:hAnsi="Times New Roman" w:hint="eastAsia"/>
          <w:kern w:val="0"/>
          <w:sz w:val="32"/>
          <w:szCs w:val="32"/>
        </w:rPr>
        <w:t>省卫生计生委《</w:t>
      </w:r>
      <w:r>
        <w:rPr>
          <w:rFonts w:ascii="Times New Roman" w:eastAsia="仿宋_GB2312" w:hAnsi="Times New Roman" w:hint="eastAsia"/>
          <w:kern w:val="0"/>
          <w:sz w:val="32"/>
          <w:szCs w:val="32"/>
        </w:rPr>
        <w:t>2015</w:t>
      </w:r>
      <w:r>
        <w:rPr>
          <w:rFonts w:ascii="Times New Roman" w:eastAsia="仿宋_GB2312" w:hAnsi="Times New Roman" w:hint="eastAsia"/>
          <w:kern w:val="0"/>
          <w:sz w:val="32"/>
          <w:szCs w:val="32"/>
        </w:rPr>
        <w:t>年经济欠发达地区农村基层卫生高级专业技术资格评审试行方案》</w:t>
      </w:r>
      <w:r>
        <w:rPr>
          <w:rFonts w:ascii="仿宋_GB2312" w:eastAsia="仿宋_GB2312" w:hAnsi="Times New Roman" w:hint="eastAsia"/>
          <w:spacing w:val="0"/>
          <w:sz w:val="32"/>
          <w:szCs w:val="32"/>
        </w:rPr>
        <w:t>（粤卫函</w:t>
      </w:r>
      <w:r>
        <w:rPr>
          <w:rFonts w:ascii="Times New Roman" w:eastAsia="仿宋_GB2312" w:hAnsi="Times New Roman"/>
          <w:kern w:val="0"/>
          <w:sz w:val="32"/>
          <w:szCs w:val="32"/>
        </w:rPr>
        <w:t>〔</w:t>
      </w:r>
      <w:r>
        <w:rPr>
          <w:rFonts w:ascii="Times New Roman" w:eastAsia="仿宋_GB2312" w:hAnsi="Times New Roman" w:hint="eastAsia"/>
          <w:kern w:val="0"/>
          <w:sz w:val="32"/>
          <w:szCs w:val="32"/>
        </w:rPr>
        <w:t>2015</w:t>
      </w:r>
      <w:r>
        <w:rPr>
          <w:rFonts w:ascii="Times New Roman" w:eastAsia="仿宋_GB2312" w:hAnsi="Times New Roman"/>
          <w:kern w:val="0"/>
          <w:sz w:val="32"/>
          <w:szCs w:val="32"/>
        </w:rPr>
        <w:t>〕</w:t>
      </w:r>
      <w:r>
        <w:rPr>
          <w:rFonts w:ascii="Times New Roman" w:eastAsia="仿宋_GB2312" w:hAnsi="Times New Roman" w:hint="eastAsia"/>
          <w:kern w:val="0"/>
          <w:sz w:val="32"/>
          <w:szCs w:val="32"/>
        </w:rPr>
        <w:t>881</w:t>
      </w:r>
      <w:r>
        <w:rPr>
          <w:rFonts w:ascii="Times New Roman" w:eastAsia="仿宋_GB2312" w:hAnsi="Times New Roman"/>
          <w:kern w:val="0"/>
          <w:sz w:val="32"/>
          <w:szCs w:val="32"/>
        </w:rPr>
        <w:t>号</w:t>
      </w:r>
      <w:r>
        <w:rPr>
          <w:rFonts w:ascii="仿宋_GB2312" w:eastAsia="仿宋_GB2312" w:hAnsi="Times New Roman" w:hint="eastAsia"/>
          <w:spacing w:val="0"/>
          <w:sz w:val="32"/>
          <w:szCs w:val="32"/>
        </w:rPr>
        <w:t>）</w:t>
      </w:r>
    </w:p>
    <w:p w:rsidR="00000000" w:rsidRDefault="008074EB">
      <w:pPr>
        <w:widowControl/>
        <w:spacing w:line="580" w:lineRule="exact"/>
        <w:rPr>
          <w:rFonts w:ascii="Times New Roman" w:eastAsia="仿宋_GB2312" w:hAnsi="Times New Roman"/>
          <w:kern w:val="0"/>
          <w:sz w:val="32"/>
          <w:szCs w:val="32"/>
        </w:rPr>
      </w:pPr>
      <w:r>
        <w:rPr>
          <w:rFonts w:ascii="Times New Roman" w:eastAsia="仿宋_GB2312" w:hAnsi="Times New Roman" w:hint="eastAsia"/>
          <w:kern w:val="0"/>
          <w:sz w:val="32"/>
          <w:szCs w:val="32"/>
        </w:rPr>
        <w:t xml:space="preserve">    4</w:t>
      </w:r>
      <w:r>
        <w:rPr>
          <w:rFonts w:ascii="Times New Roman" w:eastAsia="仿宋_GB2312" w:hAnsi="Times New Roman"/>
          <w:kern w:val="0"/>
          <w:sz w:val="32"/>
          <w:szCs w:val="32"/>
        </w:rPr>
        <w:t>.</w:t>
      </w:r>
      <w:bookmarkStart w:id="13" w:name="OLE_LINK17"/>
      <w:r>
        <w:rPr>
          <w:rFonts w:ascii="Times New Roman" w:eastAsia="仿宋_GB2312" w:hAnsi="Times New Roman"/>
          <w:kern w:val="0"/>
          <w:sz w:val="32"/>
          <w:szCs w:val="32"/>
        </w:rPr>
        <w:t>《广东省人事厅关于深化我省职称制度改革的若干意见》（粤人发〔</w:t>
      </w:r>
      <w:r>
        <w:rPr>
          <w:rFonts w:ascii="Times New Roman" w:eastAsia="仿宋_GB2312" w:hAnsi="Times New Roman"/>
          <w:kern w:val="0"/>
          <w:sz w:val="32"/>
          <w:szCs w:val="32"/>
        </w:rPr>
        <w:t>2003</w:t>
      </w:r>
      <w:r>
        <w:rPr>
          <w:rFonts w:ascii="Times New Roman" w:eastAsia="仿宋_GB2312" w:hAnsi="Times New Roman"/>
          <w:kern w:val="0"/>
          <w:sz w:val="32"/>
          <w:szCs w:val="32"/>
        </w:rPr>
        <w:t>〕</w:t>
      </w:r>
      <w:r>
        <w:rPr>
          <w:rFonts w:ascii="Times New Roman" w:eastAsia="仿宋_GB2312" w:hAnsi="Times New Roman"/>
          <w:kern w:val="0"/>
          <w:sz w:val="32"/>
          <w:szCs w:val="32"/>
        </w:rPr>
        <w:t>178</w:t>
      </w:r>
      <w:r>
        <w:rPr>
          <w:rFonts w:ascii="Times New Roman" w:eastAsia="仿宋_GB2312" w:hAnsi="Times New Roman"/>
          <w:kern w:val="0"/>
          <w:sz w:val="32"/>
          <w:szCs w:val="32"/>
        </w:rPr>
        <w:t>号）</w:t>
      </w:r>
    </w:p>
    <w:p w:rsidR="00000000" w:rsidRDefault="008074EB">
      <w:pPr>
        <w:widowControl/>
        <w:spacing w:line="580" w:lineRule="exact"/>
        <w:rPr>
          <w:rFonts w:ascii="Times New Roman" w:eastAsia="仿宋_GB2312" w:hAnsi="Times New Roman"/>
          <w:kern w:val="0"/>
          <w:sz w:val="32"/>
          <w:szCs w:val="32"/>
        </w:rPr>
      </w:pPr>
      <w:r>
        <w:rPr>
          <w:rFonts w:ascii="Times New Roman" w:eastAsia="仿宋_GB2312" w:hAnsi="Times New Roman" w:hint="eastAsia"/>
          <w:kern w:val="0"/>
          <w:sz w:val="32"/>
          <w:szCs w:val="32"/>
        </w:rPr>
        <w:t xml:space="preserve">    5</w:t>
      </w:r>
      <w:r>
        <w:rPr>
          <w:rFonts w:ascii="Times New Roman" w:eastAsia="仿宋_GB2312" w:hAnsi="Times New Roman"/>
          <w:kern w:val="0"/>
          <w:sz w:val="32"/>
          <w:szCs w:val="32"/>
        </w:rPr>
        <w:t>.</w:t>
      </w:r>
      <w:r>
        <w:rPr>
          <w:rFonts w:ascii="Times New Roman" w:eastAsia="仿宋_GB2312" w:hAnsi="Times New Roman"/>
          <w:kern w:val="0"/>
          <w:sz w:val="32"/>
          <w:szCs w:val="32"/>
        </w:rPr>
        <w:t>《广东省人事厅关于调整专业技术资格评审中若干政策规定的通知》（粤人发〔</w:t>
      </w:r>
      <w:r>
        <w:rPr>
          <w:rFonts w:ascii="Times New Roman" w:eastAsia="仿宋_GB2312" w:hAnsi="Times New Roman"/>
          <w:kern w:val="0"/>
          <w:sz w:val="32"/>
          <w:szCs w:val="32"/>
        </w:rPr>
        <w:t>2005</w:t>
      </w:r>
      <w:r>
        <w:rPr>
          <w:rFonts w:ascii="Times New Roman" w:eastAsia="仿宋_GB2312" w:hAnsi="Times New Roman"/>
          <w:kern w:val="0"/>
          <w:sz w:val="32"/>
          <w:szCs w:val="32"/>
        </w:rPr>
        <w:t>〕</w:t>
      </w:r>
      <w:r>
        <w:rPr>
          <w:rFonts w:ascii="Times New Roman" w:eastAsia="仿宋_GB2312" w:hAnsi="Times New Roman"/>
          <w:kern w:val="0"/>
          <w:sz w:val="32"/>
          <w:szCs w:val="32"/>
        </w:rPr>
        <w:t>177</w:t>
      </w:r>
      <w:r>
        <w:rPr>
          <w:rFonts w:ascii="Times New Roman" w:eastAsia="仿宋_GB2312" w:hAnsi="Times New Roman"/>
          <w:kern w:val="0"/>
          <w:sz w:val="32"/>
          <w:szCs w:val="32"/>
        </w:rPr>
        <w:t>号）</w:t>
      </w:r>
    </w:p>
    <w:p w:rsidR="00000000" w:rsidRDefault="008074EB">
      <w:pPr>
        <w:widowControl/>
        <w:spacing w:line="580" w:lineRule="exact"/>
        <w:ind w:firstLine="720"/>
        <w:rPr>
          <w:rFonts w:ascii="Times New Roman" w:eastAsia="仿宋_GB2312" w:hAnsi="Times New Roman"/>
          <w:kern w:val="0"/>
          <w:sz w:val="32"/>
          <w:szCs w:val="32"/>
        </w:rPr>
      </w:pPr>
      <w:r>
        <w:rPr>
          <w:rFonts w:ascii="Times New Roman" w:eastAsia="仿宋_GB2312" w:hAnsi="Times New Roman" w:hint="eastAsia"/>
          <w:kern w:val="0"/>
          <w:sz w:val="32"/>
          <w:szCs w:val="32"/>
        </w:rPr>
        <w:t>6</w:t>
      </w:r>
      <w:r>
        <w:rPr>
          <w:rFonts w:ascii="Times New Roman" w:eastAsia="仿宋_GB2312" w:hAnsi="Times New Roman"/>
          <w:kern w:val="0"/>
          <w:sz w:val="32"/>
          <w:szCs w:val="32"/>
        </w:rPr>
        <w:t>.</w:t>
      </w:r>
      <w:r>
        <w:rPr>
          <w:rFonts w:ascii="Times New Roman" w:eastAsia="仿宋_GB2312" w:hAnsi="Times New Roman"/>
          <w:kern w:val="0"/>
          <w:sz w:val="32"/>
          <w:szCs w:val="32"/>
        </w:rPr>
        <w:t>省人事厅《关于明确当年专业技术资格申报评审若干问题的通知》（粤人发〔</w:t>
      </w:r>
      <w:r>
        <w:rPr>
          <w:rFonts w:ascii="Times New Roman" w:eastAsia="仿宋_GB2312" w:hAnsi="Times New Roman"/>
          <w:kern w:val="0"/>
          <w:sz w:val="32"/>
          <w:szCs w:val="32"/>
        </w:rPr>
        <w:t>2007</w:t>
      </w:r>
      <w:r>
        <w:rPr>
          <w:rFonts w:ascii="Times New Roman" w:eastAsia="仿宋_GB2312" w:hAnsi="Times New Roman"/>
          <w:kern w:val="0"/>
          <w:sz w:val="32"/>
          <w:szCs w:val="32"/>
        </w:rPr>
        <w:t>〕</w:t>
      </w:r>
      <w:r>
        <w:rPr>
          <w:rFonts w:ascii="Times New Roman" w:eastAsia="仿宋_GB2312" w:hAnsi="Times New Roman"/>
          <w:kern w:val="0"/>
          <w:sz w:val="32"/>
          <w:szCs w:val="32"/>
        </w:rPr>
        <w:t>197</w:t>
      </w:r>
      <w:r>
        <w:rPr>
          <w:rFonts w:ascii="Times New Roman" w:eastAsia="仿宋_GB2312" w:hAnsi="Times New Roman"/>
          <w:kern w:val="0"/>
          <w:sz w:val="32"/>
          <w:szCs w:val="32"/>
        </w:rPr>
        <w:t>号）</w:t>
      </w:r>
    </w:p>
    <w:p w:rsidR="00000000" w:rsidRDefault="008074EB">
      <w:pPr>
        <w:widowControl/>
        <w:spacing w:line="580" w:lineRule="exact"/>
        <w:ind w:firstLine="720"/>
        <w:rPr>
          <w:rFonts w:ascii="Times New Roman" w:eastAsia="仿宋_GB2312" w:hAnsi="Times New Roman"/>
          <w:kern w:val="0"/>
          <w:sz w:val="32"/>
          <w:szCs w:val="32"/>
        </w:rPr>
      </w:pPr>
      <w:bookmarkStart w:id="14" w:name="OLE_LINK35"/>
      <w:bookmarkEnd w:id="13"/>
      <w:r>
        <w:rPr>
          <w:rFonts w:ascii="Times New Roman" w:eastAsia="仿宋_GB2312" w:hAnsi="Times New Roman" w:hint="eastAsia"/>
          <w:kern w:val="0"/>
          <w:sz w:val="32"/>
          <w:szCs w:val="32"/>
        </w:rPr>
        <w:t>7</w:t>
      </w:r>
      <w:r>
        <w:rPr>
          <w:rFonts w:ascii="Times New Roman" w:eastAsia="仿宋_GB2312" w:hAnsi="Times New Roman"/>
          <w:kern w:val="0"/>
          <w:sz w:val="32"/>
          <w:szCs w:val="32"/>
        </w:rPr>
        <w:t>.</w:t>
      </w:r>
      <w:bookmarkStart w:id="15" w:name="OLE_LINK18"/>
      <w:bookmarkEnd w:id="14"/>
      <w:r>
        <w:rPr>
          <w:rFonts w:ascii="Times New Roman" w:eastAsia="仿宋_GB2312" w:hAnsi="Times New Roman"/>
          <w:kern w:val="0"/>
          <w:sz w:val="32"/>
          <w:szCs w:val="32"/>
        </w:rPr>
        <w:t>省人事厅《关于调整专业技术资格条件论文发表刊物等级划分规定的通知》（粤人发〔</w:t>
      </w:r>
      <w:r>
        <w:rPr>
          <w:rFonts w:ascii="Times New Roman" w:eastAsia="仿宋_GB2312" w:hAnsi="Times New Roman"/>
          <w:kern w:val="0"/>
          <w:sz w:val="32"/>
          <w:szCs w:val="32"/>
        </w:rPr>
        <w:t>2005</w:t>
      </w:r>
      <w:r>
        <w:rPr>
          <w:rFonts w:ascii="Times New Roman" w:eastAsia="仿宋_GB2312" w:hAnsi="Times New Roman"/>
          <w:kern w:val="0"/>
          <w:sz w:val="32"/>
          <w:szCs w:val="32"/>
        </w:rPr>
        <w:t>〕</w:t>
      </w:r>
      <w:r>
        <w:rPr>
          <w:rFonts w:ascii="Times New Roman" w:eastAsia="仿宋_GB2312" w:hAnsi="Times New Roman"/>
          <w:kern w:val="0"/>
          <w:sz w:val="32"/>
          <w:szCs w:val="32"/>
        </w:rPr>
        <w:t>30</w:t>
      </w:r>
      <w:r>
        <w:rPr>
          <w:rFonts w:ascii="Times New Roman" w:eastAsia="仿宋_GB2312" w:hAnsi="Times New Roman"/>
          <w:kern w:val="0"/>
          <w:sz w:val="32"/>
          <w:szCs w:val="32"/>
        </w:rPr>
        <w:t>0</w:t>
      </w:r>
      <w:r>
        <w:rPr>
          <w:rFonts w:ascii="Times New Roman" w:eastAsia="仿宋_GB2312" w:hAnsi="Times New Roman"/>
          <w:kern w:val="0"/>
          <w:sz w:val="32"/>
          <w:szCs w:val="32"/>
        </w:rPr>
        <w:t>号）</w:t>
      </w:r>
      <w:bookmarkEnd w:id="15"/>
    </w:p>
    <w:p w:rsidR="00000000" w:rsidRDefault="008074EB">
      <w:pPr>
        <w:widowControl/>
        <w:spacing w:line="580" w:lineRule="exact"/>
        <w:ind w:firstLine="720"/>
        <w:rPr>
          <w:rFonts w:ascii="Times New Roman" w:eastAsia="仿宋_GB2312" w:hAnsi="Times New Roman"/>
          <w:kern w:val="0"/>
          <w:sz w:val="32"/>
          <w:szCs w:val="32"/>
        </w:rPr>
      </w:pPr>
      <w:r>
        <w:rPr>
          <w:rFonts w:ascii="Times New Roman" w:eastAsia="仿宋_GB2312" w:hAnsi="Times New Roman" w:hint="eastAsia"/>
          <w:kern w:val="0"/>
          <w:sz w:val="32"/>
          <w:szCs w:val="32"/>
        </w:rPr>
        <w:t>8</w:t>
      </w:r>
      <w:r>
        <w:rPr>
          <w:rFonts w:ascii="Times New Roman" w:eastAsia="仿宋_GB2312" w:hAnsi="Times New Roman"/>
          <w:kern w:val="0"/>
          <w:sz w:val="32"/>
          <w:szCs w:val="32"/>
        </w:rPr>
        <w:t>.</w:t>
      </w:r>
      <w:r>
        <w:rPr>
          <w:rFonts w:ascii="Times New Roman" w:eastAsia="仿宋_GB2312" w:hAnsi="Times New Roman"/>
          <w:kern w:val="0"/>
          <w:sz w:val="32"/>
          <w:szCs w:val="32"/>
        </w:rPr>
        <w:t>省人事厅、省卫生厅《关于改革和完善卫生系列高级专业技术资格评价方式的通知》（粤人发〔</w:t>
      </w:r>
      <w:r>
        <w:rPr>
          <w:rFonts w:ascii="Times New Roman" w:eastAsia="仿宋_GB2312" w:hAnsi="Times New Roman"/>
          <w:kern w:val="0"/>
          <w:sz w:val="32"/>
          <w:szCs w:val="32"/>
        </w:rPr>
        <w:t>2005</w:t>
      </w:r>
      <w:r>
        <w:rPr>
          <w:rFonts w:ascii="Times New Roman" w:eastAsia="仿宋_GB2312" w:hAnsi="Times New Roman"/>
          <w:kern w:val="0"/>
          <w:sz w:val="32"/>
          <w:szCs w:val="32"/>
        </w:rPr>
        <w:t>〕</w:t>
      </w:r>
      <w:r>
        <w:rPr>
          <w:rFonts w:ascii="Times New Roman" w:eastAsia="仿宋_GB2312" w:hAnsi="Times New Roman"/>
          <w:kern w:val="0"/>
          <w:sz w:val="32"/>
          <w:szCs w:val="32"/>
        </w:rPr>
        <w:t>311</w:t>
      </w:r>
      <w:r>
        <w:rPr>
          <w:rFonts w:ascii="Times New Roman" w:eastAsia="仿宋_GB2312" w:hAnsi="Times New Roman"/>
          <w:kern w:val="0"/>
          <w:sz w:val="32"/>
          <w:szCs w:val="32"/>
        </w:rPr>
        <w:t>号）</w:t>
      </w:r>
    </w:p>
    <w:p w:rsidR="00000000" w:rsidRDefault="008074EB">
      <w:pPr>
        <w:widowControl/>
        <w:spacing w:line="580" w:lineRule="exact"/>
        <w:ind w:firstLine="720"/>
        <w:rPr>
          <w:rFonts w:ascii="Times New Roman" w:eastAsia="仿宋_GB2312" w:hAnsi="Times New Roman"/>
          <w:kern w:val="0"/>
          <w:sz w:val="32"/>
          <w:szCs w:val="32"/>
        </w:rPr>
      </w:pPr>
      <w:r>
        <w:rPr>
          <w:rFonts w:ascii="Times New Roman" w:eastAsia="仿宋_GB2312" w:hAnsi="Times New Roman" w:hint="eastAsia"/>
          <w:kern w:val="0"/>
          <w:sz w:val="32"/>
          <w:szCs w:val="32"/>
        </w:rPr>
        <w:t>9</w:t>
      </w:r>
      <w:r>
        <w:rPr>
          <w:rFonts w:ascii="Times New Roman" w:eastAsia="仿宋_GB2312" w:hAnsi="Times New Roman"/>
          <w:kern w:val="0"/>
          <w:sz w:val="32"/>
          <w:szCs w:val="32"/>
        </w:rPr>
        <w:t>.</w:t>
      </w:r>
      <w:bookmarkStart w:id="16" w:name="OLE_LINK19"/>
      <w:r>
        <w:rPr>
          <w:rFonts w:ascii="Times New Roman" w:eastAsia="仿宋_GB2312" w:hAnsi="Times New Roman"/>
          <w:kern w:val="0"/>
          <w:sz w:val="32"/>
          <w:szCs w:val="32"/>
        </w:rPr>
        <w:t>省人事厅《关于要求明确卫生专业技术资格条件有关问题的复函》（粤人函〔</w:t>
      </w:r>
      <w:r>
        <w:rPr>
          <w:rFonts w:ascii="Times New Roman" w:eastAsia="仿宋_GB2312" w:hAnsi="Times New Roman"/>
          <w:kern w:val="0"/>
          <w:sz w:val="32"/>
          <w:szCs w:val="32"/>
        </w:rPr>
        <w:t>2004</w:t>
      </w:r>
      <w:r>
        <w:rPr>
          <w:rFonts w:ascii="Times New Roman" w:eastAsia="仿宋_GB2312" w:hAnsi="Times New Roman"/>
          <w:kern w:val="0"/>
          <w:sz w:val="32"/>
          <w:szCs w:val="32"/>
        </w:rPr>
        <w:t>〕</w:t>
      </w:r>
      <w:r>
        <w:rPr>
          <w:rFonts w:ascii="Times New Roman" w:eastAsia="仿宋_GB2312" w:hAnsi="Times New Roman"/>
          <w:kern w:val="0"/>
          <w:sz w:val="32"/>
          <w:szCs w:val="32"/>
        </w:rPr>
        <w:t>1146</w:t>
      </w:r>
      <w:r>
        <w:rPr>
          <w:rFonts w:ascii="Times New Roman" w:eastAsia="仿宋_GB2312" w:hAnsi="Times New Roman"/>
          <w:kern w:val="0"/>
          <w:sz w:val="32"/>
          <w:szCs w:val="32"/>
        </w:rPr>
        <w:t>号）</w:t>
      </w:r>
      <w:bookmarkEnd w:id="16"/>
    </w:p>
    <w:p w:rsidR="00000000" w:rsidRDefault="008074EB">
      <w:pPr>
        <w:widowControl/>
        <w:spacing w:line="580" w:lineRule="exact"/>
        <w:ind w:firstLine="720"/>
        <w:rPr>
          <w:rFonts w:ascii="Times New Roman" w:eastAsia="仿宋_GB2312" w:hAnsi="Times New Roman"/>
          <w:kern w:val="0"/>
          <w:sz w:val="32"/>
          <w:szCs w:val="32"/>
        </w:rPr>
      </w:pPr>
      <w:bookmarkStart w:id="17" w:name="OLE_LINK20"/>
      <w:r>
        <w:rPr>
          <w:rFonts w:ascii="Times New Roman" w:eastAsia="仿宋_GB2312" w:hAnsi="Times New Roman" w:hint="eastAsia"/>
          <w:kern w:val="0"/>
          <w:sz w:val="32"/>
          <w:szCs w:val="32"/>
        </w:rPr>
        <w:t>10</w:t>
      </w:r>
      <w:r>
        <w:rPr>
          <w:rFonts w:ascii="Times New Roman" w:eastAsia="仿宋_GB2312" w:hAnsi="Times New Roman"/>
          <w:kern w:val="0"/>
          <w:sz w:val="32"/>
          <w:szCs w:val="32"/>
        </w:rPr>
        <w:t>.</w:t>
      </w:r>
      <w:r>
        <w:rPr>
          <w:rFonts w:ascii="Times New Roman" w:eastAsia="仿宋_GB2312" w:hAnsi="Times New Roman"/>
          <w:kern w:val="0"/>
          <w:sz w:val="32"/>
          <w:szCs w:val="32"/>
        </w:rPr>
        <w:t>省人事厅《关于明确卫生系列高级专业技术资格评审</w:t>
      </w:r>
      <w:r>
        <w:rPr>
          <w:rFonts w:ascii="Times New Roman" w:eastAsia="仿宋_GB2312" w:hAnsi="Times New Roman"/>
          <w:kern w:val="0"/>
          <w:sz w:val="32"/>
          <w:szCs w:val="32"/>
        </w:rPr>
        <w:lastRenderedPageBreak/>
        <w:t>有关问题的函》（粤人函〔</w:t>
      </w:r>
      <w:r>
        <w:rPr>
          <w:rFonts w:ascii="Times New Roman" w:eastAsia="仿宋_GB2312" w:hAnsi="Times New Roman"/>
          <w:kern w:val="0"/>
          <w:sz w:val="32"/>
          <w:szCs w:val="32"/>
        </w:rPr>
        <w:t>2004</w:t>
      </w:r>
      <w:r>
        <w:rPr>
          <w:rFonts w:ascii="Times New Roman" w:eastAsia="仿宋_GB2312" w:hAnsi="Times New Roman"/>
          <w:kern w:val="0"/>
          <w:sz w:val="32"/>
          <w:szCs w:val="32"/>
        </w:rPr>
        <w:t>〕</w:t>
      </w:r>
      <w:r>
        <w:rPr>
          <w:rFonts w:ascii="Times New Roman" w:eastAsia="仿宋_GB2312" w:hAnsi="Times New Roman"/>
          <w:kern w:val="0"/>
          <w:sz w:val="32"/>
          <w:szCs w:val="32"/>
        </w:rPr>
        <w:t>1907</w:t>
      </w:r>
      <w:r>
        <w:rPr>
          <w:rFonts w:ascii="Times New Roman" w:eastAsia="仿宋_GB2312" w:hAnsi="Times New Roman"/>
          <w:kern w:val="0"/>
          <w:sz w:val="32"/>
          <w:szCs w:val="32"/>
        </w:rPr>
        <w:t>号）</w:t>
      </w:r>
    </w:p>
    <w:bookmarkEnd w:id="17"/>
    <w:p w:rsidR="00000000" w:rsidRDefault="008074EB">
      <w:pPr>
        <w:widowControl/>
        <w:spacing w:line="580" w:lineRule="exact"/>
        <w:ind w:firstLine="720"/>
        <w:rPr>
          <w:rFonts w:ascii="Times New Roman" w:eastAsia="仿宋_GB2312" w:hAnsi="Times New Roman"/>
          <w:kern w:val="0"/>
          <w:sz w:val="32"/>
          <w:szCs w:val="32"/>
        </w:rPr>
      </w:pPr>
      <w:r>
        <w:rPr>
          <w:rFonts w:ascii="Times New Roman" w:eastAsia="仿宋_GB2312" w:hAnsi="Times New Roman" w:hint="eastAsia"/>
          <w:kern w:val="0"/>
          <w:sz w:val="32"/>
          <w:szCs w:val="32"/>
        </w:rPr>
        <w:t>11</w:t>
      </w:r>
      <w:r>
        <w:rPr>
          <w:rFonts w:ascii="Times New Roman" w:eastAsia="仿宋_GB2312" w:hAnsi="Times New Roman"/>
          <w:kern w:val="0"/>
          <w:sz w:val="32"/>
          <w:szCs w:val="32"/>
        </w:rPr>
        <w:t>.</w:t>
      </w:r>
      <w:bookmarkStart w:id="18" w:name="OLE_LINK21"/>
      <w:r>
        <w:rPr>
          <w:rFonts w:ascii="Times New Roman" w:eastAsia="仿宋_GB2312" w:hAnsi="Times New Roman"/>
          <w:kern w:val="0"/>
          <w:sz w:val="32"/>
          <w:szCs w:val="32"/>
        </w:rPr>
        <w:t>省人事厅《关于广州、深圳两市区属医务人员课题立项条件问题的函》（粤人函〔</w:t>
      </w:r>
      <w:r>
        <w:rPr>
          <w:rFonts w:ascii="Times New Roman" w:eastAsia="仿宋_GB2312" w:hAnsi="Times New Roman"/>
          <w:kern w:val="0"/>
          <w:sz w:val="32"/>
          <w:szCs w:val="32"/>
        </w:rPr>
        <w:t>2004</w:t>
      </w:r>
      <w:r>
        <w:rPr>
          <w:rFonts w:ascii="Times New Roman" w:eastAsia="仿宋_GB2312" w:hAnsi="Times New Roman"/>
          <w:kern w:val="0"/>
          <w:sz w:val="32"/>
          <w:szCs w:val="32"/>
        </w:rPr>
        <w:t>〕</w:t>
      </w:r>
      <w:r>
        <w:rPr>
          <w:rFonts w:ascii="Times New Roman" w:eastAsia="仿宋_GB2312" w:hAnsi="Times New Roman"/>
          <w:kern w:val="0"/>
          <w:sz w:val="32"/>
          <w:szCs w:val="32"/>
        </w:rPr>
        <w:t>2013</w:t>
      </w:r>
      <w:r>
        <w:rPr>
          <w:rFonts w:ascii="Times New Roman" w:eastAsia="仿宋_GB2312" w:hAnsi="Times New Roman"/>
          <w:kern w:val="0"/>
          <w:sz w:val="32"/>
          <w:szCs w:val="32"/>
        </w:rPr>
        <w:t>号）</w:t>
      </w:r>
      <w:bookmarkEnd w:id="18"/>
    </w:p>
    <w:p w:rsidR="00000000" w:rsidRDefault="008074EB">
      <w:pPr>
        <w:widowControl/>
        <w:spacing w:line="580" w:lineRule="exact"/>
        <w:ind w:firstLine="720"/>
        <w:rPr>
          <w:rFonts w:ascii="Times New Roman" w:eastAsia="仿宋_GB2312" w:hAnsi="Times New Roman"/>
          <w:kern w:val="0"/>
          <w:sz w:val="32"/>
          <w:szCs w:val="32"/>
        </w:rPr>
      </w:pPr>
      <w:r>
        <w:rPr>
          <w:rFonts w:ascii="Times New Roman" w:eastAsia="仿宋_GB2312" w:hAnsi="Times New Roman" w:hint="eastAsia"/>
          <w:kern w:val="0"/>
          <w:sz w:val="32"/>
          <w:szCs w:val="32"/>
        </w:rPr>
        <w:t>12</w:t>
      </w:r>
      <w:r>
        <w:rPr>
          <w:rFonts w:ascii="Times New Roman" w:eastAsia="仿宋_GB2312" w:hAnsi="Times New Roman"/>
          <w:kern w:val="0"/>
          <w:sz w:val="32"/>
          <w:szCs w:val="32"/>
        </w:rPr>
        <w:t>.</w:t>
      </w:r>
      <w:r>
        <w:rPr>
          <w:rFonts w:ascii="Times New Roman" w:eastAsia="仿宋_GB2312" w:hAnsi="Times New Roman"/>
          <w:kern w:val="0"/>
          <w:sz w:val="32"/>
          <w:szCs w:val="32"/>
        </w:rPr>
        <w:t>《广东省人事厅关于印发〈广东省离退休人员专业技术资格评审暂行办法〉、〈广东省高层次留学回国</w:t>
      </w:r>
      <w:r>
        <w:rPr>
          <w:rFonts w:ascii="Times New Roman" w:eastAsia="仿宋_GB2312" w:hAnsi="Times New Roman"/>
          <w:kern w:val="0"/>
          <w:sz w:val="32"/>
          <w:szCs w:val="32"/>
        </w:rPr>
        <w:t>人员专业技术资格评审暂行办法〉和〈广东省博士后研究人员专业技术资格评审暂行办法〉的通知》（粤人发〔</w:t>
      </w:r>
      <w:r>
        <w:rPr>
          <w:rFonts w:ascii="Times New Roman" w:eastAsia="仿宋_GB2312" w:hAnsi="Times New Roman"/>
          <w:kern w:val="0"/>
          <w:sz w:val="32"/>
          <w:szCs w:val="32"/>
        </w:rPr>
        <w:t>2004</w:t>
      </w:r>
      <w:r>
        <w:rPr>
          <w:rFonts w:ascii="Times New Roman" w:eastAsia="仿宋_GB2312" w:hAnsi="Times New Roman"/>
          <w:kern w:val="0"/>
          <w:sz w:val="32"/>
          <w:szCs w:val="32"/>
        </w:rPr>
        <w:t>〕</w:t>
      </w:r>
      <w:r>
        <w:rPr>
          <w:rFonts w:ascii="Times New Roman" w:eastAsia="仿宋_GB2312" w:hAnsi="Times New Roman"/>
          <w:kern w:val="0"/>
          <w:sz w:val="32"/>
          <w:szCs w:val="32"/>
        </w:rPr>
        <w:t>223</w:t>
      </w:r>
      <w:r>
        <w:rPr>
          <w:rFonts w:ascii="Times New Roman" w:eastAsia="仿宋_GB2312" w:hAnsi="Times New Roman"/>
          <w:kern w:val="0"/>
          <w:sz w:val="32"/>
          <w:szCs w:val="32"/>
        </w:rPr>
        <w:t>号）</w:t>
      </w:r>
    </w:p>
    <w:p w:rsidR="00000000" w:rsidRDefault="008074EB">
      <w:pPr>
        <w:widowControl/>
        <w:spacing w:line="580" w:lineRule="exact"/>
        <w:rPr>
          <w:rFonts w:ascii="Times New Roman" w:eastAsia="仿宋_GB2312" w:hAnsi="Times New Roman"/>
          <w:kern w:val="0"/>
          <w:sz w:val="32"/>
          <w:szCs w:val="32"/>
        </w:rPr>
      </w:pPr>
      <w:r>
        <w:rPr>
          <w:rFonts w:ascii="Times New Roman" w:eastAsia="仿宋_GB2312" w:hAnsi="Times New Roman" w:hint="eastAsia"/>
          <w:kern w:val="0"/>
          <w:sz w:val="32"/>
          <w:szCs w:val="32"/>
        </w:rPr>
        <w:t xml:space="preserve">    13</w:t>
      </w:r>
      <w:r>
        <w:rPr>
          <w:rFonts w:ascii="Times New Roman" w:eastAsia="仿宋_GB2312" w:hAnsi="Times New Roman"/>
          <w:kern w:val="0"/>
          <w:sz w:val="32"/>
          <w:szCs w:val="32"/>
        </w:rPr>
        <w:t>.</w:t>
      </w:r>
      <w:r>
        <w:rPr>
          <w:rFonts w:ascii="Times New Roman" w:eastAsia="仿宋_GB2312" w:hAnsi="Times New Roman"/>
          <w:kern w:val="0"/>
          <w:sz w:val="32"/>
          <w:szCs w:val="32"/>
        </w:rPr>
        <w:t>《广东省人力资源和社会保障厅关于突出贡献人员专业技术资格评定的暂行办法》（粤人社发〔</w:t>
      </w:r>
      <w:r>
        <w:rPr>
          <w:rFonts w:ascii="Times New Roman" w:eastAsia="仿宋_GB2312" w:hAnsi="Times New Roman"/>
          <w:kern w:val="0"/>
          <w:sz w:val="32"/>
          <w:szCs w:val="32"/>
        </w:rPr>
        <w:t>2012</w:t>
      </w:r>
      <w:r>
        <w:rPr>
          <w:rFonts w:ascii="Times New Roman" w:eastAsia="仿宋_GB2312" w:hAnsi="Times New Roman"/>
          <w:kern w:val="0"/>
          <w:sz w:val="32"/>
          <w:szCs w:val="32"/>
        </w:rPr>
        <w:t>〕</w:t>
      </w:r>
      <w:r>
        <w:rPr>
          <w:rFonts w:ascii="Times New Roman" w:eastAsia="仿宋_GB2312" w:hAnsi="Times New Roman"/>
          <w:kern w:val="0"/>
          <w:sz w:val="32"/>
          <w:szCs w:val="32"/>
        </w:rPr>
        <w:t>38</w:t>
      </w:r>
      <w:r>
        <w:rPr>
          <w:rFonts w:ascii="Times New Roman" w:eastAsia="仿宋_GB2312" w:hAnsi="Times New Roman"/>
          <w:kern w:val="0"/>
          <w:sz w:val="32"/>
          <w:szCs w:val="32"/>
        </w:rPr>
        <w:t>号）</w:t>
      </w:r>
    </w:p>
    <w:p w:rsidR="00000000" w:rsidRDefault="008074EB">
      <w:pPr>
        <w:widowControl/>
        <w:spacing w:line="580" w:lineRule="exact"/>
        <w:ind w:firstLine="720"/>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hint="eastAsia"/>
          <w:kern w:val="0"/>
          <w:sz w:val="32"/>
          <w:szCs w:val="32"/>
        </w:rPr>
        <w:t>4</w:t>
      </w:r>
      <w:r>
        <w:rPr>
          <w:rFonts w:ascii="Times New Roman" w:eastAsia="仿宋_GB2312" w:hAnsi="Times New Roman"/>
          <w:kern w:val="0"/>
          <w:sz w:val="32"/>
          <w:szCs w:val="32"/>
        </w:rPr>
        <w:t>.</w:t>
      </w:r>
      <w:r>
        <w:rPr>
          <w:rFonts w:ascii="仿宋_GB2312" w:eastAsia="仿宋_GB2312" w:hAnsi="仿宋_GB2312" w:cs="仿宋_GB2312" w:hint="eastAsia"/>
          <w:kern w:val="0"/>
          <w:sz w:val="32"/>
          <w:szCs w:val="32"/>
        </w:rPr>
        <w:t>省人事厅《关于印发〈广东省高级专业技术评审暂行办法〉的通知》</w:t>
      </w:r>
      <w:r>
        <w:rPr>
          <w:rFonts w:ascii="Times New Roman" w:eastAsia="仿宋_GB2312" w:hAnsi="Times New Roman"/>
          <w:kern w:val="0"/>
          <w:sz w:val="32"/>
          <w:szCs w:val="32"/>
        </w:rPr>
        <w:t>（粤人职〔</w:t>
      </w:r>
      <w:r>
        <w:rPr>
          <w:rFonts w:ascii="Times New Roman" w:eastAsia="仿宋_GB2312" w:hAnsi="Times New Roman"/>
          <w:kern w:val="0"/>
          <w:sz w:val="32"/>
          <w:szCs w:val="32"/>
        </w:rPr>
        <w:t>1998</w:t>
      </w:r>
      <w:r>
        <w:rPr>
          <w:rFonts w:ascii="Times New Roman" w:eastAsia="仿宋_GB2312" w:hAnsi="Times New Roman"/>
          <w:kern w:val="0"/>
          <w:sz w:val="32"/>
          <w:szCs w:val="32"/>
        </w:rPr>
        <w:t>〕</w:t>
      </w:r>
      <w:bookmarkStart w:id="19" w:name="OLE_LINK22"/>
      <w:r>
        <w:rPr>
          <w:rFonts w:ascii="Times New Roman" w:eastAsia="仿宋_GB2312" w:hAnsi="Times New Roman"/>
          <w:kern w:val="0"/>
          <w:sz w:val="32"/>
          <w:szCs w:val="32"/>
        </w:rPr>
        <w:t>17</w:t>
      </w:r>
      <w:r>
        <w:rPr>
          <w:rFonts w:ascii="Times New Roman" w:eastAsia="仿宋_GB2312" w:hAnsi="Times New Roman"/>
          <w:kern w:val="0"/>
          <w:sz w:val="32"/>
          <w:szCs w:val="32"/>
        </w:rPr>
        <w:t>号</w:t>
      </w:r>
      <w:bookmarkEnd w:id="19"/>
      <w:r>
        <w:rPr>
          <w:rFonts w:ascii="Times New Roman" w:eastAsia="仿宋_GB2312" w:hAnsi="Times New Roman"/>
          <w:kern w:val="0"/>
          <w:sz w:val="32"/>
          <w:szCs w:val="32"/>
        </w:rPr>
        <w:t>）</w:t>
      </w:r>
      <w:bookmarkStart w:id="20" w:name="OLE_LINK12"/>
    </w:p>
    <w:p w:rsidR="00000000" w:rsidRDefault="008074EB">
      <w:pPr>
        <w:widowControl/>
        <w:spacing w:line="580" w:lineRule="exact"/>
        <w:ind w:firstLine="720"/>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hint="eastAsia"/>
          <w:kern w:val="0"/>
          <w:sz w:val="32"/>
          <w:szCs w:val="32"/>
        </w:rPr>
        <w:t>5</w:t>
      </w:r>
      <w:r>
        <w:rPr>
          <w:rFonts w:ascii="Times New Roman" w:eastAsia="仿宋_GB2312" w:hAnsi="Times New Roman"/>
          <w:kern w:val="0"/>
          <w:sz w:val="32"/>
          <w:szCs w:val="32"/>
        </w:rPr>
        <w:t>.</w:t>
      </w:r>
      <w:bookmarkStart w:id="21" w:name="OLE_LINK23"/>
      <w:bookmarkEnd w:id="20"/>
      <w:r>
        <w:rPr>
          <w:rFonts w:ascii="仿宋_GB2312" w:eastAsia="仿宋_GB2312" w:hAnsi="仿宋_GB2312" w:cs="仿宋_GB2312" w:hint="eastAsia"/>
          <w:kern w:val="0"/>
          <w:sz w:val="32"/>
          <w:szCs w:val="32"/>
        </w:rPr>
        <w:t>省卫生厅《</w:t>
      </w:r>
      <w:r>
        <w:rPr>
          <w:rFonts w:ascii="仿宋_GB2312" w:eastAsia="仿宋_GB2312" w:hAnsi="仿宋_GB2312" w:cs="仿宋_GB2312" w:hint="eastAsia"/>
          <w:sz w:val="32"/>
          <w:szCs w:val="32"/>
        </w:rPr>
        <w:t>印发</w:t>
      </w:r>
      <w:r>
        <w:rPr>
          <w:rFonts w:ascii="仿宋_GB2312" w:eastAsia="仿宋_GB2312" w:hAnsi="仿宋_GB2312" w:cs="仿宋_GB2312" w:hint="eastAsia"/>
          <w:sz w:val="32"/>
          <w:szCs w:val="32"/>
        </w:rPr>
        <w:t>&lt;</w:t>
      </w:r>
      <w:r>
        <w:rPr>
          <w:rFonts w:ascii="仿宋_GB2312" w:eastAsia="仿宋_GB2312" w:hAnsi="仿宋_GB2312" w:cs="仿宋_GB2312" w:hint="eastAsia"/>
          <w:sz w:val="32"/>
          <w:szCs w:val="32"/>
        </w:rPr>
        <w:t>广东省城市卫生技术人员晋升主治医师、副主任医师前到县或乡（镇）卫生机构定期工作的实施意见（试行）</w:t>
      </w:r>
      <w:r>
        <w:rPr>
          <w:rFonts w:ascii="仿宋_GB2312" w:eastAsia="仿宋_GB2312" w:hAnsi="仿宋_GB2312" w:cs="仿宋_GB2312" w:hint="eastAsia"/>
          <w:sz w:val="32"/>
          <w:szCs w:val="32"/>
        </w:rPr>
        <w:t>&gt;</w:t>
      </w:r>
      <w:r>
        <w:rPr>
          <w:rFonts w:ascii="仿宋_GB2312" w:eastAsia="仿宋_GB2312" w:hAnsi="仿宋_GB2312" w:cs="仿宋_GB2312" w:hint="eastAsia"/>
          <w:sz w:val="32"/>
          <w:szCs w:val="32"/>
        </w:rPr>
        <w:t>的通知》</w:t>
      </w:r>
      <w:r>
        <w:rPr>
          <w:rFonts w:ascii="Times New Roman" w:eastAsia="仿宋_GB2312" w:hAnsi="Times New Roman"/>
          <w:kern w:val="0"/>
          <w:sz w:val="32"/>
          <w:szCs w:val="32"/>
        </w:rPr>
        <w:t>（粤卫</w:t>
      </w:r>
      <w:r>
        <w:rPr>
          <w:rFonts w:ascii="Times New Roman" w:eastAsia="仿宋_GB2312" w:hAnsi="Times New Roman"/>
          <w:kern w:val="0"/>
          <w:sz w:val="32"/>
          <w:szCs w:val="32"/>
        </w:rPr>
        <w:t>〔</w:t>
      </w:r>
      <w:r>
        <w:rPr>
          <w:rFonts w:ascii="Times New Roman" w:eastAsia="仿宋_GB2312" w:hAnsi="Times New Roman"/>
          <w:kern w:val="0"/>
          <w:sz w:val="32"/>
          <w:szCs w:val="32"/>
        </w:rPr>
        <w:t>1999</w:t>
      </w:r>
      <w:r>
        <w:rPr>
          <w:rFonts w:ascii="Times New Roman" w:eastAsia="仿宋_GB2312" w:hAnsi="Times New Roman"/>
          <w:kern w:val="0"/>
          <w:sz w:val="32"/>
          <w:szCs w:val="32"/>
        </w:rPr>
        <w:t>〕</w:t>
      </w:r>
      <w:r>
        <w:rPr>
          <w:rFonts w:ascii="Times New Roman" w:eastAsia="仿宋_GB2312" w:hAnsi="Times New Roman"/>
          <w:kern w:val="0"/>
          <w:sz w:val="32"/>
          <w:szCs w:val="32"/>
        </w:rPr>
        <w:t>136</w:t>
      </w:r>
      <w:r>
        <w:rPr>
          <w:rFonts w:ascii="Times New Roman" w:eastAsia="仿宋_GB2312" w:hAnsi="Times New Roman"/>
          <w:kern w:val="0"/>
          <w:sz w:val="32"/>
          <w:szCs w:val="32"/>
        </w:rPr>
        <w:t>号）</w:t>
      </w:r>
      <w:bookmarkStart w:id="22" w:name="OLE_LINK13"/>
    </w:p>
    <w:bookmarkEnd w:id="21"/>
    <w:p w:rsidR="00000000" w:rsidRDefault="008074EB">
      <w:pPr>
        <w:widowControl/>
        <w:spacing w:line="580" w:lineRule="exact"/>
        <w:ind w:firstLine="720"/>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16</w:t>
      </w:r>
      <w:bookmarkStart w:id="23" w:name="OLE_LINK30"/>
      <w:r>
        <w:rPr>
          <w:rFonts w:ascii="Times New Roman" w:eastAsia="仿宋_GB2312" w:hAnsi="Times New Roman"/>
          <w:kern w:val="0"/>
          <w:sz w:val="32"/>
          <w:szCs w:val="32"/>
        </w:rPr>
        <w:t>.</w:t>
      </w:r>
      <w:bookmarkStart w:id="24" w:name="OLE_LINK6"/>
      <w:bookmarkEnd w:id="22"/>
      <w:bookmarkEnd w:id="23"/>
      <w:r>
        <w:rPr>
          <w:rFonts w:ascii="Times New Roman" w:eastAsia="仿宋_GB2312" w:hAnsi="Times New Roman"/>
          <w:kern w:val="0"/>
          <w:sz w:val="32"/>
          <w:szCs w:val="32"/>
        </w:rPr>
        <w:t>省卫生计生委《</w:t>
      </w:r>
      <w:r>
        <w:rPr>
          <w:rFonts w:ascii="Times New Roman" w:eastAsia="仿宋_GB2312" w:hAnsi="Times New Roman"/>
          <w:kern w:val="0"/>
          <w:sz w:val="32"/>
          <w:szCs w:val="32"/>
        </w:rPr>
        <w:t>关于印发广东省城市卫生支援基层卫生实施方案（</w:t>
      </w:r>
      <w:r>
        <w:rPr>
          <w:rFonts w:ascii="Times New Roman" w:eastAsia="仿宋_GB2312" w:hAnsi="Times New Roman"/>
          <w:kern w:val="0"/>
          <w:sz w:val="32"/>
          <w:szCs w:val="32"/>
        </w:rPr>
        <w:t>2013</w:t>
      </w:r>
      <w:r>
        <w:rPr>
          <w:rFonts w:ascii="Times New Roman" w:eastAsia="仿宋_GB2312" w:hAnsi="Times New Roman"/>
          <w:kern w:val="0"/>
          <w:sz w:val="32"/>
          <w:szCs w:val="32"/>
        </w:rPr>
        <w:t>年版）的通知》</w:t>
      </w:r>
      <w:bookmarkEnd w:id="24"/>
      <w:r>
        <w:rPr>
          <w:rFonts w:ascii="Times New Roman" w:eastAsia="仿宋_GB2312" w:hAnsi="Times New Roman"/>
          <w:kern w:val="0"/>
          <w:sz w:val="32"/>
          <w:szCs w:val="32"/>
        </w:rPr>
        <w:t>（粤卫函〔</w:t>
      </w:r>
      <w:r>
        <w:rPr>
          <w:rFonts w:ascii="Times New Roman" w:eastAsia="仿宋_GB2312" w:hAnsi="Times New Roman"/>
          <w:kern w:val="0"/>
          <w:sz w:val="32"/>
          <w:szCs w:val="32"/>
        </w:rPr>
        <w:t>2014</w:t>
      </w:r>
      <w:r>
        <w:rPr>
          <w:rFonts w:ascii="Times New Roman" w:eastAsia="仿宋_GB2312" w:hAnsi="Times New Roman"/>
          <w:kern w:val="0"/>
          <w:sz w:val="32"/>
          <w:szCs w:val="32"/>
        </w:rPr>
        <w:t>〕</w:t>
      </w:r>
      <w:r>
        <w:rPr>
          <w:rFonts w:ascii="Times New Roman" w:eastAsia="仿宋_GB2312" w:hAnsi="Times New Roman"/>
          <w:kern w:val="0"/>
          <w:sz w:val="32"/>
          <w:szCs w:val="32"/>
        </w:rPr>
        <w:t>72</w:t>
      </w:r>
      <w:r>
        <w:rPr>
          <w:rFonts w:ascii="Times New Roman" w:eastAsia="仿宋_GB2312" w:hAnsi="Times New Roman"/>
          <w:kern w:val="0"/>
          <w:sz w:val="32"/>
          <w:szCs w:val="32"/>
        </w:rPr>
        <w:t>号）</w:t>
      </w:r>
      <w:r>
        <w:rPr>
          <w:rFonts w:ascii="Times New Roman" w:eastAsia="仿宋_GB2312" w:hAnsi="Times New Roman"/>
          <w:kern w:val="0"/>
          <w:sz w:val="32"/>
          <w:szCs w:val="32"/>
        </w:rPr>
        <w:t xml:space="preserve">  </w:t>
      </w:r>
      <w:r>
        <w:rPr>
          <w:rFonts w:ascii="Times New Roman" w:eastAsia="仿宋_GB2312" w:hAnsi="Times New Roman" w:hint="eastAsia"/>
          <w:kern w:val="0"/>
          <w:sz w:val="32"/>
          <w:szCs w:val="32"/>
        </w:rPr>
        <w:t xml:space="preserve">    </w:t>
      </w:r>
    </w:p>
    <w:p w:rsidR="00000000" w:rsidRDefault="008074EB">
      <w:pPr>
        <w:widowControl/>
        <w:spacing w:line="580" w:lineRule="exact"/>
        <w:ind w:firstLine="720"/>
        <w:rPr>
          <w:rFonts w:ascii="仿宋" w:eastAsia="仿宋" w:hAnsi="仿宋" w:cs="仿宋"/>
          <w:sz w:val="32"/>
          <w:szCs w:val="32"/>
        </w:rPr>
      </w:pPr>
      <w:r>
        <w:rPr>
          <w:rFonts w:ascii="Times New Roman" w:eastAsia="仿宋_GB2312" w:hAnsi="Times New Roman" w:hint="eastAsia"/>
          <w:kern w:val="0"/>
          <w:sz w:val="32"/>
          <w:szCs w:val="32"/>
        </w:rPr>
        <w:t>17</w:t>
      </w:r>
      <w:r>
        <w:rPr>
          <w:rFonts w:ascii="Times New Roman" w:eastAsia="仿宋_GB2312" w:hAnsi="Times New Roman"/>
          <w:kern w:val="0"/>
          <w:sz w:val="32"/>
          <w:szCs w:val="32"/>
        </w:rPr>
        <w:t>.</w:t>
      </w:r>
      <w:r>
        <w:rPr>
          <w:rFonts w:ascii="仿宋_GB2312" w:eastAsia="仿宋_GB2312" w:hAnsi="仿宋_GB2312" w:cs="仿宋_GB2312" w:hint="eastAsia"/>
          <w:sz w:val="32"/>
          <w:szCs w:val="32"/>
        </w:rPr>
        <w:t>省卫生计生委《关于</w:t>
      </w:r>
      <w:r>
        <w:rPr>
          <w:rFonts w:ascii="仿宋_GB2312" w:eastAsia="仿宋_GB2312" w:hAnsi="仿宋_GB2312" w:cs="仿宋_GB2312" w:hint="eastAsia"/>
          <w:sz w:val="32"/>
          <w:szCs w:val="32"/>
        </w:rPr>
        <w:t>增补广东省城市卫生支援基层卫生名单的通知</w:t>
      </w:r>
      <w:r>
        <w:rPr>
          <w:rFonts w:ascii="仿宋_GB2312" w:eastAsia="仿宋_GB2312" w:hAnsi="仿宋_GB2312" w:cs="仿宋_GB2312" w:hint="eastAsia"/>
          <w:sz w:val="32"/>
          <w:szCs w:val="32"/>
        </w:rPr>
        <w:t>》</w:t>
      </w:r>
      <w:r>
        <w:rPr>
          <w:rFonts w:ascii="Times New Roman" w:eastAsia="仿宋_GB2312" w:hAnsi="Times New Roman" w:hint="eastAsia"/>
          <w:kern w:val="0"/>
          <w:sz w:val="32"/>
          <w:szCs w:val="32"/>
        </w:rPr>
        <w:t>（粤卫函〔</w:t>
      </w:r>
      <w:r>
        <w:rPr>
          <w:rFonts w:ascii="Times New Roman" w:eastAsia="仿宋_GB2312" w:hAnsi="Times New Roman" w:hint="eastAsia"/>
          <w:kern w:val="0"/>
          <w:sz w:val="32"/>
          <w:szCs w:val="32"/>
        </w:rPr>
        <w:t>2014</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897</w:t>
      </w:r>
      <w:r>
        <w:rPr>
          <w:rFonts w:ascii="Times New Roman" w:eastAsia="仿宋_GB2312" w:hAnsi="Times New Roman" w:hint="eastAsia"/>
          <w:kern w:val="0"/>
          <w:sz w:val="32"/>
          <w:szCs w:val="32"/>
        </w:rPr>
        <w:t>号）</w:t>
      </w:r>
      <w:r>
        <w:rPr>
          <w:rFonts w:ascii="仿宋" w:eastAsia="仿宋" w:hAnsi="仿宋" w:cs="仿宋"/>
          <w:sz w:val="32"/>
          <w:szCs w:val="32"/>
        </w:rPr>
        <w:t xml:space="preserve"> </w:t>
      </w:r>
    </w:p>
    <w:p w:rsidR="00000000" w:rsidRDefault="008074EB">
      <w:pPr>
        <w:widowControl/>
        <w:spacing w:line="580" w:lineRule="exact"/>
        <w:ind w:firstLine="720"/>
        <w:rPr>
          <w:rFonts w:ascii="Times New Roman" w:eastAsia="仿宋_GB2312" w:hAnsi="Times New Roman"/>
          <w:kern w:val="0"/>
          <w:sz w:val="32"/>
          <w:szCs w:val="32"/>
        </w:rPr>
      </w:pPr>
      <w:r>
        <w:rPr>
          <w:rFonts w:ascii="Times New Roman" w:eastAsia="仿宋_GB2312" w:hAnsi="Times New Roman" w:hint="eastAsia"/>
          <w:kern w:val="0"/>
          <w:sz w:val="32"/>
          <w:szCs w:val="32"/>
        </w:rPr>
        <w:t>18</w:t>
      </w:r>
      <w:r>
        <w:rPr>
          <w:rFonts w:ascii="Times New Roman" w:eastAsia="仿宋_GB2312" w:hAnsi="Times New Roman"/>
          <w:kern w:val="0"/>
          <w:sz w:val="32"/>
          <w:szCs w:val="32"/>
        </w:rPr>
        <w:t>.</w:t>
      </w:r>
      <w:r>
        <w:rPr>
          <w:rFonts w:ascii="Times New Roman" w:eastAsia="仿宋_GB2312" w:hAnsi="Times New Roman"/>
          <w:kern w:val="0"/>
          <w:sz w:val="32"/>
          <w:szCs w:val="32"/>
        </w:rPr>
        <w:t>省人社厅《关于贯彻实施〈广东省专业技术人员继续教育条例〉的通知》</w:t>
      </w:r>
      <w:bookmarkStart w:id="25" w:name="OLE_LINK24"/>
      <w:r>
        <w:rPr>
          <w:rFonts w:ascii="Times New Roman" w:eastAsia="仿宋_GB2312" w:hAnsi="Times New Roman"/>
          <w:kern w:val="0"/>
          <w:sz w:val="32"/>
          <w:szCs w:val="32"/>
        </w:rPr>
        <w:t>（粤人社发〔</w:t>
      </w:r>
      <w:r>
        <w:rPr>
          <w:rFonts w:ascii="Times New Roman" w:eastAsia="仿宋_GB2312" w:hAnsi="Times New Roman"/>
          <w:kern w:val="0"/>
          <w:sz w:val="32"/>
          <w:szCs w:val="32"/>
        </w:rPr>
        <w:t>2010</w:t>
      </w:r>
      <w:r>
        <w:rPr>
          <w:rFonts w:ascii="Times New Roman" w:eastAsia="仿宋_GB2312" w:hAnsi="Times New Roman"/>
          <w:kern w:val="0"/>
          <w:sz w:val="32"/>
          <w:szCs w:val="32"/>
        </w:rPr>
        <w:t>〕</w:t>
      </w:r>
      <w:r>
        <w:rPr>
          <w:rFonts w:ascii="Times New Roman" w:eastAsia="仿宋_GB2312" w:hAnsi="Times New Roman"/>
          <w:kern w:val="0"/>
          <w:sz w:val="32"/>
          <w:szCs w:val="32"/>
        </w:rPr>
        <w:t>89</w:t>
      </w:r>
      <w:r>
        <w:rPr>
          <w:rFonts w:ascii="Times New Roman" w:eastAsia="仿宋_GB2312" w:hAnsi="Times New Roman"/>
          <w:kern w:val="0"/>
          <w:sz w:val="32"/>
          <w:szCs w:val="32"/>
        </w:rPr>
        <w:t>号）</w:t>
      </w:r>
      <w:bookmarkStart w:id="26" w:name="OLE_LINK33"/>
      <w:bookmarkEnd w:id="25"/>
    </w:p>
    <w:p w:rsidR="00000000" w:rsidRDefault="008074EB">
      <w:pPr>
        <w:widowControl/>
        <w:spacing w:line="580" w:lineRule="exact"/>
        <w:ind w:firstLine="720"/>
        <w:rPr>
          <w:rFonts w:ascii="Times New Roman" w:eastAsia="仿宋_GB2312" w:hAnsi="Times New Roman"/>
          <w:kern w:val="0"/>
          <w:sz w:val="32"/>
          <w:szCs w:val="32"/>
        </w:rPr>
      </w:pPr>
      <w:r>
        <w:rPr>
          <w:rFonts w:ascii="Times New Roman" w:eastAsia="仿宋_GB2312" w:hAnsi="Times New Roman" w:hint="eastAsia"/>
          <w:kern w:val="0"/>
          <w:sz w:val="32"/>
          <w:szCs w:val="32"/>
        </w:rPr>
        <w:t>19</w:t>
      </w:r>
      <w:r>
        <w:rPr>
          <w:rFonts w:ascii="Times New Roman" w:eastAsia="仿宋_GB2312" w:hAnsi="Times New Roman"/>
          <w:kern w:val="0"/>
          <w:sz w:val="32"/>
          <w:szCs w:val="32"/>
        </w:rPr>
        <w:t>.</w:t>
      </w:r>
      <w:bookmarkEnd w:id="26"/>
      <w:r>
        <w:rPr>
          <w:rFonts w:ascii="Times New Roman" w:eastAsia="仿宋_GB2312" w:hAnsi="Times New Roman"/>
          <w:kern w:val="0"/>
          <w:sz w:val="32"/>
          <w:szCs w:val="32"/>
        </w:rPr>
        <w:t>省人社厅《关于做好专业技术人员继续教育审核发证工作的通知》（粤人社办〔</w:t>
      </w:r>
      <w:r>
        <w:rPr>
          <w:rFonts w:ascii="Times New Roman" w:eastAsia="仿宋_GB2312" w:hAnsi="Times New Roman"/>
          <w:kern w:val="0"/>
          <w:sz w:val="32"/>
          <w:szCs w:val="32"/>
        </w:rPr>
        <w:t>2011</w:t>
      </w:r>
      <w:r>
        <w:rPr>
          <w:rFonts w:ascii="Times New Roman" w:eastAsia="仿宋_GB2312" w:hAnsi="Times New Roman"/>
          <w:kern w:val="0"/>
          <w:sz w:val="32"/>
          <w:szCs w:val="32"/>
        </w:rPr>
        <w:t>〕</w:t>
      </w:r>
      <w:r>
        <w:rPr>
          <w:rFonts w:ascii="Times New Roman" w:eastAsia="仿宋_GB2312" w:hAnsi="Times New Roman"/>
          <w:kern w:val="0"/>
          <w:sz w:val="32"/>
          <w:szCs w:val="32"/>
        </w:rPr>
        <w:t>329</w:t>
      </w:r>
      <w:r>
        <w:rPr>
          <w:rFonts w:ascii="Times New Roman" w:eastAsia="仿宋_GB2312" w:hAnsi="Times New Roman"/>
          <w:kern w:val="0"/>
          <w:sz w:val="32"/>
          <w:szCs w:val="32"/>
        </w:rPr>
        <w:t>号）</w:t>
      </w:r>
    </w:p>
    <w:p w:rsidR="00000000" w:rsidRDefault="008074EB">
      <w:pPr>
        <w:widowControl/>
        <w:spacing w:line="580" w:lineRule="exact"/>
        <w:ind w:firstLine="720"/>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20.</w:t>
      </w:r>
      <w:r>
        <w:rPr>
          <w:rFonts w:ascii="仿宋_GB2312" w:eastAsia="仿宋_GB2312" w:hAnsi="仿宋_GB2312" w:cs="仿宋_GB2312" w:hint="eastAsia"/>
          <w:kern w:val="0"/>
          <w:sz w:val="32"/>
          <w:szCs w:val="32"/>
        </w:rPr>
        <w:t>省卫生计生委《关于做好</w:t>
      </w:r>
      <w:r>
        <w:rPr>
          <w:rFonts w:ascii="仿宋_GB2312" w:eastAsia="仿宋_GB2312" w:hAnsi="仿宋_GB2312" w:cs="仿宋_GB2312" w:hint="eastAsia"/>
          <w:kern w:val="0"/>
          <w:sz w:val="32"/>
          <w:szCs w:val="32"/>
        </w:rPr>
        <w:t>2016</w:t>
      </w:r>
      <w:r>
        <w:rPr>
          <w:rFonts w:ascii="仿宋_GB2312" w:eastAsia="仿宋_GB2312" w:hAnsi="仿宋_GB2312" w:cs="仿宋_GB2312" w:hint="eastAsia"/>
          <w:kern w:val="0"/>
          <w:sz w:val="32"/>
          <w:szCs w:val="32"/>
        </w:rPr>
        <w:t>年继续医学教育学分</w:t>
      </w:r>
      <w:r>
        <w:rPr>
          <w:rFonts w:ascii="仿宋_GB2312" w:eastAsia="仿宋_GB2312" w:hAnsi="仿宋_GB2312" w:cs="仿宋_GB2312" w:hint="eastAsia"/>
          <w:kern w:val="0"/>
          <w:sz w:val="32"/>
          <w:szCs w:val="32"/>
        </w:rPr>
        <w:lastRenderedPageBreak/>
        <w:t>周期验证工作的通知》</w:t>
      </w:r>
      <w:r>
        <w:rPr>
          <w:rFonts w:ascii="Times New Roman" w:eastAsia="仿宋_GB2312" w:hAnsi="Times New Roman" w:hint="eastAsia"/>
          <w:kern w:val="0"/>
          <w:sz w:val="32"/>
          <w:szCs w:val="32"/>
        </w:rPr>
        <w:t>（粤继医教</w:t>
      </w:r>
      <w:r>
        <w:rPr>
          <w:rFonts w:ascii="Times New Roman" w:eastAsia="仿宋_GB2312" w:hAnsi="Times New Roman"/>
          <w:kern w:val="0"/>
          <w:sz w:val="32"/>
          <w:szCs w:val="32"/>
        </w:rPr>
        <w:t>〔</w:t>
      </w:r>
      <w:r>
        <w:rPr>
          <w:rFonts w:ascii="Times New Roman" w:eastAsia="仿宋_GB2312" w:hAnsi="Times New Roman"/>
          <w:kern w:val="0"/>
          <w:sz w:val="32"/>
          <w:szCs w:val="32"/>
        </w:rPr>
        <w:t>201</w:t>
      </w:r>
      <w:r>
        <w:rPr>
          <w:rFonts w:ascii="Times New Roman" w:eastAsia="仿宋_GB2312" w:hAnsi="Times New Roman" w:hint="eastAsia"/>
          <w:kern w:val="0"/>
          <w:sz w:val="32"/>
          <w:szCs w:val="32"/>
        </w:rPr>
        <w:t>6</w:t>
      </w:r>
      <w:r>
        <w:rPr>
          <w:rFonts w:ascii="Times New Roman" w:eastAsia="仿宋_GB2312" w:hAnsi="Times New Roman"/>
          <w:kern w:val="0"/>
          <w:sz w:val="32"/>
          <w:szCs w:val="32"/>
        </w:rPr>
        <w:t>〕</w:t>
      </w:r>
      <w:r>
        <w:rPr>
          <w:rFonts w:ascii="Times New Roman" w:eastAsia="仿宋_GB2312" w:hAnsi="Times New Roman" w:hint="eastAsia"/>
          <w:kern w:val="0"/>
          <w:sz w:val="32"/>
          <w:szCs w:val="32"/>
        </w:rPr>
        <w:t>2</w:t>
      </w:r>
      <w:r>
        <w:rPr>
          <w:rFonts w:ascii="Times New Roman" w:eastAsia="仿宋_GB2312" w:hAnsi="Times New Roman"/>
          <w:kern w:val="0"/>
          <w:sz w:val="32"/>
          <w:szCs w:val="32"/>
        </w:rPr>
        <w:t>号</w:t>
      </w:r>
      <w:r>
        <w:rPr>
          <w:rFonts w:ascii="Times New Roman" w:eastAsia="仿宋_GB2312" w:hAnsi="Times New Roman" w:hint="eastAsia"/>
          <w:kern w:val="0"/>
          <w:sz w:val="32"/>
          <w:szCs w:val="32"/>
        </w:rPr>
        <w:t>）</w:t>
      </w:r>
    </w:p>
    <w:p w:rsidR="00000000" w:rsidRDefault="008074EB">
      <w:pPr>
        <w:widowControl/>
        <w:spacing w:line="580" w:lineRule="exact"/>
        <w:ind w:firstLine="720"/>
        <w:rPr>
          <w:rFonts w:ascii="Times New Roman" w:eastAsia="仿宋_GB2312" w:hAnsi="Times New Roman"/>
          <w:kern w:val="0"/>
          <w:sz w:val="32"/>
          <w:szCs w:val="32"/>
        </w:rPr>
      </w:pPr>
      <w:r>
        <w:rPr>
          <w:rFonts w:ascii="Times New Roman" w:eastAsia="仿宋_GB2312" w:hAnsi="Times New Roman" w:hint="eastAsia"/>
          <w:kern w:val="0"/>
          <w:sz w:val="32"/>
          <w:szCs w:val="32"/>
        </w:rPr>
        <w:t>21</w:t>
      </w:r>
      <w:r>
        <w:rPr>
          <w:rFonts w:ascii="Times New Roman" w:eastAsia="仿宋_GB2312" w:hAnsi="Times New Roman"/>
          <w:kern w:val="0"/>
          <w:sz w:val="32"/>
          <w:szCs w:val="32"/>
        </w:rPr>
        <w:t>.</w:t>
      </w:r>
      <w:bookmarkStart w:id="27" w:name="OLE_LINK25"/>
      <w:r>
        <w:rPr>
          <w:rFonts w:ascii="Times New Roman" w:eastAsia="仿宋_GB2312" w:hAnsi="Times New Roman"/>
          <w:kern w:val="0"/>
          <w:sz w:val="32"/>
          <w:szCs w:val="32"/>
        </w:rPr>
        <w:t>省职改办《关于援外医疗队员申报卫生专业技术高、中级资格问题的通知》（粤职改办字〔</w:t>
      </w:r>
      <w:r>
        <w:rPr>
          <w:rFonts w:ascii="Times New Roman" w:eastAsia="仿宋_GB2312" w:hAnsi="Times New Roman"/>
          <w:kern w:val="0"/>
          <w:sz w:val="32"/>
          <w:szCs w:val="32"/>
        </w:rPr>
        <w:t>1994</w:t>
      </w:r>
      <w:r>
        <w:rPr>
          <w:rFonts w:ascii="Times New Roman" w:eastAsia="仿宋_GB2312" w:hAnsi="Times New Roman"/>
          <w:kern w:val="0"/>
          <w:sz w:val="32"/>
          <w:szCs w:val="32"/>
        </w:rPr>
        <w:t>〕</w:t>
      </w:r>
      <w:r>
        <w:rPr>
          <w:rFonts w:ascii="Times New Roman" w:eastAsia="仿宋_GB2312" w:hAnsi="Times New Roman"/>
          <w:kern w:val="0"/>
          <w:sz w:val="32"/>
          <w:szCs w:val="32"/>
        </w:rPr>
        <w:t>25</w:t>
      </w:r>
      <w:r>
        <w:rPr>
          <w:rFonts w:ascii="Times New Roman" w:eastAsia="仿宋_GB2312" w:hAnsi="Times New Roman"/>
          <w:kern w:val="0"/>
          <w:sz w:val="32"/>
          <w:szCs w:val="32"/>
        </w:rPr>
        <w:t>号）</w:t>
      </w:r>
    </w:p>
    <w:p w:rsidR="00000000" w:rsidRDefault="008074EB">
      <w:pPr>
        <w:widowControl/>
        <w:spacing w:line="580" w:lineRule="exact"/>
        <w:ind w:firstLine="720"/>
        <w:rPr>
          <w:rFonts w:ascii="Times New Roman" w:eastAsia="仿宋_GB2312" w:hAnsi="Times New Roman"/>
          <w:kern w:val="0"/>
          <w:sz w:val="32"/>
          <w:szCs w:val="32"/>
        </w:rPr>
      </w:pPr>
      <w:r>
        <w:rPr>
          <w:rFonts w:ascii="Times New Roman" w:eastAsia="仿宋_GB2312" w:hAnsi="Times New Roman" w:hint="eastAsia"/>
          <w:kern w:val="0"/>
          <w:sz w:val="32"/>
          <w:szCs w:val="32"/>
        </w:rPr>
        <w:t>22.</w:t>
      </w:r>
      <w:bookmarkStart w:id="28" w:name="OLE_LINK26"/>
      <w:bookmarkEnd w:id="27"/>
      <w:r>
        <w:rPr>
          <w:rFonts w:ascii="仿宋_GB2312" w:eastAsia="仿宋_GB2312" w:hAnsi="仿宋_GB2312" w:cs="仿宋_GB2312" w:hint="eastAsia"/>
          <w:kern w:val="0"/>
          <w:sz w:val="32"/>
          <w:szCs w:val="32"/>
        </w:rPr>
        <w:t>省人事厅《关于依照公务员制度管理事业单位具备国家公务员身份人员参加技术资格评审问题的批复》</w:t>
      </w:r>
      <w:r>
        <w:rPr>
          <w:rFonts w:ascii="Times New Roman" w:eastAsia="仿宋_GB2312" w:hAnsi="Times New Roman"/>
          <w:kern w:val="0"/>
          <w:sz w:val="32"/>
          <w:szCs w:val="32"/>
        </w:rPr>
        <w:t>（粤人函〔</w:t>
      </w:r>
      <w:r>
        <w:rPr>
          <w:rFonts w:ascii="Times New Roman" w:eastAsia="仿宋_GB2312" w:hAnsi="Times New Roman"/>
          <w:kern w:val="0"/>
          <w:sz w:val="32"/>
          <w:szCs w:val="32"/>
        </w:rPr>
        <w:t>2005</w:t>
      </w:r>
      <w:r>
        <w:rPr>
          <w:rFonts w:ascii="Times New Roman" w:eastAsia="仿宋_GB2312" w:hAnsi="Times New Roman"/>
          <w:kern w:val="0"/>
          <w:sz w:val="32"/>
          <w:szCs w:val="32"/>
        </w:rPr>
        <w:t>〕</w:t>
      </w:r>
      <w:r>
        <w:rPr>
          <w:rFonts w:ascii="Times New Roman" w:eastAsia="仿宋_GB2312" w:hAnsi="Times New Roman"/>
          <w:kern w:val="0"/>
          <w:sz w:val="32"/>
          <w:szCs w:val="32"/>
        </w:rPr>
        <w:t>301</w:t>
      </w:r>
      <w:r>
        <w:rPr>
          <w:rFonts w:ascii="Times New Roman" w:eastAsia="仿宋_GB2312" w:hAnsi="Times New Roman"/>
          <w:kern w:val="0"/>
          <w:sz w:val="32"/>
          <w:szCs w:val="32"/>
        </w:rPr>
        <w:t>号）</w:t>
      </w:r>
      <w:bookmarkEnd w:id="28"/>
    </w:p>
    <w:p w:rsidR="00000000" w:rsidRDefault="008074EB">
      <w:pPr>
        <w:widowControl/>
        <w:spacing w:line="580" w:lineRule="exact"/>
        <w:ind w:firstLine="720"/>
        <w:rPr>
          <w:rFonts w:ascii="Times New Roman" w:eastAsia="仿宋_GB2312" w:hAnsi="Times New Roman"/>
          <w:kern w:val="0"/>
          <w:sz w:val="32"/>
          <w:szCs w:val="32"/>
        </w:rPr>
      </w:pPr>
      <w:r>
        <w:rPr>
          <w:rFonts w:ascii="Times New Roman" w:eastAsia="仿宋_GB2312" w:hAnsi="Times New Roman" w:hint="eastAsia"/>
          <w:kern w:val="0"/>
          <w:sz w:val="32"/>
          <w:szCs w:val="32"/>
        </w:rPr>
        <w:t>23</w:t>
      </w:r>
      <w:r>
        <w:rPr>
          <w:rFonts w:ascii="Times New Roman" w:eastAsia="仿宋_GB2312" w:hAnsi="Times New Roman"/>
          <w:kern w:val="0"/>
          <w:sz w:val="32"/>
          <w:szCs w:val="32"/>
        </w:rPr>
        <w:t>.</w:t>
      </w:r>
      <w:r>
        <w:rPr>
          <w:rFonts w:ascii="Times New Roman" w:eastAsia="仿宋_GB2312" w:hAnsi="Times New Roman"/>
          <w:kern w:val="0"/>
          <w:sz w:val="32"/>
          <w:szCs w:val="32"/>
        </w:rPr>
        <w:t>省人事厅《关于做好向申报人通知评审结果工作的通知》（粤人发〔</w:t>
      </w:r>
      <w:r>
        <w:rPr>
          <w:rFonts w:ascii="Times New Roman" w:eastAsia="仿宋_GB2312" w:hAnsi="Times New Roman"/>
          <w:kern w:val="0"/>
          <w:sz w:val="32"/>
          <w:szCs w:val="32"/>
        </w:rPr>
        <w:t>2005</w:t>
      </w:r>
      <w:r>
        <w:rPr>
          <w:rFonts w:ascii="Times New Roman" w:eastAsia="仿宋_GB2312" w:hAnsi="Times New Roman"/>
          <w:kern w:val="0"/>
          <w:sz w:val="32"/>
          <w:szCs w:val="32"/>
        </w:rPr>
        <w:t>〕</w:t>
      </w:r>
      <w:r>
        <w:rPr>
          <w:rFonts w:ascii="Times New Roman" w:eastAsia="仿宋_GB2312" w:hAnsi="Times New Roman"/>
          <w:kern w:val="0"/>
          <w:sz w:val="32"/>
          <w:szCs w:val="32"/>
        </w:rPr>
        <w:t>263</w:t>
      </w:r>
      <w:r>
        <w:rPr>
          <w:rFonts w:ascii="Times New Roman" w:eastAsia="仿宋_GB2312" w:hAnsi="Times New Roman"/>
          <w:kern w:val="0"/>
          <w:sz w:val="32"/>
          <w:szCs w:val="32"/>
        </w:rPr>
        <w:t>号）</w:t>
      </w:r>
    </w:p>
    <w:p w:rsidR="00000000" w:rsidRDefault="008074EB">
      <w:pPr>
        <w:widowControl/>
        <w:spacing w:line="580" w:lineRule="exact"/>
        <w:ind w:firstLine="720"/>
        <w:rPr>
          <w:rFonts w:ascii="Times New Roman" w:eastAsia="仿宋_GB2312" w:hAnsi="Times New Roman"/>
          <w:kern w:val="0"/>
          <w:sz w:val="32"/>
          <w:szCs w:val="32"/>
        </w:rPr>
      </w:pPr>
      <w:r>
        <w:rPr>
          <w:rFonts w:ascii="Times New Roman" w:eastAsia="仿宋_GB2312" w:hAnsi="Times New Roman" w:hint="eastAsia"/>
          <w:kern w:val="0"/>
          <w:sz w:val="32"/>
          <w:szCs w:val="32"/>
        </w:rPr>
        <w:t>24</w:t>
      </w:r>
      <w:r>
        <w:rPr>
          <w:rFonts w:ascii="Times New Roman" w:eastAsia="仿宋_GB2312" w:hAnsi="Times New Roman"/>
          <w:kern w:val="0"/>
          <w:sz w:val="32"/>
          <w:szCs w:val="32"/>
        </w:rPr>
        <w:t>.</w:t>
      </w:r>
      <w:bookmarkStart w:id="29" w:name="OLE_LINK28"/>
      <w:r>
        <w:rPr>
          <w:rFonts w:ascii="Times New Roman" w:eastAsia="仿宋_GB2312" w:hAnsi="Times New Roman"/>
          <w:kern w:val="0"/>
          <w:sz w:val="32"/>
          <w:szCs w:val="32"/>
        </w:rPr>
        <w:t>省人事厅《关于我省卫生系列高评委会设置调整的通知》（粤人发〔</w:t>
      </w:r>
      <w:r>
        <w:rPr>
          <w:rFonts w:ascii="Times New Roman" w:eastAsia="仿宋_GB2312" w:hAnsi="Times New Roman"/>
          <w:kern w:val="0"/>
          <w:sz w:val="32"/>
          <w:szCs w:val="32"/>
        </w:rPr>
        <w:t>2007</w:t>
      </w:r>
      <w:r>
        <w:rPr>
          <w:rFonts w:ascii="Times New Roman" w:eastAsia="仿宋_GB2312" w:hAnsi="Times New Roman"/>
          <w:kern w:val="0"/>
          <w:sz w:val="32"/>
          <w:szCs w:val="32"/>
        </w:rPr>
        <w:t>〕</w:t>
      </w:r>
      <w:bookmarkStart w:id="30" w:name="OLE_LINK27"/>
      <w:r>
        <w:rPr>
          <w:rFonts w:ascii="Times New Roman" w:eastAsia="仿宋_GB2312" w:hAnsi="Times New Roman"/>
          <w:kern w:val="0"/>
          <w:sz w:val="32"/>
          <w:szCs w:val="32"/>
        </w:rPr>
        <w:t>239</w:t>
      </w:r>
      <w:bookmarkEnd w:id="30"/>
      <w:r>
        <w:rPr>
          <w:rFonts w:ascii="Times New Roman" w:eastAsia="仿宋_GB2312" w:hAnsi="Times New Roman"/>
          <w:kern w:val="0"/>
          <w:sz w:val="32"/>
          <w:szCs w:val="32"/>
        </w:rPr>
        <w:t>号）</w:t>
      </w:r>
    </w:p>
    <w:bookmarkEnd w:id="29"/>
    <w:p w:rsidR="00000000" w:rsidRDefault="008074EB">
      <w:pPr>
        <w:widowControl/>
        <w:spacing w:line="580" w:lineRule="exact"/>
        <w:ind w:firstLine="720"/>
        <w:rPr>
          <w:rFonts w:ascii="Times New Roman" w:eastAsia="仿宋_GB2312" w:hAnsi="Times New Roman"/>
          <w:kern w:val="0"/>
          <w:sz w:val="32"/>
          <w:szCs w:val="32"/>
        </w:rPr>
      </w:pPr>
      <w:r>
        <w:rPr>
          <w:rFonts w:ascii="Times New Roman" w:eastAsia="仿宋_GB2312" w:hAnsi="Times New Roman" w:hint="eastAsia"/>
          <w:kern w:val="0"/>
          <w:sz w:val="32"/>
          <w:szCs w:val="32"/>
        </w:rPr>
        <w:t>25</w:t>
      </w:r>
      <w:r>
        <w:rPr>
          <w:rFonts w:ascii="Times New Roman" w:eastAsia="仿宋_GB2312" w:hAnsi="Times New Roman"/>
          <w:kern w:val="0"/>
          <w:sz w:val="32"/>
          <w:szCs w:val="32"/>
        </w:rPr>
        <w:t>.</w:t>
      </w:r>
      <w:bookmarkStart w:id="31" w:name="OLE_LINK29"/>
      <w:r>
        <w:rPr>
          <w:rFonts w:ascii="Times New Roman" w:eastAsia="仿宋_GB2312" w:hAnsi="Times New Roman"/>
          <w:kern w:val="0"/>
          <w:sz w:val="32"/>
          <w:szCs w:val="32"/>
        </w:rPr>
        <w:t>省人社厅《关于省外来粤人员高级专业技术资格确认的暂行办法》（粤人社发〔</w:t>
      </w:r>
      <w:r>
        <w:rPr>
          <w:rFonts w:ascii="Times New Roman" w:eastAsia="仿宋_GB2312" w:hAnsi="Times New Roman"/>
          <w:kern w:val="0"/>
          <w:sz w:val="32"/>
          <w:szCs w:val="32"/>
        </w:rPr>
        <w:t>2010</w:t>
      </w:r>
      <w:r>
        <w:rPr>
          <w:rFonts w:ascii="Times New Roman" w:eastAsia="仿宋_GB2312" w:hAnsi="Times New Roman"/>
          <w:kern w:val="0"/>
          <w:sz w:val="32"/>
          <w:szCs w:val="32"/>
        </w:rPr>
        <w:t>〕</w:t>
      </w:r>
      <w:r>
        <w:rPr>
          <w:rFonts w:ascii="Times New Roman" w:eastAsia="仿宋_GB2312" w:hAnsi="Times New Roman"/>
          <w:kern w:val="0"/>
          <w:sz w:val="32"/>
          <w:szCs w:val="32"/>
        </w:rPr>
        <w:t>306</w:t>
      </w:r>
      <w:r>
        <w:rPr>
          <w:rFonts w:ascii="Times New Roman" w:eastAsia="仿宋_GB2312" w:hAnsi="Times New Roman"/>
          <w:kern w:val="0"/>
          <w:sz w:val="32"/>
          <w:szCs w:val="32"/>
        </w:rPr>
        <w:t>号）</w:t>
      </w:r>
    </w:p>
    <w:bookmarkEnd w:id="31"/>
    <w:p w:rsidR="00000000" w:rsidRDefault="008074EB">
      <w:pPr>
        <w:widowControl/>
        <w:spacing w:line="580" w:lineRule="exact"/>
        <w:ind w:firstLine="720"/>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26</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省人社厅、省科技厅</w:t>
      </w:r>
      <w:r>
        <w:rPr>
          <w:rFonts w:ascii="Times New Roman" w:eastAsia="仿宋_GB2312" w:hAnsi="Times New Roman" w:hint="eastAsia"/>
          <w:kern w:val="0"/>
          <w:sz w:val="32"/>
          <w:szCs w:val="32"/>
          <w:lang/>
        </w:rPr>
        <w:t>《关于进一步改革科技人员职称评审评价的若干意见》（粤人社规〔</w:t>
      </w:r>
      <w:r>
        <w:rPr>
          <w:rFonts w:ascii="Times New Roman" w:eastAsia="仿宋_GB2312" w:hAnsi="Times New Roman"/>
          <w:kern w:val="0"/>
          <w:sz w:val="32"/>
          <w:szCs w:val="32"/>
          <w:lang/>
        </w:rPr>
        <w:t>2015</w:t>
      </w:r>
      <w:r>
        <w:rPr>
          <w:rFonts w:ascii="仿宋_GB2312" w:eastAsia="仿宋_GB2312" w:hAnsi="Times New Roman" w:hint="eastAsia"/>
          <w:kern w:val="0"/>
          <w:sz w:val="32"/>
          <w:szCs w:val="32"/>
          <w:lang/>
        </w:rPr>
        <w:t>〕</w:t>
      </w:r>
      <w:r>
        <w:rPr>
          <w:rFonts w:ascii="Times New Roman" w:eastAsia="仿宋_GB2312" w:hAnsi="Times New Roman"/>
          <w:kern w:val="0"/>
          <w:sz w:val="32"/>
          <w:szCs w:val="32"/>
          <w:lang/>
        </w:rPr>
        <w:t>4</w:t>
      </w:r>
      <w:r>
        <w:rPr>
          <w:rFonts w:ascii="仿宋_GB2312" w:eastAsia="仿宋_GB2312" w:hAnsi="Times New Roman" w:hint="eastAsia"/>
          <w:kern w:val="0"/>
          <w:sz w:val="32"/>
          <w:szCs w:val="32"/>
          <w:lang/>
        </w:rPr>
        <w:t>号）</w:t>
      </w:r>
    </w:p>
    <w:p w:rsidR="00000000" w:rsidRDefault="008074EB">
      <w:pPr>
        <w:widowControl/>
        <w:spacing w:line="580" w:lineRule="exact"/>
        <w:ind w:firstLine="720"/>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27.</w:t>
      </w:r>
      <w:r>
        <w:rPr>
          <w:rFonts w:ascii="Times New Roman" w:eastAsia="仿宋_GB2312" w:hAnsi="Times New Roman" w:hint="eastAsia"/>
          <w:kern w:val="0"/>
          <w:sz w:val="32"/>
          <w:szCs w:val="32"/>
          <w:lang/>
        </w:rPr>
        <w:t>省人事厅《关于调整完善我省职称外语政策的通知》（粤人发〔</w:t>
      </w:r>
      <w:r>
        <w:rPr>
          <w:rFonts w:ascii="Times New Roman" w:eastAsia="仿宋_GB2312" w:hAnsi="Times New Roman"/>
          <w:kern w:val="0"/>
          <w:sz w:val="32"/>
          <w:szCs w:val="32"/>
          <w:lang/>
        </w:rPr>
        <w:t>20</w:t>
      </w:r>
      <w:r>
        <w:rPr>
          <w:rFonts w:ascii="Times New Roman" w:eastAsia="仿宋_GB2312" w:hAnsi="Times New Roman" w:hint="eastAsia"/>
          <w:kern w:val="0"/>
          <w:sz w:val="32"/>
          <w:szCs w:val="32"/>
          <w:lang/>
        </w:rPr>
        <w:t>07</w:t>
      </w:r>
      <w:r>
        <w:rPr>
          <w:rFonts w:ascii="仿宋_GB2312" w:eastAsia="仿宋_GB2312" w:hAnsi="Times New Roman" w:hint="eastAsia"/>
          <w:kern w:val="0"/>
          <w:sz w:val="32"/>
          <w:szCs w:val="32"/>
          <w:lang/>
        </w:rPr>
        <w:t>〕</w:t>
      </w:r>
      <w:r>
        <w:rPr>
          <w:rFonts w:ascii="Times New Roman" w:eastAsia="仿宋_GB2312" w:hAnsi="Times New Roman" w:hint="eastAsia"/>
          <w:kern w:val="0"/>
          <w:sz w:val="32"/>
          <w:szCs w:val="32"/>
          <w:lang/>
        </w:rPr>
        <w:t>120</w:t>
      </w:r>
      <w:r>
        <w:rPr>
          <w:rFonts w:ascii="仿宋_GB2312" w:eastAsia="仿宋_GB2312" w:hAnsi="Times New Roman" w:hint="eastAsia"/>
          <w:kern w:val="0"/>
          <w:sz w:val="32"/>
          <w:szCs w:val="32"/>
          <w:lang/>
        </w:rPr>
        <w:t>号）</w:t>
      </w:r>
    </w:p>
    <w:p w:rsidR="00000000" w:rsidRDefault="008074EB">
      <w:pPr>
        <w:widowControl/>
        <w:spacing w:line="580" w:lineRule="exact"/>
        <w:ind w:firstLine="720"/>
        <w:rPr>
          <w:rFonts w:ascii="仿宋_GB2312" w:eastAsia="仿宋_GB2312" w:hAnsi="Times New Roman" w:hint="eastAsia"/>
          <w:kern w:val="0"/>
          <w:sz w:val="32"/>
          <w:szCs w:val="32"/>
          <w:lang/>
        </w:rPr>
      </w:pPr>
      <w:r>
        <w:rPr>
          <w:rFonts w:ascii="Times New Roman" w:eastAsia="仿宋_GB2312" w:hAnsi="Times New Roman" w:hint="eastAsia"/>
          <w:kern w:val="0"/>
          <w:sz w:val="32"/>
          <w:szCs w:val="32"/>
        </w:rPr>
        <w:t>28.</w:t>
      </w:r>
      <w:bookmarkStart w:id="32" w:name="OLE_LINK5"/>
      <w:r>
        <w:rPr>
          <w:rFonts w:ascii="仿宋_GB2312" w:eastAsia="仿宋_GB2312" w:hAnsi="仿宋_GB2312" w:cs="仿宋_GB2312" w:hint="eastAsia"/>
          <w:kern w:val="0"/>
          <w:sz w:val="32"/>
          <w:szCs w:val="32"/>
        </w:rPr>
        <w:t>省人社厅《转发人力资源和社会保障部〈关于全国专业技术人员计算机应用考试科目更新有关问题的通知〉》</w:t>
      </w:r>
      <w:r>
        <w:rPr>
          <w:rFonts w:ascii="Times New Roman" w:eastAsia="仿宋_GB2312" w:hAnsi="Times New Roman" w:hint="eastAsia"/>
          <w:kern w:val="0"/>
          <w:sz w:val="32"/>
          <w:szCs w:val="32"/>
          <w:lang/>
        </w:rPr>
        <w:t>（粤人社发〔</w:t>
      </w:r>
      <w:r>
        <w:rPr>
          <w:rFonts w:ascii="Times New Roman" w:eastAsia="仿宋_GB2312" w:hAnsi="Times New Roman" w:hint="eastAsia"/>
          <w:kern w:val="0"/>
          <w:sz w:val="32"/>
          <w:szCs w:val="32"/>
          <w:lang/>
        </w:rPr>
        <w:t>2010</w:t>
      </w:r>
      <w:r>
        <w:rPr>
          <w:rFonts w:ascii="Times New Roman" w:eastAsia="仿宋_GB2312" w:hAnsi="Times New Roman" w:hint="eastAsia"/>
          <w:kern w:val="0"/>
          <w:sz w:val="32"/>
          <w:szCs w:val="32"/>
          <w:lang/>
        </w:rPr>
        <w:t>〕</w:t>
      </w:r>
      <w:r>
        <w:rPr>
          <w:rFonts w:ascii="Times New Roman" w:eastAsia="仿宋_GB2312" w:hAnsi="Times New Roman" w:hint="eastAsia"/>
          <w:kern w:val="0"/>
          <w:sz w:val="32"/>
          <w:szCs w:val="32"/>
          <w:lang/>
        </w:rPr>
        <w:t>176</w:t>
      </w:r>
      <w:r>
        <w:rPr>
          <w:rFonts w:ascii="Times New Roman" w:eastAsia="仿宋_GB2312" w:hAnsi="Times New Roman" w:hint="eastAsia"/>
          <w:kern w:val="0"/>
          <w:sz w:val="32"/>
          <w:szCs w:val="32"/>
          <w:lang/>
        </w:rPr>
        <w:t>号）</w:t>
      </w:r>
      <w:bookmarkEnd w:id="32"/>
    </w:p>
    <w:p w:rsidR="00000000" w:rsidRDefault="008074EB">
      <w:pPr>
        <w:pStyle w:val="p0"/>
        <w:pageBreakBefore/>
        <w:rPr>
          <w:rFonts w:ascii="Times New Roman" w:eastAsia="黑体" w:hAnsi="Times New Roman"/>
          <w:sz w:val="32"/>
          <w:szCs w:val="36"/>
        </w:rPr>
      </w:pPr>
      <w:r>
        <w:rPr>
          <w:rFonts w:ascii="Times New Roman" w:eastAsia="黑体" w:hAnsi="Times New Roman"/>
          <w:sz w:val="32"/>
          <w:szCs w:val="36"/>
        </w:rPr>
        <w:lastRenderedPageBreak/>
        <w:t>附件</w:t>
      </w:r>
      <w:r>
        <w:rPr>
          <w:rFonts w:ascii="Times New Roman" w:eastAsia="黑体" w:hAnsi="Times New Roman" w:hint="eastAsia"/>
          <w:sz w:val="32"/>
          <w:szCs w:val="36"/>
        </w:rPr>
        <w:t>2</w:t>
      </w:r>
    </w:p>
    <w:p w:rsidR="00000000" w:rsidRDefault="008074EB">
      <w:pPr>
        <w:pStyle w:val="p0"/>
        <w:snapToGrid w:val="0"/>
        <w:jc w:val="center"/>
        <w:rPr>
          <w:rFonts w:ascii="Times New Roman" w:eastAsia="方正小标宋简体" w:hAnsi="Times New Roman"/>
          <w:sz w:val="44"/>
          <w:szCs w:val="36"/>
        </w:rPr>
      </w:pPr>
      <w:r>
        <w:rPr>
          <w:rFonts w:ascii="Times New Roman" w:eastAsia="方正小标宋简体" w:hAnsi="Times New Roman"/>
          <w:sz w:val="44"/>
          <w:szCs w:val="36"/>
        </w:rPr>
        <w:t>广东省卫生系列高级专业技术资格</w:t>
      </w:r>
    </w:p>
    <w:p w:rsidR="00000000" w:rsidRDefault="008074EB">
      <w:pPr>
        <w:pStyle w:val="p0"/>
        <w:snapToGrid w:val="0"/>
        <w:jc w:val="center"/>
        <w:rPr>
          <w:rFonts w:ascii="Times New Roman" w:eastAsia="方正小标宋简体" w:hAnsi="Times New Roman"/>
          <w:sz w:val="44"/>
          <w:szCs w:val="36"/>
        </w:rPr>
      </w:pPr>
      <w:r>
        <w:rPr>
          <w:rFonts w:ascii="Times New Roman" w:eastAsia="方正小标宋简体" w:hAnsi="Times New Roman"/>
          <w:sz w:val="44"/>
          <w:szCs w:val="36"/>
        </w:rPr>
        <w:t>评审申报学科专业分类表</w:t>
      </w:r>
    </w:p>
    <w:tbl>
      <w:tblPr>
        <w:tblW w:w="0" w:type="auto"/>
        <w:jc w:val="center"/>
        <w:tblLayout w:type="fixed"/>
        <w:tblLook w:val="0000"/>
      </w:tblPr>
      <w:tblGrid>
        <w:gridCol w:w="744"/>
        <w:gridCol w:w="1616"/>
        <w:gridCol w:w="7558"/>
      </w:tblGrid>
      <w:tr w:rsidR="00000000">
        <w:trPr>
          <w:jc w:val="center"/>
        </w:trPr>
        <w:tc>
          <w:tcPr>
            <w:tcW w:w="744" w:type="dxa"/>
            <w:tcBorders>
              <w:top w:val="single" w:sz="4" w:space="0" w:color="000000"/>
              <w:left w:val="single" w:sz="4" w:space="0" w:color="000000"/>
              <w:bottom w:val="single" w:sz="4" w:space="0" w:color="000000"/>
              <w:right w:val="single" w:sz="4" w:space="0" w:color="000000"/>
            </w:tcBorders>
            <w:vAlign w:val="center"/>
          </w:tcPr>
          <w:p w:rsidR="00000000" w:rsidRDefault="008074EB">
            <w:pPr>
              <w:widowControl/>
              <w:spacing w:line="320" w:lineRule="exact"/>
              <w:jc w:val="center"/>
              <w:rPr>
                <w:rFonts w:ascii="仿宋_GB2312" w:eastAsia="仿宋_GB2312" w:hAnsi="Times New Roman" w:hint="eastAsia"/>
                <w:b/>
                <w:bCs/>
                <w:kern w:val="0"/>
                <w:szCs w:val="28"/>
              </w:rPr>
            </w:pPr>
            <w:r>
              <w:rPr>
                <w:rFonts w:ascii="仿宋_GB2312" w:eastAsia="仿宋_GB2312" w:hAnsi="Times New Roman" w:hint="eastAsia"/>
                <w:b/>
                <w:bCs/>
                <w:kern w:val="0"/>
                <w:szCs w:val="28"/>
              </w:rPr>
              <w:t>序号</w:t>
            </w:r>
          </w:p>
        </w:tc>
        <w:tc>
          <w:tcPr>
            <w:tcW w:w="1616" w:type="dxa"/>
            <w:tcBorders>
              <w:top w:val="single" w:sz="4" w:space="0" w:color="000000"/>
              <w:left w:val="nil"/>
              <w:bottom w:val="single" w:sz="4" w:space="0" w:color="000000"/>
              <w:right w:val="single" w:sz="4" w:space="0" w:color="000000"/>
            </w:tcBorders>
            <w:vAlign w:val="center"/>
          </w:tcPr>
          <w:p w:rsidR="00000000" w:rsidRDefault="008074EB">
            <w:pPr>
              <w:widowControl/>
              <w:spacing w:line="320" w:lineRule="exact"/>
              <w:jc w:val="center"/>
              <w:rPr>
                <w:rFonts w:ascii="仿宋_GB2312" w:eastAsia="仿宋_GB2312" w:hAnsi="Times New Roman" w:hint="eastAsia"/>
                <w:b/>
                <w:bCs/>
                <w:kern w:val="0"/>
                <w:szCs w:val="28"/>
              </w:rPr>
            </w:pPr>
            <w:r>
              <w:rPr>
                <w:rFonts w:ascii="仿宋_GB2312" w:eastAsia="仿宋_GB2312" w:hAnsi="Times New Roman" w:hint="eastAsia"/>
                <w:b/>
                <w:bCs/>
                <w:kern w:val="0"/>
                <w:szCs w:val="28"/>
              </w:rPr>
              <w:t>评委会</w:t>
            </w:r>
            <w:r>
              <w:rPr>
                <w:rFonts w:ascii="仿宋_GB2312" w:eastAsia="仿宋_GB2312" w:hAnsi="Times New Roman" w:hint="eastAsia"/>
                <w:b/>
                <w:bCs/>
                <w:kern w:val="0"/>
                <w:szCs w:val="28"/>
              </w:rPr>
              <w:t xml:space="preserve">  </w:t>
            </w:r>
            <w:r>
              <w:rPr>
                <w:rFonts w:ascii="仿宋_GB2312" w:eastAsia="仿宋_GB2312" w:hAnsi="Times New Roman" w:hint="eastAsia"/>
                <w:b/>
                <w:bCs/>
                <w:kern w:val="0"/>
                <w:szCs w:val="28"/>
              </w:rPr>
              <w:t>简称</w:t>
            </w:r>
          </w:p>
        </w:tc>
        <w:tc>
          <w:tcPr>
            <w:tcW w:w="7558" w:type="dxa"/>
            <w:tcBorders>
              <w:top w:val="single" w:sz="4" w:space="0" w:color="000000"/>
              <w:left w:val="nil"/>
              <w:bottom w:val="single" w:sz="4" w:space="0" w:color="000000"/>
              <w:right w:val="single" w:sz="4" w:space="0" w:color="000000"/>
            </w:tcBorders>
            <w:vAlign w:val="center"/>
          </w:tcPr>
          <w:p w:rsidR="00000000" w:rsidRDefault="008074EB">
            <w:pPr>
              <w:widowControl/>
              <w:spacing w:line="320" w:lineRule="exact"/>
              <w:jc w:val="center"/>
              <w:rPr>
                <w:rFonts w:ascii="仿宋_GB2312" w:eastAsia="仿宋_GB2312" w:hAnsi="Times New Roman" w:hint="eastAsia"/>
                <w:b/>
                <w:bCs/>
                <w:kern w:val="0"/>
                <w:szCs w:val="28"/>
              </w:rPr>
            </w:pPr>
            <w:r>
              <w:rPr>
                <w:rFonts w:ascii="仿宋_GB2312" w:eastAsia="仿宋_GB2312" w:hAnsi="Times New Roman" w:hint="eastAsia"/>
                <w:b/>
                <w:bCs/>
                <w:kern w:val="0"/>
                <w:szCs w:val="28"/>
              </w:rPr>
              <w:t>所含专业</w:t>
            </w:r>
          </w:p>
        </w:tc>
      </w:tr>
      <w:tr w:rsidR="00000000">
        <w:trPr>
          <w:trHeight w:val="510"/>
          <w:jc w:val="center"/>
        </w:trPr>
        <w:tc>
          <w:tcPr>
            <w:tcW w:w="744" w:type="dxa"/>
            <w:vMerge w:val="restart"/>
            <w:tcBorders>
              <w:top w:val="nil"/>
              <w:left w:val="single" w:sz="4" w:space="0" w:color="000000"/>
              <w:bottom w:val="single" w:sz="4" w:space="0" w:color="000000"/>
              <w:right w:val="single" w:sz="4" w:space="0" w:color="000000"/>
            </w:tcBorders>
            <w:vAlign w:val="center"/>
          </w:tcPr>
          <w:p w:rsidR="00000000" w:rsidRDefault="008074EB">
            <w:pPr>
              <w:widowControl/>
              <w:spacing w:line="280" w:lineRule="exact"/>
              <w:jc w:val="center"/>
              <w:rPr>
                <w:rFonts w:ascii="Times New Roman" w:eastAsia="仿宋_GB2312" w:hAnsi="Times New Roman"/>
                <w:kern w:val="0"/>
                <w:sz w:val="24"/>
              </w:rPr>
            </w:pPr>
            <w:r>
              <w:rPr>
                <w:rFonts w:ascii="Times New Roman" w:eastAsia="仿宋_GB2312" w:hAnsi="Times New Roman"/>
                <w:kern w:val="0"/>
                <w:sz w:val="24"/>
              </w:rPr>
              <w:t>1</w:t>
            </w:r>
          </w:p>
        </w:tc>
        <w:tc>
          <w:tcPr>
            <w:tcW w:w="1616" w:type="dxa"/>
            <w:vMerge w:val="restart"/>
            <w:tcBorders>
              <w:top w:val="nil"/>
              <w:left w:val="nil"/>
              <w:bottom w:val="single" w:sz="4" w:space="0" w:color="000000"/>
              <w:right w:val="single" w:sz="4" w:space="0" w:color="000000"/>
            </w:tcBorders>
            <w:vAlign w:val="center"/>
          </w:tcPr>
          <w:p w:rsidR="00000000" w:rsidRDefault="008074EB">
            <w:pPr>
              <w:widowControl/>
              <w:spacing w:line="280" w:lineRule="exact"/>
              <w:jc w:val="center"/>
              <w:rPr>
                <w:rFonts w:ascii="Times New Roman" w:eastAsia="仿宋_GB2312" w:hAnsi="Times New Roman"/>
                <w:kern w:val="0"/>
                <w:sz w:val="24"/>
              </w:rPr>
            </w:pPr>
            <w:r>
              <w:rPr>
                <w:rFonts w:ascii="Times New Roman" w:eastAsia="仿宋_GB2312" w:hAnsi="Times New Roman"/>
                <w:kern w:val="0"/>
                <w:sz w:val="24"/>
              </w:rPr>
              <w:t>内科专业</w:t>
            </w:r>
          </w:p>
        </w:tc>
        <w:tc>
          <w:tcPr>
            <w:tcW w:w="7558" w:type="dxa"/>
            <w:tcBorders>
              <w:top w:val="single" w:sz="4" w:space="0" w:color="000000"/>
              <w:left w:val="nil"/>
              <w:bottom w:val="single" w:sz="4" w:space="0" w:color="000000"/>
              <w:right w:val="single" w:sz="4" w:space="0" w:color="000000"/>
            </w:tcBorders>
          </w:tcPr>
          <w:p w:rsidR="00000000" w:rsidRDefault="008074EB">
            <w:pPr>
              <w:widowControl/>
              <w:spacing w:line="280" w:lineRule="exact"/>
              <w:rPr>
                <w:rFonts w:ascii="仿宋_GB2312" w:eastAsia="仿宋_GB2312" w:hAnsi="Times New Roman" w:hint="eastAsia"/>
                <w:kern w:val="0"/>
                <w:sz w:val="21"/>
                <w:szCs w:val="21"/>
              </w:rPr>
            </w:pPr>
            <w:r>
              <w:rPr>
                <w:rFonts w:ascii="仿宋_GB2312" w:eastAsia="仿宋_GB2312" w:hAnsi="Times New Roman" w:hint="eastAsia"/>
                <w:kern w:val="0"/>
                <w:sz w:val="21"/>
                <w:szCs w:val="21"/>
              </w:rPr>
              <w:t>1.</w:t>
            </w:r>
            <w:r>
              <w:rPr>
                <w:rFonts w:ascii="仿宋_GB2312" w:eastAsia="仿宋_GB2312" w:hAnsi="Times New Roman" w:hint="eastAsia"/>
                <w:kern w:val="0"/>
                <w:sz w:val="21"/>
                <w:szCs w:val="21"/>
              </w:rPr>
              <w:t>普通内科</w:t>
            </w:r>
            <w:r>
              <w:rPr>
                <w:rFonts w:ascii="仿宋_GB2312" w:eastAsia="仿宋_GB2312" w:hAnsi="Times New Roman" w:hint="eastAsia"/>
                <w:kern w:val="0"/>
                <w:sz w:val="21"/>
                <w:szCs w:val="21"/>
              </w:rPr>
              <w:t xml:space="preserve"> 2.</w:t>
            </w:r>
            <w:r>
              <w:rPr>
                <w:rFonts w:ascii="仿宋_GB2312" w:eastAsia="仿宋_GB2312" w:hAnsi="Times New Roman" w:hint="eastAsia"/>
                <w:kern w:val="0"/>
                <w:sz w:val="21"/>
                <w:szCs w:val="21"/>
              </w:rPr>
              <w:t>心血管内科</w:t>
            </w:r>
            <w:r>
              <w:rPr>
                <w:rFonts w:ascii="仿宋_GB2312" w:eastAsia="仿宋_GB2312" w:hAnsi="Times New Roman" w:hint="eastAsia"/>
                <w:kern w:val="0"/>
                <w:sz w:val="21"/>
                <w:szCs w:val="21"/>
              </w:rPr>
              <w:t xml:space="preserve"> 3.</w:t>
            </w:r>
            <w:r>
              <w:rPr>
                <w:rFonts w:ascii="仿宋_GB2312" w:eastAsia="仿宋_GB2312" w:hAnsi="Times New Roman" w:hint="eastAsia"/>
                <w:kern w:val="0"/>
                <w:sz w:val="21"/>
                <w:szCs w:val="21"/>
              </w:rPr>
              <w:t>呼吸内科</w:t>
            </w:r>
            <w:r>
              <w:rPr>
                <w:rFonts w:ascii="仿宋_GB2312" w:eastAsia="仿宋_GB2312" w:hAnsi="Times New Roman" w:hint="eastAsia"/>
                <w:kern w:val="0"/>
                <w:sz w:val="21"/>
                <w:szCs w:val="21"/>
              </w:rPr>
              <w:t xml:space="preserve"> 4.</w:t>
            </w:r>
            <w:r>
              <w:rPr>
                <w:rFonts w:ascii="仿宋_GB2312" w:eastAsia="仿宋_GB2312" w:hAnsi="Times New Roman" w:hint="eastAsia"/>
                <w:kern w:val="0"/>
                <w:sz w:val="21"/>
                <w:szCs w:val="21"/>
              </w:rPr>
              <w:t>神经内科</w:t>
            </w:r>
            <w:r>
              <w:rPr>
                <w:rFonts w:ascii="仿宋_GB2312" w:eastAsia="仿宋_GB2312" w:hAnsi="Times New Roman" w:hint="eastAsia"/>
                <w:kern w:val="0"/>
                <w:sz w:val="21"/>
                <w:szCs w:val="21"/>
              </w:rPr>
              <w:t xml:space="preserve"> 5.</w:t>
            </w:r>
            <w:r>
              <w:rPr>
                <w:rFonts w:ascii="仿宋_GB2312" w:eastAsia="仿宋_GB2312" w:hAnsi="Times New Roman" w:hint="eastAsia"/>
                <w:kern w:val="0"/>
                <w:sz w:val="21"/>
                <w:szCs w:val="21"/>
              </w:rPr>
              <w:t>消化内科</w:t>
            </w:r>
            <w:r>
              <w:rPr>
                <w:rFonts w:ascii="仿宋_GB2312" w:eastAsia="仿宋_GB2312" w:hAnsi="Times New Roman" w:hint="eastAsia"/>
                <w:kern w:val="0"/>
                <w:sz w:val="21"/>
                <w:szCs w:val="21"/>
              </w:rPr>
              <w:t xml:space="preserve"> 6.</w:t>
            </w:r>
            <w:r>
              <w:rPr>
                <w:rFonts w:ascii="仿宋_GB2312" w:eastAsia="仿宋_GB2312" w:hAnsi="Times New Roman" w:hint="eastAsia"/>
                <w:kern w:val="0"/>
                <w:sz w:val="21"/>
                <w:szCs w:val="21"/>
              </w:rPr>
              <w:t>血液病</w:t>
            </w:r>
            <w:r>
              <w:rPr>
                <w:rFonts w:ascii="仿宋_GB2312" w:eastAsia="仿宋_GB2312" w:hAnsi="Times New Roman" w:hint="eastAsia"/>
                <w:kern w:val="0"/>
                <w:sz w:val="21"/>
                <w:szCs w:val="21"/>
              </w:rPr>
              <w:t>学</w:t>
            </w:r>
            <w:r>
              <w:rPr>
                <w:rFonts w:ascii="仿宋_GB2312" w:eastAsia="仿宋_GB2312" w:hAnsi="Times New Roman" w:hint="eastAsia"/>
                <w:kern w:val="0"/>
                <w:sz w:val="21"/>
                <w:szCs w:val="21"/>
              </w:rPr>
              <w:t xml:space="preserve"> 7.</w:t>
            </w:r>
            <w:r>
              <w:rPr>
                <w:rFonts w:ascii="仿宋_GB2312" w:eastAsia="仿宋_GB2312" w:hAnsi="Times New Roman" w:hint="eastAsia"/>
                <w:kern w:val="0"/>
                <w:sz w:val="21"/>
                <w:szCs w:val="21"/>
              </w:rPr>
              <w:t>肾内科学</w:t>
            </w:r>
            <w:r>
              <w:rPr>
                <w:rFonts w:ascii="仿宋_GB2312" w:eastAsia="仿宋_GB2312" w:hAnsi="Times New Roman" w:hint="eastAsia"/>
                <w:kern w:val="0"/>
                <w:sz w:val="21"/>
                <w:szCs w:val="21"/>
              </w:rPr>
              <w:t>8.</w:t>
            </w:r>
            <w:r>
              <w:rPr>
                <w:rFonts w:ascii="仿宋_GB2312" w:eastAsia="仿宋_GB2312" w:hAnsi="Times New Roman" w:hint="eastAsia"/>
                <w:kern w:val="0"/>
                <w:sz w:val="21"/>
                <w:szCs w:val="21"/>
              </w:rPr>
              <w:t>内分泌学</w:t>
            </w:r>
            <w:r>
              <w:rPr>
                <w:rFonts w:ascii="仿宋_GB2312" w:eastAsia="仿宋_GB2312" w:hAnsi="Times New Roman" w:hint="eastAsia"/>
                <w:kern w:val="0"/>
                <w:sz w:val="21"/>
                <w:szCs w:val="21"/>
              </w:rPr>
              <w:t xml:space="preserve"> 9.</w:t>
            </w:r>
            <w:r>
              <w:rPr>
                <w:rFonts w:ascii="仿宋_GB2312" w:eastAsia="仿宋_GB2312" w:hAnsi="Times New Roman" w:hint="eastAsia"/>
                <w:kern w:val="0"/>
                <w:sz w:val="21"/>
                <w:szCs w:val="21"/>
              </w:rPr>
              <w:t>风湿与临床免疫学</w:t>
            </w:r>
            <w:r>
              <w:rPr>
                <w:rFonts w:ascii="仿宋_GB2312" w:eastAsia="仿宋_GB2312" w:hAnsi="Times New Roman" w:hint="eastAsia"/>
                <w:kern w:val="0"/>
                <w:sz w:val="21"/>
                <w:szCs w:val="21"/>
              </w:rPr>
              <w:t xml:space="preserve"> 10.</w:t>
            </w:r>
            <w:r>
              <w:rPr>
                <w:rFonts w:ascii="仿宋_GB2312" w:eastAsia="仿宋_GB2312" w:hAnsi="Times New Roman" w:hint="eastAsia"/>
                <w:kern w:val="0"/>
                <w:sz w:val="21"/>
                <w:szCs w:val="21"/>
              </w:rPr>
              <w:t>传染病学</w:t>
            </w:r>
            <w:r>
              <w:rPr>
                <w:rFonts w:ascii="仿宋_GB2312" w:eastAsia="仿宋_GB2312" w:hAnsi="Times New Roman" w:hint="eastAsia"/>
                <w:kern w:val="0"/>
                <w:sz w:val="21"/>
                <w:szCs w:val="21"/>
              </w:rPr>
              <w:t xml:space="preserve"> 11.</w:t>
            </w:r>
            <w:r>
              <w:rPr>
                <w:rFonts w:ascii="仿宋_GB2312" w:eastAsia="仿宋_GB2312" w:hAnsi="Times New Roman" w:hint="eastAsia"/>
                <w:kern w:val="0"/>
                <w:sz w:val="21"/>
                <w:szCs w:val="21"/>
              </w:rPr>
              <w:t>结核病学</w:t>
            </w:r>
            <w:r>
              <w:rPr>
                <w:rFonts w:ascii="仿宋_GB2312" w:eastAsia="仿宋_GB2312" w:hAnsi="Times New Roman" w:hint="eastAsia"/>
                <w:kern w:val="0"/>
                <w:sz w:val="21"/>
                <w:szCs w:val="21"/>
              </w:rPr>
              <w:t xml:space="preserve"> 12.</w:t>
            </w:r>
            <w:r>
              <w:rPr>
                <w:rFonts w:ascii="仿宋_GB2312" w:eastAsia="仿宋_GB2312" w:hAnsi="Times New Roman" w:hint="eastAsia"/>
                <w:kern w:val="0"/>
                <w:sz w:val="21"/>
                <w:szCs w:val="21"/>
              </w:rPr>
              <w:t>急诊医学</w:t>
            </w:r>
            <w:r>
              <w:rPr>
                <w:rFonts w:ascii="仿宋_GB2312" w:eastAsia="仿宋_GB2312" w:hAnsi="Times New Roman" w:hint="eastAsia"/>
                <w:kern w:val="0"/>
                <w:sz w:val="21"/>
                <w:szCs w:val="21"/>
              </w:rPr>
              <w:t xml:space="preserve"> 13.</w:t>
            </w:r>
            <w:r>
              <w:rPr>
                <w:rFonts w:ascii="仿宋_GB2312" w:eastAsia="仿宋_GB2312" w:hAnsi="Times New Roman" w:hint="eastAsia"/>
                <w:kern w:val="0"/>
                <w:sz w:val="21"/>
                <w:szCs w:val="21"/>
              </w:rPr>
              <w:t>重症医学</w:t>
            </w:r>
            <w:r>
              <w:rPr>
                <w:rFonts w:ascii="仿宋_GB2312" w:eastAsia="仿宋_GB2312" w:hAnsi="Times New Roman" w:hint="eastAsia"/>
                <w:kern w:val="0"/>
                <w:sz w:val="21"/>
                <w:szCs w:val="21"/>
              </w:rPr>
              <w:t xml:space="preserve"> 1</w:t>
            </w:r>
            <w:r>
              <w:rPr>
                <w:rFonts w:ascii="仿宋_GB2312" w:eastAsia="仿宋_GB2312" w:hAnsi="Times New Roman" w:hint="eastAsia"/>
                <w:kern w:val="0"/>
                <w:sz w:val="21"/>
                <w:szCs w:val="21"/>
              </w:rPr>
              <w:t>4</w:t>
            </w:r>
            <w:r>
              <w:rPr>
                <w:rFonts w:ascii="仿宋_GB2312" w:eastAsia="仿宋_GB2312" w:hAnsi="Times New Roman" w:hint="eastAsia"/>
                <w:kern w:val="0"/>
                <w:sz w:val="21"/>
                <w:szCs w:val="21"/>
              </w:rPr>
              <w:t>.</w:t>
            </w:r>
            <w:r>
              <w:rPr>
                <w:rFonts w:ascii="仿宋_GB2312" w:eastAsia="仿宋_GB2312" w:hAnsi="Times New Roman" w:hint="eastAsia"/>
                <w:kern w:val="0"/>
                <w:sz w:val="21"/>
                <w:szCs w:val="21"/>
              </w:rPr>
              <w:t>老年病学</w:t>
            </w:r>
            <w:r>
              <w:rPr>
                <w:rFonts w:ascii="仿宋_GB2312" w:eastAsia="仿宋_GB2312" w:hAnsi="Times New Roman" w:hint="eastAsia"/>
                <w:kern w:val="0"/>
                <w:sz w:val="21"/>
                <w:szCs w:val="21"/>
              </w:rPr>
              <w:t xml:space="preserve"> 1</w:t>
            </w:r>
            <w:r>
              <w:rPr>
                <w:rFonts w:ascii="仿宋_GB2312" w:eastAsia="仿宋_GB2312" w:hAnsi="Times New Roman" w:hint="eastAsia"/>
                <w:kern w:val="0"/>
                <w:sz w:val="21"/>
                <w:szCs w:val="21"/>
              </w:rPr>
              <w:t>5</w:t>
            </w:r>
            <w:r>
              <w:rPr>
                <w:rFonts w:ascii="仿宋_GB2312" w:eastAsia="仿宋_GB2312" w:hAnsi="Times New Roman" w:hint="eastAsia"/>
                <w:kern w:val="0"/>
                <w:sz w:val="21"/>
                <w:szCs w:val="21"/>
              </w:rPr>
              <w:t>.</w:t>
            </w:r>
            <w:r>
              <w:rPr>
                <w:rFonts w:ascii="仿宋_GB2312" w:eastAsia="仿宋_GB2312" w:hAnsi="Times New Roman" w:hint="eastAsia"/>
                <w:kern w:val="0"/>
                <w:sz w:val="21"/>
                <w:szCs w:val="21"/>
              </w:rPr>
              <w:t>职业病学</w:t>
            </w:r>
            <w:r>
              <w:rPr>
                <w:rFonts w:ascii="仿宋_GB2312" w:eastAsia="仿宋_GB2312" w:hAnsi="Times New Roman" w:hint="eastAsia"/>
                <w:kern w:val="0"/>
                <w:sz w:val="21"/>
                <w:szCs w:val="21"/>
              </w:rPr>
              <w:t xml:space="preserve"> 1</w:t>
            </w:r>
            <w:r>
              <w:rPr>
                <w:rFonts w:ascii="仿宋_GB2312" w:eastAsia="仿宋_GB2312" w:hAnsi="Times New Roman" w:hint="eastAsia"/>
                <w:kern w:val="0"/>
                <w:sz w:val="21"/>
                <w:szCs w:val="21"/>
              </w:rPr>
              <w:t>6</w:t>
            </w:r>
            <w:r>
              <w:rPr>
                <w:rFonts w:ascii="仿宋_GB2312" w:eastAsia="仿宋_GB2312" w:hAnsi="Times New Roman" w:hint="eastAsia"/>
                <w:kern w:val="0"/>
                <w:sz w:val="21"/>
                <w:szCs w:val="21"/>
              </w:rPr>
              <w:t>.</w:t>
            </w:r>
            <w:r>
              <w:rPr>
                <w:rFonts w:ascii="仿宋_GB2312" w:eastAsia="仿宋_GB2312" w:hAnsi="Times New Roman" w:hint="eastAsia"/>
                <w:kern w:val="0"/>
                <w:sz w:val="21"/>
                <w:szCs w:val="21"/>
              </w:rPr>
              <w:t>全科医学</w:t>
            </w:r>
            <w:r>
              <w:rPr>
                <w:rFonts w:ascii="仿宋_GB2312" w:eastAsia="仿宋_GB2312" w:hAnsi="Times New Roman" w:hint="eastAsia"/>
                <w:kern w:val="0"/>
                <w:sz w:val="21"/>
                <w:szCs w:val="21"/>
              </w:rPr>
              <w:t xml:space="preserve"> 1</w:t>
            </w:r>
            <w:r>
              <w:rPr>
                <w:rFonts w:ascii="仿宋_GB2312" w:eastAsia="仿宋_GB2312" w:hAnsi="Times New Roman" w:hint="eastAsia"/>
                <w:kern w:val="0"/>
                <w:sz w:val="21"/>
                <w:szCs w:val="21"/>
              </w:rPr>
              <w:t>7</w:t>
            </w:r>
            <w:r>
              <w:rPr>
                <w:rFonts w:ascii="仿宋_GB2312" w:eastAsia="仿宋_GB2312" w:hAnsi="Times New Roman" w:hint="eastAsia"/>
                <w:kern w:val="0"/>
                <w:sz w:val="21"/>
                <w:szCs w:val="21"/>
              </w:rPr>
              <w:t>.</w:t>
            </w:r>
            <w:r>
              <w:rPr>
                <w:rFonts w:ascii="仿宋_GB2312" w:eastAsia="仿宋_GB2312" w:hAnsi="Times New Roman" w:hint="eastAsia"/>
                <w:kern w:val="0"/>
                <w:sz w:val="21"/>
                <w:szCs w:val="21"/>
              </w:rPr>
              <w:t>肿瘤内科</w:t>
            </w:r>
            <w:r>
              <w:rPr>
                <w:rFonts w:ascii="仿宋_GB2312" w:eastAsia="仿宋_GB2312" w:hAnsi="Times New Roman" w:hint="eastAsia"/>
                <w:kern w:val="0"/>
                <w:sz w:val="21"/>
                <w:szCs w:val="21"/>
              </w:rPr>
              <w:t xml:space="preserve"> </w:t>
            </w:r>
            <w:r>
              <w:rPr>
                <w:rFonts w:ascii="仿宋_GB2312" w:eastAsia="仿宋_GB2312" w:hAnsi="Times New Roman" w:hint="eastAsia"/>
                <w:kern w:val="0"/>
                <w:sz w:val="21"/>
                <w:szCs w:val="21"/>
              </w:rPr>
              <w:t>18.</w:t>
            </w:r>
            <w:r>
              <w:rPr>
                <w:rFonts w:ascii="仿宋_GB2312" w:eastAsia="仿宋_GB2312" w:hAnsi="Times New Roman" w:hint="eastAsia"/>
                <w:kern w:val="0"/>
                <w:sz w:val="21"/>
                <w:szCs w:val="21"/>
              </w:rPr>
              <w:t>康复医学</w:t>
            </w:r>
            <w:r>
              <w:rPr>
                <w:rFonts w:ascii="仿宋_GB2312" w:eastAsia="仿宋_GB2312" w:hAnsi="Times New Roman" w:hint="eastAsia"/>
                <w:kern w:val="0"/>
                <w:sz w:val="21"/>
                <w:szCs w:val="21"/>
              </w:rPr>
              <w:t xml:space="preserve"> 19.</w:t>
            </w:r>
            <w:r>
              <w:rPr>
                <w:rFonts w:ascii="仿宋_GB2312" w:eastAsia="仿宋_GB2312" w:hAnsi="Times New Roman" w:hint="eastAsia"/>
                <w:kern w:val="0"/>
                <w:sz w:val="21"/>
                <w:szCs w:val="21"/>
              </w:rPr>
              <w:t>康复医学治疗技术</w:t>
            </w:r>
            <w:r>
              <w:rPr>
                <w:rFonts w:ascii="仿宋_GB2312" w:eastAsia="仿宋_GB2312" w:hAnsi="Times New Roman" w:hint="eastAsia"/>
                <w:kern w:val="0"/>
                <w:sz w:val="21"/>
                <w:szCs w:val="21"/>
              </w:rPr>
              <w:t xml:space="preserve"> 20.</w:t>
            </w:r>
            <w:r>
              <w:rPr>
                <w:rFonts w:ascii="仿宋_GB2312" w:eastAsia="仿宋_GB2312" w:hAnsi="Times New Roman" w:hint="eastAsia"/>
                <w:kern w:val="0"/>
                <w:sz w:val="21"/>
                <w:szCs w:val="21"/>
              </w:rPr>
              <w:t>预防保健</w:t>
            </w:r>
          </w:p>
        </w:tc>
      </w:tr>
      <w:tr w:rsidR="00000000">
        <w:trPr>
          <w:jc w:val="center"/>
        </w:trPr>
        <w:tc>
          <w:tcPr>
            <w:tcW w:w="744" w:type="dxa"/>
            <w:vMerge/>
            <w:tcBorders>
              <w:top w:val="nil"/>
              <w:left w:val="single" w:sz="4" w:space="0" w:color="000000"/>
              <w:bottom w:val="single" w:sz="4" w:space="0" w:color="000000"/>
              <w:right w:val="single" w:sz="4" w:space="0" w:color="000000"/>
            </w:tcBorders>
            <w:vAlign w:val="center"/>
          </w:tcPr>
          <w:p w:rsidR="00000000" w:rsidRDefault="008074EB">
            <w:pPr>
              <w:widowControl/>
              <w:spacing w:line="280" w:lineRule="exact"/>
              <w:jc w:val="left"/>
              <w:rPr>
                <w:rFonts w:ascii="Times New Roman" w:eastAsia="仿宋_GB2312" w:hAnsi="Times New Roman"/>
                <w:kern w:val="0"/>
                <w:sz w:val="24"/>
              </w:rPr>
            </w:pPr>
          </w:p>
        </w:tc>
        <w:tc>
          <w:tcPr>
            <w:tcW w:w="1616" w:type="dxa"/>
            <w:vMerge/>
            <w:tcBorders>
              <w:top w:val="nil"/>
              <w:left w:val="nil"/>
              <w:bottom w:val="single" w:sz="4" w:space="0" w:color="000000"/>
              <w:right w:val="single" w:sz="4" w:space="0" w:color="000000"/>
            </w:tcBorders>
            <w:vAlign w:val="center"/>
          </w:tcPr>
          <w:p w:rsidR="00000000" w:rsidRDefault="008074EB">
            <w:pPr>
              <w:widowControl/>
              <w:spacing w:line="280" w:lineRule="exact"/>
              <w:jc w:val="left"/>
              <w:rPr>
                <w:rFonts w:ascii="Times New Roman" w:eastAsia="仿宋_GB2312" w:hAnsi="Times New Roman"/>
                <w:kern w:val="0"/>
                <w:sz w:val="24"/>
              </w:rPr>
            </w:pPr>
          </w:p>
        </w:tc>
        <w:tc>
          <w:tcPr>
            <w:tcW w:w="7558" w:type="dxa"/>
            <w:tcBorders>
              <w:top w:val="single" w:sz="4" w:space="0" w:color="000000"/>
              <w:left w:val="nil"/>
              <w:bottom w:val="single" w:sz="4" w:space="0" w:color="000000"/>
              <w:right w:val="single" w:sz="4" w:space="0" w:color="000000"/>
            </w:tcBorders>
          </w:tcPr>
          <w:p w:rsidR="00000000" w:rsidRDefault="008074EB">
            <w:pPr>
              <w:widowControl/>
              <w:spacing w:line="280" w:lineRule="exact"/>
              <w:rPr>
                <w:rFonts w:ascii="仿宋_GB2312" w:eastAsia="仿宋_GB2312" w:hAnsi="Times New Roman" w:hint="eastAsia"/>
                <w:kern w:val="0"/>
                <w:sz w:val="21"/>
                <w:szCs w:val="21"/>
              </w:rPr>
            </w:pPr>
            <w:r>
              <w:rPr>
                <w:rFonts w:ascii="仿宋_GB2312" w:eastAsia="仿宋_GB2312" w:hAnsi="Times New Roman" w:hint="eastAsia"/>
                <w:kern w:val="0"/>
                <w:sz w:val="21"/>
                <w:szCs w:val="21"/>
              </w:rPr>
              <w:t>皮肤与性病学</w:t>
            </w:r>
          </w:p>
        </w:tc>
      </w:tr>
      <w:tr w:rsidR="00000000">
        <w:trPr>
          <w:jc w:val="center"/>
        </w:trPr>
        <w:tc>
          <w:tcPr>
            <w:tcW w:w="744" w:type="dxa"/>
            <w:vMerge/>
            <w:tcBorders>
              <w:top w:val="nil"/>
              <w:left w:val="single" w:sz="4" w:space="0" w:color="000000"/>
              <w:bottom w:val="single" w:sz="4" w:space="0" w:color="000000"/>
              <w:right w:val="single" w:sz="4" w:space="0" w:color="000000"/>
            </w:tcBorders>
            <w:vAlign w:val="center"/>
          </w:tcPr>
          <w:p w:rsidR="00000000" w:rsidRDefault="008074EB">
            <w:pPr>
              <w:widowControl/>
              <w:spacing w:line="280" w:lineRule="exact"/>
              <w:jc w:val="left"/>
              <w:rPr>
                <w:rFonts w:ascii="Times New Roman" w:eastAsia="仿宋_GB2312" w:hAnsi="Times New Roman"/>
                <w:kern w:val="0"/>
                <w:sz w:val="24"/>
              </w:rPr>
            </w:pPr>
          </w:p>
        </w:tc>
        <w:tc>
          <w:tcPr>
            <w:tcW w:w="1616" w:type="dxa"/>
            <w:vMerge/>
            <w:tcBorders>
              <w:top w:val="nil"/>
              <w:left w:val="nil"/>
              <w:bottom w:val="single" w:sz="4" w:space="0" w:color="000000"/>
              <w:right w:val="single" w:sz="4" w:space="0" w:color="000000"/>
            </w:tcBorders>
            <w:vAlign w:val="center"/>
          </w:tcPr>
          <w:p w:rsidR="00000000" w:rsidRDefault="008074EB">
            <w:pPr>
              <w:widowControl/>
              <w:spacing w:line="280" w:lineRule="exact"/>
              <w:jc w:val="left"/>
              <w:rPr>
                <w:rFonts w:ascii="Times New Roman" w:eastAsia="仿宋_GB2312" w:hAnsi="Times New Roman"/>
                <w:kern w:val="0"/>
                <w:sz w:val="24"/>
              </w:rPr>
            </w:pPr>
          </w:p>
        </w:tc>
        <w:tc>
          <w:tcPr>
            <w:tcW w:w="7558" w:type="dxa"/>
            <w:tcBorders>
              <w:top w:val="single" w:sz="4" w:space="0" w:color="000000"/>
              <w:left w:val="nil"/>
              <w:bottom w:val="single" w:sz="4" w:space="0" w:color="000000"/>
              <w:right w:val="single" w:sz="4" w:space="0" w:color="000000"/>
            </w:tcBorders>
          </w:tcPr>
          <w:p w:rsidR="00000000" w:rsidRDefault="008074EB">
            <w:pPr>
              <w:widowControl/>
              <w:spacing w:line="280" w:lineRule="exact"/>
              <w:rPr>
                <w:rFonts w:ascii="仿宋_GB2312" w:eastAsia="仿宋_GB2312" w:hAnsi="Times New Roman" w:hint="eastAsia"/>
                <w:kern w:val="0"/>
                <w:sz w:val="21"/>
                <w:szCs w:val="21"/>
              </w:rPr>
            </w:pPr>
            <w:r>
              <w:rPr>
                <w:rFonts w:ascii="仿宋_GB2312" w:eastAsia="仿宋_GB2312" w:hAnsi="Times New Roman" w:hint="eastAsia"/>
                <w:kern w:val="0"/>
                <w:sz w:val="21"/>
                <w:szCs w:val="21"/>
              </w:rPr>
              <w:t>1.</w:t>
            </w:r>
            <w:r>
              <w:rPr>
                <w:rFonts w:ascii="仿宋_GB2312" w:eastAsia="仿宋_GB2312" w:hAnsi="Times New Roman" w:hint="eastAsia"/>
                <w:kern w:val="0"/>
                <w:sz w:val="21"/>
                <w:szCs w:val="21"/>
              </w:rPr>
              <w:t>精神病学</w:t>
            </w:r>
            <w:r>
              <w:rPr>
                <w:rFonts w:ascii="仿宋_GB2312" w:eastAsia="仿宋_GB2312" w:hAnsi="Times New Roman" w:hint="eastAsia"/>
                <w:kern w:val="0"/>
                <w:sz w:val="21"/>
                <w:szCs w:val="21"/>
              </w:rPr>
              <w:t xml:space="preserve"> 2.</w:t>
            </w:r>
            <w:r>
              <w:rPr>
                <w:rFonts w:ascii="仿宋_GB2312" w:eastAsia="仿宋_GB2312" w:hAnsi="Times New Roman" w:hint="eastAsia"/>
                <w:kern w:val="0"/>
                <w:sz w:val="21"/>
                <w:szCs w:val="21"/>
              </w:rPr>
              <w:t>心理治疗</w:t>
            </w:r>
          </w:p>
        </w:tc>
      </w:tr>
      <w:tr w:rsidR="00000000">
        <w:trPr>
          <w:trHeight w:val="660"/>
          <w:jc w:val="center"/>
        </w:trPr>
        <w:tc>
          <w:tcPr>
            <w:tcW w:w="744" w:type="dxa"/>
            <w:vMerge w:val="restart"/>
            <w:tcBorders>
              <w:top w:val="nil"/>
              <w:left w:val="single" w:sz="4" w:space="0" w:color="000000"/>
              <w:bottom w:val="single" w:sz="4" w:space="0" w:color="000000"/>
              <w:right w:val="single" w:sz="4" w:space="0" w:color="000000"/>
            </w:tcBorders>
            <w:vAlign w:val="center"/>
          </w:tcPr>
          <w:p w:rsidR="00000000" w:rsidRDefault="008074EB">
            <w:pPr>
              <w:widowControl/>
              <w:spacing w:line="280" w:lineRule="exact"/>
              <w:jc w:val="center"/>
              <w:rPr>
                <w:rFonts w:ascii="Times New Roman" w:eastAsia="仿宋_GB2312" w:hAnsi="Times New Roman"/>
                <w:kern w:val="0"/>
                <w:sz w:val="24"/>
              </w:rPr>
            </w:pPr>
            <w:r>
              <w:rPr>
                <w:rFonts w:ascii="Times New Roman" w:eastAsia="仿宋_GB2312" w:hAnsi="Times New Roman"/>
                <w:kern w:val="0"/>
                <w:sz w:val="24"/>
              </w:rPr>
              <w:t>2</w:t>
            </w:r>
          </w:p>
        </w:tc>
        <w:tc>
          <w:tcPr>
            <w:tcW w:w="1616" w:type="dxa"/>
            <w:vMerge w:val="restart"/>
            <w:tcBorders>
              <w:top w:val="nil"/>
              <w:left w:val="nil"/>
              <w:bottom w:val="single" w:sz="4" w:space="0" w:color="000000"/>
              <w:right w:val="single" w:sz="4" w:space="0" w:color="000000"/>
            </w:tcBorders>
            <w:vAlign w:val="center"/>
          </w:tcPr>
          <w:p w:rsidR="00000000" w:rsidRDefault="008074EB">
            <w:pPr>
              <w:widowControl/>
              <w:spacing w:line="280" w:lineRule="exact"/>
              <w:jc w:val="center"/>
              <w:rPr>
                <w:rFonts w:ascii="Times New Roman" w:eastAsia="仿宋_GB2312" w:hAnsi="Times New Roman"/>
                <w:kern w:val="0"/>
                <w:sz w:val="24"/>
              </w:rPr>
            </w:pPr>
            <w:r>
              <w:rPr>
                <w:rFonts w:ascii="Times New Roman" w:eastAsia="仿宋_GB2312" w:hAnsi="Times New Roman"/>
                <w:kern w:val="0"/>
                <w:sz w:val="24"/>
              </w:rPr>
              <w:t>外科专业</w:t>
            </w:r>
          </w:p>
        </w:tc>
        <w:tc>
          <w:tcPr>
            <w:tcW w:w="7558" w:type="dxa"/>
            <w:tcBorders>
              <w:top w:val="single" w:sz="4" w:space="0" w:color="000000"/>
              <w:left w:val="nil"/>
              <w:bottom w:val="single" w:sz="4" w:space="0" w:color="000000"/>
              <w:right w:val="single" w:sz="4" w:space="0" w:color="000000"/>
            </w:tcBorders>
          </w:tcPr>
          <w:p w:rsidR="00000000" w:rsidRDefault="008074EB">
            <w:pPr>
              <w:widowControl/>
              <w:spacing w:line="280" w:lineRule="exact"/>
              <w:rPr>
                <w:rFonts w:ascii="仿宋_GB2312" w:eastAsia="仿宋_GB2312" w:hAnsi="Times New Roman" w:hint="eastAsia"/>
                <w:kern w:val="0"/>
                <w:sz w:val="21"/>
                <w:szCs w:val="21"/>
              </w:rPr>
            </w:pPr>
            <w:r>
              <w:rPr>
                <w:rFonts w:ascii="仿宋_GB2312" w:eastAsia="仿宋_GB2312" w:hAnsi="Times New Roman" w:hint="eastAsia"/>
                <w:kern w:val="0"/>
                <w:sz w:val="21"/>
                <w:szCs w:val="21"/>
              </w:rPr>
              <w:t>1.</w:t>
            </w:r>
            <w:r>
              <w:rPr>
                <w:rFonts w:ascii="仿宋_GB2312" w:eastAsia="仿宋_GB2312" w:hAnsi="Times New Roman" w:hint="eastAsia"/>
                <w:kern w:val="0"/>
                <w:sz w:val="21"/>
                <w:szCs w:val="21"/>
              </w:rPr>
              <w:t>普通外科</w:t>
            </w:r>
            <w:r>
              <w:rPr>
                <w:rFonts w:ascii="仿宋_GB2312" w:eastAsia="仿宋_GB2312" w:hAnsi="Times New Roman" w:hint="eastAsia"/>
                <w:kern w:val="0"/>
                <w:sz w:val="21"/>
                <w:szCs w:val="21"/>
              </w:rPr>
              <w:t xml:space="preserve"> 2.</w:t>
            </w:r>
            <w:r>
              <w:rPr>
                <w:rFonts w:ascii="仿宋_GB2312" w:eastAsia="仿宋_GB2312" w:hAnsi="Times New Roman" w:hint="eastAsia"/>
                <w:kern w:val="0"/>
                <w:sz w:val="21"/>
                <w:szCs w:val="21"/>
              </w:rPr>
              <w:t>神经外科</w:t>
            </w:r>
            <w:r>
              <w:rPr>
                <w:rFonts w:ascii="仿宋_GB2312" w:eastAsia="仿宋_GB2312" w:hAnsi="Times New Roman" w:hint="eastAsia"/>
                <w:kern w:val="0"/>
                <w:sz w:val="21"/>
                <w:szCs w:val="21"/>
              </w:rPr>
              <w:t xml:space="preserve"> 3.</w:t>
            </w:r>
            <w:r>
              <w:rPr>
                <w:rFonts w:ascii="仿宋_GB2312" w:eastAsia="仿宋_GB2312" w:hAnsi="Times New Roman" w:hint="eastAsia"/>
                <w:kern w:val="0"/>
                <w:sz w:val="21"/>
                <w:szCs w:val="21"/>
              </w:rPr>
              <w:t>胸心外科</w:t>
            </w:r>
            <w:r>
              <w:rPr>
                <w:rFonts w:ascii="仿宋_GB2312" w:eastAsia="仿宋_GB2312" w:hAnsi="Times New Roman" w:hint="eastAsia"/>
                <w:kern w:val="0"/>
                <w:sz w:val="21"/>
                <w:szCs w:val="21"/>
              </w:rPr>
              <w:t xml:space="preserve"> 4.</w:t>
            </w:r>
            <w:r>
              <w:rPr>
                <w:rFonts w:ascii="仿宋_GB2312" w:eastAsia="仿宋_GB2312" w:hAnsi="Times New Roman" w:hint="eastAsia"/>
                <w:kern w:val="0"/>
                <w:sz w:val="21"/>
                <w:szCs w:val="21"/>
              </w:rPr>
              <w:t>泌尿外科</w:t>
            </w:r>
            <w:r>
              <w:rPr>
                <w:rFonts w:ascii="仿宋_GB2312" w:eastAsia="仿宋_GB2312" w:hAnsi="Times New Roman" w:hint="eastAsia"/>
                <w:kern w:val="0"/>
                <w:sz w:val="21"/>
                <w:szCs w:val="21"/>
              </w:rPr>
              <w:t xml:space="preserve"> 5.</w:t>
            </w:r>
            <w:r>
              <w:rPr>
                <w:rFonts w:ascii="仿宋_GB2312" w:eastAsia="仿宋_GB2312" w:hAnsi="Times New Roman" w:hint="eastAsia"/>
                <w:kern w:val="0"/>
                <w:sz w:val="21"/>
                <w:szCs w:val="21"/>
              </w:rPr>
              <w:t>骨外科</w:t>
            </w:r>
            <w:r>
              <w:rPr>
                <w:rFonts w:ascii="仿宋_GB2312" w:eastAsia="仿宋_GB2312" w:hAnsi="Times New Roman" w:hint="eastAsia"/>
                <w:kern w:val="0"/>
                <w:sz w:val="21"/>
                <w:szCs w:val="21"/>
              </w:rPr>
              <w:t xml:space="preserve"> 6.</w:t>
            </w:r>
            <w:r>
              <w:rPr>
                <w:rFonts w:ascii="仿宋_GB2312" w:eastAsia="仿宋_GB2312" w:hAnsi="Times New Roman" w:hint="eastAsia"/>
                <w:kern w:val="0"/>
                <w:sz w:val="21"/>
                <w:szCs w:val="21"/>
              </w:rPr>
              <w:t>烧伤外科</w:t>
            </w:r>
            <w:r>
              <w:rPr>
                <w:rFonts w:ascii="仿宋_GB2312" w:eastAsia="仿宋_GB2312" w:hAnsi="Times New Roman" w:hint="eastAsia"/>
                <w:kern w:val="0"/>
                <w:sz w:val="21"/>
                <w:szCs w:val="21"/>
              </w:rPr>
              <w:t xml:space="preserve"> 7.</w:t>
            </w:r>
            <w:r>
              <w:rPr>
                <w:rFonts w:ascii="仿宋_GB2312" w:eastAsia="仿宋_GB2312" w:hAnsi="Times New Roman" w:hint="eastAsia"/>
                <w:kern w:val="0"/>
                <w:sz w:val="21"/>
                <w:szCs w:val="21"/>
              </w:rPr>
              <w:t>整形外科</w:t>
            </w:r>
            <w:r>
              <w:rPr>
                <w:rFonts w:ascii="仿宋_GB2312" w:eastAsia="仿宋_GB2312" w:hAnsi="Times New Roman" w:hint="eastAsia"/>
                <w:kern w:val="0"/>
                <w:sz w:val="21"/>
                <w:szCs w:val="21"/>
              </w:rPr>
              <w:t xml:space="preserve"> 8.</w:t>
            </w:r>
            <w:r>
              <w:rPr>
                <w:rFonts w:ascii="仿宋_GB2312" w:eastAsia="仿宋_GB2312" w:hAnsi="Times New Roman" w:hint="eastAsia"/>
                <w:kern w:val="0"/>
                <w:sz w:val="21"/>
                <w:szCs w:val="21"/>
              </w:rPr>
              <w:t>肿瘤外科</w:t>
            </w:r>
          </w:p>
        </w:tc>
      </w:tr>
      <w:tr w:rsidR="00000000">
        <w:trPr>
          <w:trHeight w:val="335"/>
          <w:jc w:val="center"/>
        </w:trPr>
        <w:tc>
          <w:tcPr>
            <w:tcW w:w="744" w:type="dxa"/>
            <w:vMerge/>
            <w:tcBorders>
              <w:top w:val="nil"/>
              <w:left w:val="single" w:sz="4" w:space="0" w:color="000000"/>
              <w:bottom w:val="single" w:sz="4" w:space="0" w:color="000000"/>
              <w:right w:val="single" w:sz="4" w:space="0" w:color="000000"/>
            </w:tcBorders>
            <w:vAlign w:val="center"/>
          </w:tcPr>
          <w:p w:rsidR="00000000" w:rsidRDefault="008074EB">
            <w:pPr>
              <w:widowControl/>
              <w:spacing w:line="280" w:lineRule="exact"/>
              <w:jc w:val="left"/>
              <w:rPr>
                <w:rFonts w:ascii="Times New Roman" w:eastAsia="仿宋_GB2312" w:hAnsi="Times New Roman"/>
                <w:kern w:val="0"/>
                <w:sz w:val="24"/>
              </w:rPr>
            </w:pPr>
          </w:p>
        </w:tc>
        <w:tc>
          <w:tcPr>
            <w:tcW w:w="1616" w:type="dxa"/>
            <w:vMerge/>
            <w:tcBorders>
              <w:top w:val="nil"/>
              <w:left w:val="nil"/>
              <w:bottom w:val="single" w:sz="4" w:space="0" w:color="000000"/>
              <w:right w:val="single" w:sz="4" w:space="0" w:color="000000"/>
            </w:tcBorders>
            <w:vAlign w:val="center"/>
          </w:tcPr>
          <w:p w:rsidR="00000000" w:rsidRDefault="008074EB">
            <w:pPr>
              <w:widowControl/>
              <w:spacing w:line="280" w:lineRule="exact"/>
              <w:jc w:val="left"/>
              <w:rPr>
                <w:rFonts w:ascii="Times New Roman" w:eastAsia="仿宋_GB2312" w:hAnsi="Times New Roman"/>
                <w:kern w:val="0"/>
                <w:sz w:val="24"/>
              </w:rPr>
            </w:pPr>
          </w:p>
        </w:tc>
        <w:tc>
          <w:tcPr>
            <w:tcW w:w="7558" w:type="dxa"/>
            <w:tcBorders>
              <w:top w:val="single" w:sz="4" w:space="0" w:color="000000"/>
              <w:left w:val="nil"/>
              <w:bottom w:val="single" w:sz="4" w:space="0" w:color="000000"/>
              <w:right w:val="single" w:sz="4" w:space="0" w:color="000000"/>
            </w:tcBorders>
          </w:tcPr>
          <w:p w:rsidR="00000000" w:rsidRDefault="008074EB">
            <w:pPr>
              <w:widowControl/>
              <w:spacing w:line="280" w:lineRule="exact"/>
              <w:rPr>
                <w:rFonts w:ascii="仿宋_GB2312" w:eastAsia="仿宋_GB2312" w:hAnsi="Times New Roman" w:hint="eastAsia"/>
                <w:kern w:val="0"/>
                <w:sz w:val="21"/>
                <w:szCs w:val="21"/>
              </w:rPr>
            </w:pPr>
            <w:r>
              <w:rPr>
                <w:rFonts w:ascii="仿宋_GB2312" w:eastAsia="仿宋_GB2312" w:hAnsi="Times New Roman" w:hint="eastAsia"/>
                <w:kern w:val="0"/>
                <w:sz w:val="21"/>
                <w:szCs w:val="21"/>
              </w:rPr>
              <w:t>麻醉学</w:t>
            </w:r>
          </w:p>
        </w:tc>
      </w:tr>
      <w:tr w:rsidR="00000000">
        <w:trPr>
          <w:trHeight w:val="325"/>
          <w:jc w:val="center"/>
        </w:trPr>
        <w:tc>
          <w:tcPr>
            <w:tcW w:w="744" w:type="dxa"/>
            <w:tcBorders>
              <w:top w:val="single" w:sz="4" w:space="0" w:color="000000"/>
              <w:left w:val="single" w:sz="4" w:space="0" w:color="000000"/>
              <w:bottom w:val="single" w:sz="4" w:space="0" w:color="000000"/>
              <w:right w:val="single" w:sz="4" w:space="0" w:color="000000"/>
            </w:tcBorders>
            <w:vAlign w:val="center"/>
          </w:tcPr>
          <w:p w:rsidR="00000000" w:rsidRDefault="008074EB">
            <w:pPr>
              <w:widowControl/>
              <w:spacing w:line="280" w:lineRule="exact"/>
              <w:jc w:val="center"/>
              <w:rPr>
                <w:rFonts w:ascii="Times New Roman" w:eastAsia="仿宋_GB2312" w:hAnsi="Times New Roman"/>
                <w:kern w:val="0"/>
                <w:sz w:val="24"/>
              </w:rPr>
            </w:pPr>
            <w:r>
              <w:rPr>
                <w:rFonts w:ascii="Times New Roman" w:eastAsia="仿宋_GB2312" w:hAnsi="Times New Roman"/>
                <w:kern w:val="0"/>
                <w:sz w:val="24"/>
              </w:rPr>
              <w:t>3</w:t>
            </w:r>
          </w:p>
        </w:tc>
        <w:tc>
          <w:tcPr>
            <w:tcW w:w="1616" w:type="dxa"/>
            <w:tcBorders>
              <w:top w:val="single" w:sz="4" w:space="0" w:color="000000"/>
              <w:left w:val="nil"/>
              <w:bottom w:val="single" w:sz="4" w:space="0" w:color="000000"/>
              <w:right w:val="single" w:sz="4" w:space="0" w:color="000000"/>
            </w:tcBorders>
            <w:vAlign w:val="center"/>
          </w:tcPr>
          <w:p w:rsidR="00000000" w:rsidRDefault="008074EB">
            <w:pPr>
              <w:widowControl/>
              <w:spacing w:line="280" w:lineRule="exact"/>
              <w:jc w:val="center"/>
              <w:rPr>
                <w:rFonts w:ascii="Times New Roman" w:eastAsia="仿宋_GB2312" w:hAnsi="Times New Roman"/>
                <w:kern w:val="0"/>
                <w:sz w:val="24"/>
              </w:rPr>
            </w:pPr>
            <w:r>
              <w:rPr>
                <w:rFonts w:ascii="Times New Roman" w:eastAsia="仿宋_GB2312" w:hAnsi="Times New Roman"/>
                <w:kern w:val="0"/>
                <w:sz w:val="24"/>
              </w:rPr>
              <w:t>妇产科专业</w:t>
            </w:r>
          </w:p>
        </w:tc>
        <w:tc>
          <w:tcPr>
            <w:tcW w:w="7558" w:type="dxa"/>
            <w:tcBorders>
              <w:top w:val="single" w:sz="4" w:space="0" w:color="000000"/>
              <w:left w:val="nil"/>
              <w:bottom w:val="single" w:sz="4" w:space="0" w:color="000000"/>
              <w:right w:val="single" w:sz="4" w:space="0" w:color="000000"/>
            </w:tcBorders>
          </w:tcPr>
          <w:p w:rsidR="00000000" w:rsidRDefault="008074EB">
            <w:pPr>
              <w:widowControl/>
              <w:spacing w:line="280" w:lineRule="exact"/>
              <w:jc w:val="left"/>
              <w:rPr>
                <w:rFonts w:ascii="仿宋_GB2312" w:eastAsia="仿宋_GB2312" w:hAnsi="Times New Roman" w:hint="eastAsia"/>
                <w:kern w:val="0"/>
                <w:sz w:val="21"/>
                <w:szCs w:val="21"/>
              </w:rPr>
            </w:pPr>
            <w:r>
              <w:rPr>
                <w:rFonts w:ascii="仿宋_GB2312" w:eastAsia="仿宋_GB2312" w:hAnsi="Times New Roman" w:hint="eastAsia"/>
                <w:kern w:val="0"/>
                <w:sz w:val="21"/>
                <w:szCs w:val="21"/>
              </w:rPr>
              <w:t>1.</w:t>
            </w:r>
            <w:r>
              <w:rPr>
                <w:rFonts w:ascii="仿宋_GB2312" w:eastAsia="仿宋_GB2312" w:hAnsi="Times New Roman" w:hint="eastAsia"/>
                <w:kern w:val="0"/>
                <w:sz w:val="21"/>
                <w:szCs w:val="21"/>
              </w:rPr>
              <w:t>妇产科</w:t>
            </w:r>
            <w:r>
              <w:rPr>
                <w:rFonts w:ascii="仿宋_GB2312" w:eastAsia="仿宋_GB2312" w:hAnsi="Times New Roman" w:hint="eastAsia"/>
                <w:kern w:val="0"/>
                <w:sz w:val="21"/>
                <w:szCs w:val="21"/>
              </w:rPr>
              <w:t xml:space="preserve"> 2.</w:t>
            </w:r>
            <w:r>
              <w:rPr>
                <w:rFonts w:ascii="仿宋_GB2312" w:eastAsia="仿宋_GB2312" w:hAnsi="Times New Roman" w:hint="eastAsia"/>
                <w:kern w:val="0"/>
                <w:sz w:val="21"/>
                <w:szCs w:val="21"/>
              </w:rPr>
              <w:t>妇科（含妇科肿瘤）</w:t>
            </w:r>
            <w:r>
              <w:rPr>
                <w:rFonts w:ascii="仿宋_GB2312" w:eastAsia="仿宋_GB2312" w:hAnsi="Times New Roman" w:hint="eastAsia"/>
                <w:kern w:val="0"/>
                <w:sz w:val="21"/>
                <w:szCs w:val="21"/>
              </w:rPr>
              <w:t xml:space="preserve"> 3.</w:t>
            </w:r>
            <w:r>
              <w:rPr>
                <w:rFonts w:ascii="仿宋_GB2312" w:eastAsia="仿宋_GB2312" w:hAnsi="Times New Roman" w:hint="eastAsia"/>
                <w:kern w:val="0"/>
                <w:sz w:val="21"/>
                <w:szCs w:val="21"/>
              </w:rPr>
              <w:t>产科</w:t>
            </w:r>
            <w:r>
              <w:rPr>
                <w:rFonts w:ascii="仿宋_GB2312" w:eastAsia="仿宋_GB2312" w:hAnsi="Times New Roman" w:hint="eastAsia"/>
                <w:kern w:val="0"/>
                <w:sz w:val="21"/>
                <w:szCs w:val="21"/>
              </w:rPr>
              <w:t xml:space="preserve"> 4.</w:t>
            </w:r>
            <w:r>
              <w:rPr>
                <w:rFonts w:ascii="仿宋_GB2312" w:eastAsia="仿宋_GB2312" w:hAnsi="Times New Roman" w:hint="eastAsia"/>
                <w:kern w:val="0"/>
                <w:sz w:val="21"/>
                <w:szCs w:val="21"/>
              </w:rPr>
              <w:t>生殖医学</w:t>
            </w:r>
            <w:r>
              <w:rPr>
                <w:rFonts w:ascii="仿宋_GB2312" w:eastAsia="仿宋_GB2312" w:hAnsi="Times New Roman" w:hint="eastAsia"/>
                <w:kern w:val="0"/>
                <w:sz w:val="21"/>
                <w:szCs w:val="21"/>
              </w:rPr>
              <w:t xml:space="preserve"> 5.</w:t>
            </w:r>
            <w:r>
              <w:rPr>
                <w:rFonts w:ascii="仿宋_GB2312" w:eastAsia="仿宋_GB2312" w:hAnsi="Times New Roman" w:hint="eastAsia"/>
                <w:kern w:val="0"/>
                <w:sz w:val="21"/>
                <w:szCs w:val="21"/>
              </w:rPr>
              <w:t>计划生育</w:t>
            </w:r>
            <w:r>
              <w:rPr>
                <w:rFonts w:ascii="仿宋_GB2312" w:eastAsia="仿宋_GB2312" w:hAnsi="Times New Roman" w:hint="eastAsia"/>
                <w:kern w:val="0"/>
                <w:sz w:val="21"/>
                <w:szCs w:val="21"/>
              </w:rPr>
              <w:t xml:space="preserve"> 6.</w:t>
            </w:r>
            <w:r>
              <w:rPr>
                <w:rFonts w:ascii="仿宋_GB2312" w:eastAsia="仿宋_GB2312" w:hAnsi="Times New Roman" w:hint="eastAsia"/>
                <w:kern w:val="0"/>
                <w:sz w:val="21"/>
                <w:szCs w:val="21"/>
              </w:rPr>
              <w:t>妇女保健</w:t>
            </w:r>
          </w:p>
        </w:tc>
      </w:tr>
      <w:tr w:rsidR="00000000">
        <w:trPr>
          <w:trHeight w:val="335"/>
          <w:jc w:val="center"/>
        </w:trPr>
        <w:tc>
          <w:tcPr>
            <w:tcW w:w="744" w:type="dxa"/>
            <w:tcBorders>
              <w:top w:val="single" w:sz="4" w:space="0" w:color="000000"/>
              <w:left w:val="single" w:sz="4" w:space="0" w:color="000000"/>
              <w:bottom w:val="single" w:sz="4" w:space="0" w:color="000000"/>
              <w:right w:val="single" w:sz="4" w:space="0" w:color="000000"/>
            </w:tcBorders>
            <w:vAlign w:val="center"/>
          </w:tcPr>
          <w:p w:rsidR="00000000" w:rsidRDefault="008074EB">
            <w:pPr>
              <w:widowControl/>
              <w:spacing w:line="280" w:lineRule="exact"/>
              <w:jc w:val="center"/>
              <w:rPr>
                <w:rFonts w:ascii="Times New Roman" w:eastAsia="仿宋_GB2312" w:hAnsi="Times New Roman"/>
                <w:kern w:val="0"/>
                <w:sz w:val="24"/>
              </w:rPr>
            </w:pPr>
            <w:r>
              <w:rPr>
                <w:rFonts w:ascii="Times New Roman" w:eastAsia="仿宋_GB2312" w:hAnsi="Times New Roman"/>
                <w:kern w:val="0"/>
                <w:sz w:val="24"/>
              </w:rPr>
              <w:t>4</w:t>
            </w:r>
          </w:p>
        </w:tc>
        <w:tc>
          <w:tcPr>
            <w:tcW w:w="1616" w:type="dxa"/>
            <w:tcBorders>
              <w:top w:val="single" w:sz="4" w:space="0" w:color="000000"/>
              <w:left w:val="nil"/>
              <w:bottom w:val="single" w:sz="4" w:space="0" w:color="000000"/>
              <w:right w:val="single" w:sz="4" w:space="0" w:color="000000"/>
            </w:tcBorders>
            <w:vAlign w:val="center"/>
          </w:tcPr>
          <w:p w:rsidR="00000000" w:rsidRDefault="008074EB">
            <w:pPr>
              <w:widowControl/>
              <w:spacing w:line="280" w:lineRule="exact"/>
              <w:jc w:val="center"/>
              <w:rPr>
                <w:rFonts w:ascii="Times New Roman" w:eastAsia="仿宋_GB2312" w:hAnsi="Times New Roman"/>
                <w:kern w:val="0"/>
                <w:sz w:val="24"/>
              </w:rPr>
            </w:pPr>
            <w:r>
              <w:rPr>
                <w:rFonts w:ascii="Times New Roman" w:eastAsia="仿宋_GB2312" w:hAnsi="Times New Roman"/>
                <w:kern w:val="0"/>
                <w:sz w:val="24"/>
              </w:rPr>
              <w:t>儿科专业</w:t>
            </w:r>
          </w:p>
        </w:tc>
        <w:tc>
          <w:tcPr>
            <w:tcW w:w="7558" w:type="dxa"/>
            <w:tcBorders>
              <w:top w:val="single" w:sz="4" w:space="0" w:color="000000"/>
              <w:left w:val="nil"/>
              <w:bottom w:val="single" w:sz="4" w:space="0" w:color="000000"/>
              <w:right w:val="single" w:sz="4" w:space="0" w:color="000000"/>
            </w:tcBorders>
          </w:tcPr>
          <w:p w:rsidR="00000000" w:rsidRDefault="008074EB">
            <w:pPr>
              <w:widowControl/>
              <w:spacing w:line="280" w:lineRule="exact"/>
              <w:rPr>
                <w:rFonts w:ascii="仿宋_GB2312" w:eastAsia="仿宋_GB2312" w:hAnsi="Times New Roman" w:hint="eastAsia"/>
                <w:kern w:val="0"/>
                <w:sz w:val="21"/>
                <w:szCs w:val="21"/>
              </w:rPr>
            </w:pPr>
            <w:r>
              <w:rPr>
                <w:rFonts w:ascii="仿宋_GB2312" w:eastAsia="仿宋_GB2312" w:hAnsi="Times New Roman" w:hint="eastAsia"/>
                <w:kern w:val="0"/>
                <w:sz w:val="21"/>
                <w:szCs w:val="21"/>
              </w:rPr>
              <w:t>1.</w:t>
            </w:r>
            <w:r>
              <w:rPr>
                <w:rFonts w:ascii="仿宋_GB2312" w:eastAsia="仿宋_GB2312" w:hAnsi="Times New Roman" w:hint="eastAsia"/>
                <w:kern w:val="0"/>
                <w:sz w:val="21"/>
                <w:szCs w:val="21"/>
              </w:rPr>
              <w:t>小儿内科</w:t>
            </w:r>
            <w:r>
              <w:rPr>
                <w:rFonts w:ascii="仿宋_GB2312" w:eastAsia="仿宋_GB2312" w:hAnsi="Times New Roman" w:hint="eastAsia"/>
                <w:kern w:val="0"/>
                <w:sz w:val="21"/>
                <w:szCs w:val="21"/>
              </w:rPr>
              <w:t xml:space="preserve"> 2.</w:t>
            </w:r>
            <w:r>
              <w:rPr>
                <w:rFonts w:ascii="仿宋_GB2312" w:eastAsia="仿宋_GB2312" w:hAnsi="Times New Roman" w:hint="eastAsia"/>
                <w:kern w:val="0"/>
                <w:sz w:val="21"/>
                <w:szCs w:val="21"/>
              </w:rPr>
              <w:t>小儿外科</w:t>
            </w:r>
            <w:r>
              <w:rPr>
                <w:rFonts w:ascii="仿宋_GB2312" w:eastAsia="仿宋_GB2312" w:hAnsi="Times New Roman" w:hint="eastAsia"/>
                <w:kern w:val="0"/>
                <w:sz w:val="21"/>
                <w:szCs w:val="21"/>
              </w:rPr>
              <w:t xml:space="preserve"> 3.</w:t>
            </w:r>
            <w:r>
              <w:rPr>
                <w:rFonts w:ascii="仿宋_GB2312" w:eastAsia="仿宋_GB2312" w:hAnsi="Times New Roman" w:hint="eastAsia"/>
                <w:kern w:val="0"/>
                <w:sz w:val="21"/>
                <w:szCs w:val="21"/>
              </w:rPr>
              <w:t>新生儿科</w:t>
            </w:r>
            <w:r>
              <w:rPr>
                <w:rFonts w:ascii="仿宋_GB2312" w:eastAsia="仿宋_GB2312" w:hAnsi="Times New Roman" w:hint="eastAsia"/>
                <w:kern w:val="0"/>
                <w:sz w:val="21"/>
                <w:szCs w:val="21"/>
              </w:rPr>
              <w:t xml:space="preserve"> 4.</w:t>
            </w:r>
            <w:r>
              <w:rPr>
                <w:rFonts w:ascii="仿宋_GB2312" w:eastAsia="仿宋_GB2312" w:hAnsi="Times New Roman" w:hint="eastAsia"/>
                <w:kern w:val="0"/>
                <w:sz w:val="21"/>
                <w:szCs w:val="21"/>
              </w:rPr>
              <w:t>儿童保健</w:t>
            </w:r>
          </w:p>
        </w:tc>
      </w:tr>
      <w:tr w:rsidR="00000000">
        <w:trPr>
          <w:trHeight w:val="420"/>
          <w:jc w:val="center"/>
        </w:trPr>
        <w:tc>
          <w:tcPr>
            <w:tcW w:w="744" w:type="dxa"/>
            <w:vMerge w:val="restart"/>
            <w:tcBorders>
              <w:top w:val="nil"/>
              <w:left w:val="single" w:sz="4" w:space="0" w:color="000000"/>
              <w:bottom w:val="single" w:sz="4" w:space="0" w:color="000000"/>
              <w:right w:val="single" w:sz="4" w:space="0" w:color="000000"/>
            </w:tcBorders>
            <w:vAlign w:val="center"/>
          </w:tcPr>
          <w:p w:rsidR="00000000" w:rsidRDefault="008074EB">
            <w:pPr>
              <w:widowControl/>
              <w:spacing w:line="280" w:lineRule="exact"/>
              <w:jc w:val="center"/>
              <w:rPr>
                <w:rFonts w:ascii="Times New Roman" w:eastAsia="仿宋_GB2312" w:hAnsi="Times New Roman"/>
                <w:kern w:val="0"/>
                <w:sz w:val="24"/>
              </w:rPr>
            </w:pPr>
            <w:r>
              <w:rPr>
                <w:rFonts w:ascii="Times New Roman" w:eastAsia="仿宋_GB2312" w:hAnsi="Times New Roman"/>
                <w:kern w:val="0"/>
                <w:sz w:val="24"/>
              </w:rPr>
              <w:t>5</w:t>
            </w:r>
          </w:p>
        </w:tc>
        <w:tc>
          <w:tcPr>
            <w:tcW w:w="1616" w:type="dxa"/>
            <w:vMerge w:val="restart"/>
            <w:tcBorders>
              <w:top w:val="nil"/>
              <w:left w:val="nil"/>
              <w:bottom w:val="single" w:sz="4" w:space="0" w:color="000000"/>
              <w:right w:val="single" w:sz="4" w:space="0" w:color="000000"/>
            </w:tcBorders>
            <w:vAlign w:val="center"/>
          </w:tcPr>
          <w:p w:rsidR="00000000" w:rsidRDefault="008074EB">
            <w:pPr>
              <w:widowControl/>
              <w:spacing w:line="280" w:lineRule="exact"/>
              <w:jc w:val="center"/>
              <w:rPr>
                <w:rFonts w:ascii="Times New Roman" w:eastAsia="仿宋_GB2312" w:hAnsi="Times New Roman"/>
                <w:kern w:val="0"/>
                <w:sz w:val="24"/>
              </w:rPr>
            </w:pPr>
            <w:r>
              <w:rPr>
                <w:rFonts w:ascii="Times New Roman" w:eastAsia="仿宋_GB2312" w:hAnsi="Times New Roman"/>
                <w:kern w:val="0"/>
                <w:sz w:val="24"/>
              </w:rPr>
              <w:t>口腔及眼耳鼻咽喉专业</w:t>
            </w:r>
          </w:p>
        </w:tc>
        <w:tc>
          <w:tcPr>
            <w:tcW w:w="7558" w:type="dxa"/>
            <w:tcBorders>
              <w:top w:val="single" w:sz="4" w:space="0" w:color="000000"/>
              <w:left w:val="nil"/>
              <w:bottom w:val="single" w:sz="4" w:space="0" w:color="000000"/>
              <w:right w:val="single" w:sz="4" w:space="0" w:color="000000"/>
            </w:tcBorders>
          </w:tcPr>
          <w:p w:rsidR="00000000" w:rsidRDefault="008074EB">
            <w:pPr>
              <w:widowControl/>
              <w:spacing w:line="280" w:lineRule="exact"/>
              <w:rPr>
                <w:rFonts w:ascii="仿宋_GB2312" w:eastAsia="仿宋_GB2312" w:hAnsi="Times New Roman" w:hint="eastAsia"/>
                <w:kern w:val="0"/>
                <w:sz w:val="21"/>
                <w:szCs w:val="21"/>
              </w:rPr>
            </w:pPr>
            <w:r>
              <w:rPr>
                <w:rFonts w:ascii="仿宋_GB2312" w:eastAsia="仿宋_GB2312" w:hAnsi="Times New Roman" w:hint="eastAsia"/>
                <w:kern w:val="0"/>
                <w:sz w:val="21"/>
                <w:szCs w:val="21"/>
              </w:rPr>
              <w:t>1.</w:t>
            </w:r>
            <w:r>
              <w:rPr>
                <w:rFonts w:ascii="仿宋_GB2312" w:eastAsia="仿宋_GB2312" w:hAnsi="Times New Roman" w:hint="eastAsia"/>
                <w:kern w:val="0"/>
                <w:sz w:val="21"/>
                <w:szCs w:val="21"/>
              </w:rPr>
              <w:t>口腔内科</w:t>
            </w:r>
            <w:r>
              <w:rPr>
                <w:rFonts w:ascii="仿宋_GB2312" w:eastAsia="仿宋_GB2312" w:hAnsi="Times New Roman" w:hint="eastAsia"/>
                <w:kern w:val="0"/>
                <w:sz w:val="21"/>
                <w:szCs w:val="21"/>
              </w:rPr>
              <w:t xml:space="preserve"> 2.</w:t>
            </w:r>
            <w:r>
              <w:rPr>
                <w:rFonts w:ascii="仿宋_GB2312" w:eastAsia="仿宋_GB2312" w:hAnsi="Times New Roman" w:hint="eastAsia"/>
                <w:kern w:val="0"/>
                <w:sz w:val="21"/>
                <w:szCs w:val="21"/>
              </w:rPr>
              <w:t>口腔颌面外科</w:t>
            </w:r>
            <w:r>
              <w:rPr>
                <w:rFonts w:ascii="仿宋_GB2312" w:eastAsia="仿宋_GB2312" w:hAnsi="Times New Roman" w:hint="eastAsia"/>
                <w:kern w:val="0"/>
                <w:sz w:val="21"/>
                <w:szCs w:val="21"/>
              </w:rPr>
              <w:t xml:space="preserve"> 3.</w:t>
            </w:r>
            <w:r>
              <w:rPr>
                <w:rFonts w:ascii="仿宋_GB2312" w:eastAsia="仿宋_GB2312" w:hAnsi="Times New Roman" w:hint="eastAsia"/>
                <w:kern w:val="0"/>
                <w:sz w:val="21"/>
                <w:szCs w:val="21"/>
              </w:rPr>
              <w:t>口腔修复</w:t>
            </w:r>
            <w:r>
              <w:rPr>
                <w:rFonts w:ascii="仿宋_GB2312" w:eastAsia="仿宋_GB2312" w:hAnsi="Times New Roman" w:hint="eastAsia"/>
                <w:kern w:val="0"/>
                <w:sz w:val="21"/>
                <w:szCs w:val="21"/>
              </w:rPr>
              <w:t xml:space="preserve"> 4</w:t>
            </w:r>
            <w:bookmarkStart w:id="33" w:name="OLE_LINK31"/>
            <w:r>
              <w:rPr>
                <w:rFonts w:ascii="仿宋_GB2312" w:eastAsia="仿宋_GB2312" w:hAnsi="Times New Roman" w:hint="eastAsia"/>
                <w:kern w:val="0"/>
                <w:sz w:val="21"/>
                <w:szCs w:val="21"/>
              </w:rPr>
              <w:t>.</w:t>
            </w:r>
            <w:bookmarkEnd w:id="33"/>
            <w:r>
              <w:rPr>
                <w:rFonts w:ascii="仿宋_GB2312" w:eastAsia="仿宋_GB2312" w:hAnsi="Times New Roman" w:hint="eastAsia"/>
                <w:kern w:val="0"/>
                <w:sz w:val="21"/>
                <w:szCs w:val="21"/>
              </w:rPr>
              <w:t>口腔正畸</w:t>
            </w:r>
            <w:r>
              <w:rPr>
                <w:rFonts w:ascii="仿宋_GB2312" w:eastAsia="仿宋_GB2312" w:hAnsi="Times New Roman" w:hint="eastAsia"/>
                <w:kern w:val="0"/>
                <w:sz w:val="21"/>
                <w:szCs w:val="21"/>
              </w:rPr>
              <w:t xml:space="preserve"> 5</w:t>
            </w:r>
            <w:r>
              <w:rPr>
                <w:rFonts w:ascii="仿宋_GB2312" w:eastAsia="仿宋_GB2312" w:hAnsi="Times New Roman" w:hint="eastAsia"/>
                <w:kern w:val="0"/>
                <w:sz w:val="21"/>
                <w:szCs w:val="21"/>
              </w:rPr>
              <w:t>.</w:t>
            </w:r>
            <w:r>
              <w:rPr>
                <w:rFonts w:ascii="仿宋_GB2312" w:eastAsia="仿宋_GB2312" w:hAnsi="Times New Roman" w:hint="eastAsia"/>
                <w:kern w:val="0"/>
                <w:sz w:val="21"/>
                <w:szCs w:val="21"/>
              </w:rPr>
              <w:t>口腔</w:t>
            </w:r>
          </w:p>
        </w:tc>
      </w:tr>
      <w:tr w:rsidR="00000000">
        <w:trPr>
          <w:trHeight w:val="315"/>
          <w:jc w:val="center"/>
        </w:trPr>
        <w:tc>
          <w:tcPr>
            <w:tcW w:w="744" w:type="dxa"/>
            <w:vMerge/>
            <w:tcBorders>
              <w:top w:val="nil"/>
              <w:left w:val="single" w:sz="4" w:space="0" w:color="000000"/>
              <w:bottom w:val="single" w:sz="4" w:space="0" w:color="000000"/>
              <w:right w:val="single" w:sz="4" w:space="0" w:color="000000"/>
            </w:tcBorders>
            <w:vAlign w:val="center"/>
          </w:tcPr>
          <w:p w:rsidR="00000000" w:rsidRDefault="008074EB">
            <w:pPr>
              <w:widowControl/>
              <w:spacing w:line="280" w:lineRule="exact"/>
              <w:jc w:val="left"/>
              <w:rPr>
                <w:rFonts w:ascii="Times New Roman" w:eastAsia="仿宋_GB2312" w:hAnsi="Times New Roman"/>
                <w:kern w:val="0"/>
                <w:sz w:val="24"/>
              </w:rPr>
            </w:pPr>
          </w:p>
        </w:tc>
        <w:tc>
          <w:tcPr>
            <w:tcW w:w="1616" w:type="dxa"/>
            <w:vMerge/>
            <w:tcBorders>
              <w:top w:val="nil"/>
              <w:left w:val="nil"/>
              <w:bottom w:val="single" w:sz="4" w:space="0" w:color="000000"/>
              <w:right w:val="single" w:sz="4" w:space="0" w:color="000000"/>
            </w:tcBorders>
            <w:vAlign w:val="center"/>
          </w:tcPr>
          <w:p w:rsidR="00000000" w:rsidRDefault="008074EB">
            <w:pPr>
              <w:widowControl/>
              <w:spacing w:line="280" w:lineRule="exact"/>
              <w:jc w:val="left"/>
              <w:rPr>
                <w:rFonts w:ascii="Times New Roman" w:eastAsia="仿宋_GB2312" w:hAnsi="Times New Roman"/>
                <w:kern w:val="0"/>
                <w:sz w:val="24"/>
              </w:rPr>
            </w:pPr>
          </w:p>
        </w:tc>
        <w:tc>
          <w:tcPr>
            <w:tcW w:w="7558" w:type="dxa"/>
            <w:tcBorders>
              <w:top w:val="single" w:sz="4" w:space="0" w:color="000000"/>
              <w:left w:val="nil"/>
              <w:bottom w:val="single" w:sz="4" w:space="0" w:color="000000"/>
              <w:right w:val="single" w:sz="4" w:space="0" w:color="000000"/>
            </w:tcBorders>
          </w:tcPr>
          <w:p w:rsidR="00000000" w:rsidRDefault="008074EB">
            <w:pPr>
              <w:widowControl/>
              <w:spacing w:line="280" w:lineRule="exact"/>
              <w:rPr>
                <w:rFonts w:ascii="仿宋_GB2312" w:eastAsia="仿宋_GB2312" w:hAnsi="Times New Roman" w:hint="eastAsia"/>
                <w:kern w:val="0"/>
                <w:sz w:val="21"/>
                <w:szCs w:val="21"/>
              </w:rPr>
            </w:pPr>
            <w:r>
              <w:rPr>
                <w:rFonts w:ascii="仿宋_GB2312" w:eastAsia="仿宋_GB2312" w:hAnsi="Times New Roman" w:hint="eastAsia"/>
                <w:kern w:val="0"/>
                <w:sz w:val="21"/>
                <w:szCs w:val="21"/>
              </w:rPr>
              <w:t>眼科学</w:t>
            </w:r>
          </w:p>
        </w:tc>
      </w:tr>
      <w:tr w:rsidR="00000000">
        <w:trPr>
          <w:trHeight w:val="330"/>
          <w:jc w:val="center"/>
        </w:trPr>
        <w:tc>
          <w:tcPr>
            <w:tcW w:w="744" w:type="dxa"/>
            <w:vMerge/>
            <w:tcBorders>
              <w:top w:val="nil"/>
              <w:left w:val="single" w:sz="4" w:space="0" w:color="000000"/>
              <w:bottom w:val="single" w:sz="4" w:space="0" w:color="000000"/>
              <w:right w:val="single" w:sz="4" w:space="0" w:color="000000"/>
            </w:tcBorders>
            <w:vAlign w:val="center"/>
          </w:tcPr>
          <w:p w:rsidR="00000000" w:rsidRDefault="008074EB">
            <w:pPr>
              <w:widowControl/>
              <w:spacing w:line="280" w:lineRule="exact"/>
              <w:jc w:val="left"/>
              <w:rPr>
                <w:rFonts w:ascii="Times New Roman" w:eastAsia="仿宋_GB2312" w:hAnsi="Times New Roman"/>
                <w:kern w:val="0"/>
                <w:sz w:val="24"/>
              </w:rPr>
            </w:pPr>
          </w:p>
        </w:tc>
        <w:tc>
          <w:tcPr>
            <w:tcW w:w="1616" w:type="dxa"/>
            <w:vMerge/>
            <w:tcBorders>
              <w:top w:val="nil"/>
              <w:left w:val="nil"/>
              <w:bottom w:val="single" w:sz="4" w:space="0" w:color="000000"/>
              <w:right w:val="single" w:sz="4" w:space="0" w:color="000000"/>
            </w:tcBorders>
            <w:vAlign w:val="center"/>
          </w:tcPr>
          <w:p w:rsidR="00000000" w:rsidRDefault="008074EB">
            <w:pPr>
              <w:widowControl/>
              <w:spacing w:line="280" w:lineRule="exact"/>
              <w:jc w:val="left"/>
              <w:rPr>
                <w:rFonts w:ascii="Times New Roman" w:eastAsia="仿宋_GB2312" w:hAnsi="Times New Roman"/>
                <w:kern w:val="0"/>
                <w:sz w:val="24"/>
              </w:rPr>
            </w:pPr>
          </w:p>
        </w:tc>
        <w:tc>
          <w:tcPr>
            <w:tcW w:w="7558" w:type="dxa"/>
            <w:tcBorders>
              <w:top w:val="single" w:sz="4" w:space="0" w:color="000000"/>
              <w:left w:val="nil"/>
              <w:bottom w:val="single" w:sz="4" w:space="0" w:color="000000"/>
              <w:right w:val="single" w:sz="4" w:space="0" w:color="000000"/>
            </w:tcBorders>
          </w:tcPr>
          <w:p w:rsidR="00000000" w:rsidRDefault="008074EB">
            <w:pPr>
              <w:widowControl/>
              <w:spacing w:line="280" w:lineRule="exact"/>
              <w:rPr>
                <w:rFonts w:ascii="仿宋_GB2312" w:eastAsia="仿宋_GB2312" w:hAnsi="Times New Roman" w:hint="eastAsia"/>
                <w:kern w:val="0"/>
                <w:sz w:val="21"/>
                <w:szCs w:val="21"/>
              </w:rPr>
            </w:pPr>
            <w:r>
              <w:rPr>
                <w:rFonts w:ascii="仿宋_GB2312" w:eastAsia="仿宋_GB2312" w:hAnsi="Times New Roman" w:hint="eastAsia"/>
                <w:kern w:val="0"/>
                <w:sz w:val="21"/>
                <w:szCs w:val="21"/>
              </w:rPr>
              <w:t>耳鼻咽喉科学</w:t>
            </w:r>
          </w:p>
        </w:tc>
      </w:tr>
      <w:tr w:rsidR="00000000">
        <w:trPr>
          <w:jc w:val="center"/>
        </w:trPr>
        <w:tc>
          <w:tcPr>
            <w:tcW w:w="744" w:type="dxa"/>
            <w:tcBorders>
              <w:top w:val="single" w:sz="4" w:space="0" w:color="000000"/>
              <w:left w:val="single" w:sz="4" w:space="0" w:color="000000"/>
              <w:bottom w:val="single" w:sz="4" w:space="0" w:color="000000"/>
              <w:right w:val="single" w:sz="4" w:space="0" w:color="000000"/>
            </w:tcBorders>
            <w:vAlign w:val="center"/>
          </w:tcPr>
          <w:p w:rsidR="00000000" w:rsidRDefault="008074EB">
            <w:pPr>
              <w:widowControl/>
              <w:spacing w:line="280" w:lineRule="exact"/>
              <w:jc w:val="center"/>
              <w:rPr>
                <w:rFonts w:ascii="Times New Roman" w:eastAsia="仿宋_GB2312" w:hAnsi="Times New Roman"/>
                <w:kern w:val="0"/>
                <w:sz w:val="24"/>
              </w:rPr>
            </w:pPr>
            <w:r>
              <w:rPr>
                <w:rFonts w:ascii="Times New Roman" w:eastAsia="仿宋_GB2312" w:hAnsi="Times New Roman"/>
                <w:kern w:val="0"/>
                <w:sz w:val="24"/>
              </w:rPr>
              <w:t>6</w:t>
            </w:r>
          </w:p>
        </w:tc>
        <w:tc>
          <w:tcPr>
            <w:tcW w:w="1616" w:type="dxa"/>
            <w:tcBorders>
              <w:top w:val="single" w:sz="4" w:space="0" w:color="000000"/>
              <w:left w:val="nil"/>
              <w:bottom w:val="single" w:sz="4" w:space="0" w:color="000000"/>
              <w:right w:val="single" w:sz="4" w:space="0" w:color="000000"/>
            </w:tcBorders>
            <w:vAlign w:val="center"/>
          </w:tcPr>
          <w:p w:rsidR="00000000" w:rsidRDefault="008074EB">
            <w:pPr>
              <w:widowControl/>
              <w:spacing w:line="280" w:lineRule="exact"/>
              <w:jc w:val="center"/>
              <w:rPr>
                <w:rFonts w:ascii="Times New Roman" w:eastAsia="仿宋_GB2312" w:hAnsi="Times New Roman"/>
                <w:kern w:val="0"/>
                <w:sz w:val="24"/>
              </w:rPr>
            </w:pPr>
            <w:r>
              <w:rPr>
                <w:rFonts w:ascii="Times New Roman" w:eastAsia="仿宋_GB2312" w:hAnsi="Times New Roman"/>
                <w:kern w:val="0"/>
                <w:sz w:val="24"/>
              </w:rPr>
              <w:t>预防医学</w:t>
            </w:r>
          </w:p>
          <w:p w:rsidR="00000000" w:rsidRDefault="008074EB">
            <w:pPr>
              <w:widowControl/>
              <w:spacing w:line="280" w:lineRule="exact"/>
              <w:jc w:val="center"/>
              <w:rPr>
                <w:rFonts w:ascii="Times New Roman" w:eastAsia="仿宋_GB2312" w:hAnsi="Times New Roman"/>
                <w:kern w:val="0"/>
                <w:sz w:val="24"/>
              </w:rPr>
            </w:pPr>
            <w:r>
              <w:rPr>
                <w:rFonts w:ascii="Times New Roman" w:eastAsia="仿宋_GB2312" w:hAnsi="Times New Roman"/>
                <w:kern w:val="0"/>
                <w:sz w:val="24"/>
              </w:rPr>
              <w:t>专业</w:t>
            </w:r>
          </w:p>
        </w:tc>
        <w:tc>
          <w:tcPr>
            <w:tcW w:w="7558" w:type="dxa"/>
            <w:tcBorders>
              <w:top w:val="single" w:sz="4" w:space="0" w:color="000000"/>
              <w:left w:val="nil"/>
              <w:bottom w:val="single" w:sz="4" w:space="0" w:color="000000"/>
              <w:right w:val="single" w:sz="4" w:space="0" w:color="000000"/>
            </w:tcBorders>
          </w:tcPr>
          <w:p w:rsidR="00000000" w:rsidRDefault="008074EB">
            <w:pPr>
              <w:widowControl/>
              <w:spacing w:line="280" w:lineRule="exact"/>
              <w:rPr>
                <w:rFonts w:ascii="仿宋_GB2312" w:eastAsia="仿宋_GB2312" w:hAnsi="Times New Roman" w:hint="eastAsia"/>
                <w:kern w:val="0"/>
                <w:sz w:val="21"/>
                <w:szCs w:val="21"/>
              </w:rPr>
            </w:pPr>
            <w:r>
              <w:rPr>
                <w:rFonts w:ascii="仿宋_GB2312" w:eastAsia="仿宋_GB2312" w:hAnsi="Times New Roman" w:hint="eastAsia"/>
                <w:kern w:val="0"/>
                <w:sz w:val="21"/>
                <w:szCs w:val="21"/>
              </w:rPr>
              <w:t>1.</w:t>
            </w:r>
            <w:r>
              <w:rPr>
                <w:rFonts w:ascii="仿宋_GB2312" w:eastAsia="仿宋_GB2312" w:hAnsi="Times New Roman" w:hint="eastAsia"/>
                <w:kern w:val="0"/>
                <w:sz w:val="21"/>
                <w:szCs w:val="21"/>
              </w:rPr>
              <w:t>环境卫生</w:t>
            </w:r>
            <w:r>
              <w:rPr>
                <w:rFonts w:ascii="仿宋_GB2312" w:eastAsia="仿宋_GB2312" w:hAnsi="Times New Roman" w:hint="eastAsia"/>
                <w:kern w:val="0"/>
                <w:sz w:val="21"/>
                <w:szCs w:val="21"/>
              </w:rPr>
              <w:t xml:space="preserve"> 2.</w:t>
            </w:r>
            <w:r>
              <w:rPr>
                <w:rFonts w:ascii="仿宋_GB2312" w:eastAsia="仿宋_GB2312" w:hAnsi="Times New Roman" w:hint="eastAsia"/>
                <w:kern w:val="0"/>
                <w:sz w:val="21"/>
                <w:szCs w:val="21"/>
              </w:rPr>
              <w:t>公共卫生</w:t>
            </w:r>
            <w:r>
              <w:rPr>
                <w:rFonts w:ascii="仿宋_GB2312" w:eastAsia="仿宋_GB2312" w:hAnsi="Times New Roman" w:hint="eastAsia"/>
                <w:kern w:val="0"/>
                <w:sz w:val="21"/>
                <w:szCs w:val="21"/>
              </w:rPr>
              <w:t xml:space="preserve"> 3.</w:t>
            </w:r>
            <w:r>
              <w:rPr>
                <w:rFonts w:ascii="仿宋_GB2312" w:eastAsia="仿宋_GB2312" w:hAnsi="Times New Roman" w:hint="eastAsia"/>
                <w:kern w:val="0"/>
                <w:sz w:val="21"/>
                <w:szCs w:val="21"/>
              </w:rPr>
              <w:t>卫生毒理</w:t>
            </w:r>
            <w:r>
              <w:rPr>
                <w:rFonts w:ascii="仿宋_GB2312" w:eastAsia="仿宋_GB2312" w:hAnsi="Times New Roman" w:hint="eastAsia"/>
                <w:kern w:val="0"/>
                <w:sz w:val="21"/>
                <w:szCs w:val="21"/>
              </w:rPr>
              <w:t xml:space="preserve"> 4.</w:t>
            </w:r>
            <w:r>
              <w:rPr>
                <w:rFonts w:ascii="仿宋_GB2312" w:eastAsia="仿宋_GB2312" w:hAnsi="Times New Roman" w:hint="eastAsia"/>
                <w:kern w:val="0"/>
                <w:sz w:val="21"/>
                <w:szCs w:val="21"/>
              </w:rPr>
              <w:t>疾病控制</w:t>
            </w:r>
            <w:r>
              <w:rPr>
                <w:rFonts w:ascii="仿宋_GB2312" w:eastAsia="仿宋_GB2312" w:hAnsi="Times New Roman" w:hint="eastAsia"/>
                <w:kern w:val="0"/>
                <w:sz w:val="21"/>
                <w:szCs w:val="21"/>
              </w:rPr>
              <w:t xml:space="preserve"> 5.</w:t>
            </w:r>
            <w:r>
              <w:rPr>
                <w:rFonts w:ascii="仿宋_GB2312" w:eastAsia="仿宋_GB2312" w:hAnsi="Times New Roman" w:hint="eastAsia"/>
                <w:kern w:val="0"/>
                <w:sz w:val="21"/>
                <w:szCs w:val="21"/>
              </w:rPr>
              <w:t>妇幼保健</w:t>
            </w:r>
            <w:r>
              <w:rPr>
                <w:rFonts w:ascii="仿宋_GB2312" w:eastAsia="仿宋_GB2312" w:hAnsi="Times New Roman" w:hint="eastAsia"/>
                <w:kern w:val="0"/>
                <w:sz w:val="21"/>
                <w:szCs w:val="21"/>
              </w:rPr>
              <w:t xml:space="preserve"> 6.</w:t>
            </w:r>
            <w:r>
              <w:rPr>
                <w:rFonts w:ascii="仿宋_GB2312" w:eastAsia="仿宋_GB2312" w:hAnsi="Times New Roman" w:hint="eastAsia"/>
                <w:kern w:val="0"/>
                <w:sz w:val="21"/>
                <w:szCs w:val="21"/>
              </w:rPr>
              <w:t>职业卫生</w:t>
            </w:r>
            <w:r>
              <w:rPr>
                <w:rFonts w:ascii="仿宋_GB2312" w:eastAsia="仿宋_GB2312" w:hAnsi="Times New Roman" w:hint="eastAsia"/>
                <w:kern w:val="0"/>
                <w:sz w:val="21"/>
                <w:szCs w:val="21"/>
              </w:rPr>
              <w:t xml:space="preserve"> 7.</w:t>
            </w:r>
            <w:r>
              <w:rPr>
                <w:rFonts w:ascii="仿宋_GB2312" w:eastAsia="仿宋_GB2312" w:hAnsi="Times New Roman" w:hint="eastAsia"/>
                <w:kern w:val="0"/>
                <w:sz w:val="21"/>
                <w:szCs w:val="21"/>
              </w:rPr>
              <w:t>健康教育与健康促进</w:t>
            </w:r>
          </w:p>
        </w:tc>
      </w:tr>
      <w:tr w:rsidR="00000000">
        <w:trPr>
          <w:trHeight w:val="375"/>
          <w:jc w:val="center"/>
        </w:trPr>
        <w:tc>
          <w:tcPr>
            <w:tcW w:w="744" w:type="dxa"/>
            <w:vMerge w:val="restart"/>
            <w:tcBorders>
              <w:top w:val="nil"/>
              <w:left w:val="single" w:sz="4" w:space="0" w:color="000000"/>
              <w:bottom w:val="single" w:sz="4" w:space="0" w:color="000000"/>
              <w:right w:val="single" w:sz="4" w:space="0" w:color="000000"/>
            </w:tcBorders>
            <w:vAlign w:val="center"/>
          </w:tcPr>
          <w:p w:rsidR="00000000" w:rsidRDefault="008074EB">
            <w:pPr>
              <w:widowControl/>
              <w:spacing w:line="280" w:lineRule="exact"/>
              <w:jc w:val="center"/>
              <w:rPr>
                <w:rFonts w:ascii="Times New Roman" w:eastAsia="仿宋_GB2312" w:hAnsi="Times New Roman"/>
                <w:kern w:val="0"/>
                <w:sz w:val="24"/>
              </w:rPr>
            </w:pPr>
            <w:r>
              <w:rPr>
                <w:rFonts w:ascii="Times New Roman" w:eastAsia="仿宋_GB2312" w:hAnsi="Times New Roman"/>
                <w:kern w:val="0"/>
                <w:sz w:val="24"/>
              </w:rPr>
              <w:t>7</w:t>
            </w:r>
          </w:p>
        </w:tc>
        <w:tc>
          <w:tcPr>
            <w:tcW w:w="1616" w:type="dxa"/>
            <w:vMerge w:val="restart"/>
            <w:tcBorders>
              <w:top w:val="nil"/>
              <w:left w:val="nil"/>
              <w:bottom w:val="single" w:sz="4" w:space="0" w:color="000000"/>
              <w:right w:val="single" w:sz="4" w:space="0" w:color="000000"/>
            </w:tcBorders>
            <w:vAlign w:val="center"/>
          </w:tcPr>
          <w:p w:rsidR="00000000" w:rsidRDefault="008074EB">
            <w:pPr>
              <w:widowControl/>
              <w:spacing w:line="280" w:lineRule="exact"/>
              <w:jc w:val="center"/>
              <w:rPr>
                <w:rFonts w:ascii="Times New Roman" w:eastAsia="仿宋_GB2312" w:hAnsi="Times New Roman"/>
                <w:kern w:val="0"/>
                <w:sz w:val="24"/>
              </w:rPr>
            </w:pPr>
            <w:r>
              <w:rPr>
                <w:rFonts w:ascii="Times New Roman" w:eastAsia="仿宋_GB2312" w:hAnsi="Times New Roman"/>
                <w:kern w:val="0"/>
                <w:sz w:val="24"/>
              </w:rPr>
              <w:t>中医药专业</w:t>
            </w:r>
          </w:p>
        </w:tc>
        <w:tc>
          <w:tcPr>
            <w:tcW w:w="7558" w:type="dxa"/>
            <w:tcBorders>
              <w:top w:val="single" w:sz="4" w:space="0" w:color="000000"/>
              <w:left w:val="nil"/>
              <w:bottom w:val="single" w:sz="4" w:space="0" w:color="000000"/>
              <w:right w:val="single" w:sz="4" w:space="0" w:color="000000"/>
            </w:tcBorders>
          </w:tcPr>
          <w:p w:rsidR="00000000" w:rsidRDefault="008074EB">
            <w:pPr>
              <w:widowControl/>
              <w:spacing w:line="280" w:lineRule="exact"/>
              <w:rPr>
                <w:rFonts w:ascii="仿宋_GB2312" w:eastAsia="仿宋_GB2312" w:hAnsi="Times New Roman" w:hint="eastAsia"/>
                <w:kern w:val="0"/>
                <w:sz w:val="21"/>
                <w:szCs w:val="21"/>
              </w:rPr>
            </w:pPr>
            <w:r>
              <w:rPr>
                <w:rFonts w:ascii="仿宋_GB2312" w:eastAsia="仿宋_GB2312" w:hAnsi="Times New Roman" w:hint="eastAsia"/>
                <w:kern w:val="0"/>
                <w:sz w:val="21"/>
                <w:szCs w:val="21"/>
              </w:rPr>
              <w:t>1.</w:t>
            </w:r>
            <w:r>
              <w:rPr>
                <w:rFonts w:ascii="仿宋_GB2312" w:eastAsia="仿宋_GB2312" w:hAnsi="Times New Roman" w:hint="eastAsia"/>
                <w:kern w:val="0"/>
                <w:sz w:val="21"/>
                <w:szCs w:val="21"/>
              </w:rPr>
              <w:t>中医内科</w:t>
            </w:r>
            <w:r>
              <w:rPr>
                <w:rFonts w:ascii="仿宋_GB2312" w:eastAsia="仿宋_GB2312" w:hAnsi="Times New Roman" w:hint="eastAsia"/>
                <w:kern w:val="0"/>
                <w:sz w:val="21"/>
                <w:szCs w:val="21"/>
              </w:rPr>
              <w:t xml:space="preserve"> 2.</w:t>
            </w:r>
            <w:r>
              <w:rPr>
                <w:rFonts w:ascii="仿宋_GB2312" w:eastAsia="仿宋_GB2312" w:hAnsi="Times New Roman" w:hint="eastAsia"/>
                <w:kern w:val="0"/>
                <w:sz w:val="21"/>
                <w:szCs w:val="21"/>
              </w:rPr>
              <w:t>中医妇科</w:t>
            </w:r>
            <w:r>
              <w:rPr>
                <w:rFonts w:ascii="仿宋_GB2312" w:eastAsia="仿宋_GB2312" w:hAnsi="Times New Roman" w:hint="eastAsia"/>
                <w:kern w:val="0"/>
                <w:sz w:val="21"/>
                <w:szCs w:val="21"/>
              </w:rPr>
              <w:t xml:space="preserve"> 3.</w:t>
            </w:r>
            <w:r>
              <w:rPr>
                <w:rFonts w:ascii="仿宋_GB2312" w:eastAsia="仿宋_GB2312" w:hAnsi="Times New Roman" w:hint="eastAsia"/>
                <w:kern w:val="0"/>
                <w:sz w:val="21"/>
                <w:szCs w:val="21"/>
              </w:rPr>
              <w:t>中医儿科</w:t>
            </w:r>
            <w:r>
              <w:rPr>
                <w:rFonts w:ascii="仿宋_GB2312" w:eastAsia="仿宋_GB2312" w:hAnsi="Times New Roman" w:hint="eastAsia"/>
                <w:kern w:val="0"/>
                <w:sz w:val="21"/>
                <w:szCs w:val="21"/>
              </w:rPr>
              <w:t xml:space="preserve"> 4.</w:t>
            </w:r>
            <w:r>
              <w:rPr>
                <w:rFonts w:ascii="仿宋_GB2312" w:eastAsia="仿宋_GB2312" w:hAnsi="Times New Roman" w:hint="eastAsia"/>
                <w:kern w:val="0"/>
                <w:sz w:val="21"/>
                <w:szCs w:val="21"/>
              </w:rPr>
              <w:t>全科医学（中医类）</w:t>
            </w:r>
          </w:p>
        </w:tc>
      </w:tr>
      <w:tr w:rsidR="00000000">
        <w:trPr>
          <w:trHeight w:val="615"/>
          <w:jc w:val="center"/>
        </w:trPr>
        <w:tc>
          <w:tcPr>
            <w:tcW w:w="744" w:type="dxa"/>
            <w:vMerge/>
            <w:tcBorders>
              <w:top w:val="nil"/>
              <w:left w:val="single" w:sz="4" w:space="0" w:color="000000"/>
              <w:bottom w:val="single" w:sz="4" w:space="0" w:color="000000"/>
              <w:right w:val="single" w:sz="4" w:space="0" w:color="000000"/>
            </w:tcBorders>
            <w:vAlign w:val="center"/>
          </w:tcPr>
          <w:p w:rsidR="00000000" w:rsidRDefault="008074EB">
            <w:pPr>
              <w:widowControl/>
              <w:spacing w:line="280" w:lineRule="exact"/>
              <w:jc w:val="left"/>
              <w:rPr>
                <w:rFonts w:ascii="Times New Roman" w:eastAsia="仿宋_GB2312" w:hAnsi="Times New Roman"/>
                <w:kern w:val="0"/>
                <w:sz w:val="24"/>
              </w:rPr>
            </w:pPr>
          </w:p>
        </w:tc>
        <w:tc>
          <w:tcPr>
            <w:tcW w:w="1616" w:type="dxa"/>
            <w:vMerge/>
            <w:tcBorders>
              <w:top w:val="nil"/>
              <w:left w:val="nil"/>
              <w:bottom w:val="single" w:sz="4" w:space="0" w:color="000000"/>
              <w:right w:val="single" w:sz="4" w:space="0" w:color="000000"/>
            </w:tcBorders>
            <w:vAlign w:val="center"/>
          </w:tcPr>
          <w:p w:rsidR="00000000" w:rsidRDefault="008074EB">
            <w:pPr>
              <w:widowControl/>
              <w:spacing w:line="280" w:lineRule="exact"/>
              <w:jc w:val="left"/>
              <w:rPr>
                <w:rFonts w:ascii="Times New Roman" w:eastAsia="仿宋_GB2312" w:hAnsi="Times New Roman"/>
                <w:kern w:val="0"/>
                <w:sz w:val="24"/>
              </w:rPr>
            </w:pPr>
          </w:p>
        </w:tc>
        <w:tc>
          <w:tcPr>
            <w:tcW w:w="7558" w:type="dxa"/>
            <w:tcBorders>
              <w:top w:val="single" w:sz="4" w:space="0" w:color="000000"/>
              <w:left w:val="nil"/>
              <w:bottom w:val="single" w:sz="4" w:space="0" w:color="000000"/>
              <w:right w:val="single" w:sz="4" w:space="0" w:color="000000"/>
            </w:tcBorders>
          </w:tcPr>
          <w:p w:rsidR="00000000" w:rsidRDefault="008074EB">
            <w:pPr>
              <w:widowControl/>
              <w:spacing w:line="280" w:lineRule="exact"/>
              <w:rPr>
                <w:rFonts w:ascii="仿宋_GB2312" w:eastAsia="仿宋_GB2312" w:hAnsi="Times New Roman" w:hint="eastAsia"/>
                <w:kern w:val="0"/>
                <w:sz w:val="21"/>
                <w:szCs w:val="21"/>
              </w:rPr>
            </w:pPr>
            <w:r>
              <w:rPr>
                <w:rFonts w:ascii="仿宋_GB2312" w:eastAsia="仿宋_GB2312" w:hAnsi="Times New Roman" w:hint="eastAsia"/>
                <w:kern w:val="0"/>
                <w:sz w:val="21"/>
                <w:szCs w:val="21"/>
              </w:rPr>
              <w:t>1.</w:t>
            </w:r>
            <w:r>
              <w:rPr>
                <w:rFonts w:ascii="仿宋_GB2312" w:eastAsia="仿宋_GB2312" w:hAnsi="Times New Roman" w:hint="eastAsia"/>
                <w:kern w:val="0"/>
                <w:sz w:val="21"/>
                <w:szCs w:val="21"/>
              </w:rPr>
              <w:t>中医外科</w:t>
            </w:r>
            <w:r>
              <w:rPr>
                <w:rFonts w:ascii="仿宋_GB2312" w:eastAsia="仿宋_GB2312" w:hAnsi="Times New Roman" w:hint="eastAsia"/>
                <w:kern w:val="0"/>
                <w:sz w:val="21"/>
                <w:szCs w:val="21"/>
              </w:rPr>
              <w:t xml:space="preserve"> 2.</w:t>
            </w:r>
            <w:r>
              <w:rPr>
                <w:rFonts w:ascii="仿宋_GB2312" w:eastAsia="仿宋_GB2312" w:hAnsi="Times New Roman" w:hint="eastAsia"/>
                <w:kern w:val="0"/>
                <w:sz w:val="21"/>
                <w:szCs w:val="21"/>
              </w:rPr>
              <w:t>中医骨伤科</w:t>
            </w:r>
            <w:r>
              <w:rPr>
                <w:rFonts w:ascii="仿宋_GB2312" w:eastAsia="仿宋_GB2312" w:hAnsi="Times New Roman" w:hint="eastAsia"/>
                <w:kern w:val="0"/>
                <w:sz w:val="21"/>
                <w:szCs w:val="21"/>
              </w:rPr>
              <w:t xml:space="preserve"> 3.</w:t>
            </w:r>
            <w:r>
              <w:rPr>
                <w:rFonts w:ascii="仿宋_GB2312" w:eastAsia="仿宋_GB2312" w:hAnsi="Times New Roman" w:hint="eastAsia"/>
                <w:kern w:val="0"/>
                <w:sz w:val="21"/>
                <w:szCs w:val="21"/>
              </w:rPr>
              <w:t>中医皮肤科</w:t>
            </w:r>
            <w:r>
              <w:rPr>
                <w:rFonts w:ascii="仿宋_GB2312" w:eastAsia="仿宋_GB2312" w:hAnsi="Times New Roman" w:hint="eastAsia"/>
                <w:kern w:val="0"/>
                <w:sz w:val="21"/>
                <w:szCs w:val="21"/>
              </w:rPr>
              <w:t xml:space="preserve"> 4.</w:t>
            </w:r>
            <w:r>
              <w:rPr>
                <w:rFonts w:ascii="仿宋_GB2312" w:eastAsia="仿宋_GB2312" w:hAnsi="Times New Roman" w:hint="eastAsia"/>
                <w:kern w:val="0"/>
                <w:sz w:val="21"/>
                <w:szCs w:val="21"/>
              </w:rPr>
              <w:t>中医肛肠科</w:t>
            </w:r>
            <w:r>
              <w:rPr>
                <w:rFonts w:ascii="仿宋_GB2312" w:eastAsia="仿宋_GB2312" w:hAnsi="Times New Roman" w:hint="eastAsia"/>
                <w:kern w:val="0"/>
                <w:sz w:val="21"/>
                <w:szCs w:val="21"/>
              </w:rPr>
              <w:t xml:space="preserve"> 5</w:t>
            </w:r>
            <w:r>
              <w:rPr>
                <w:rFonts w:ascii="仿宋_GB2312" w:eastAsia="仿宋_GB2312" w:hAnsi="Times New Roman" w:hint="eastAsia"/>
                <w:kern w:val="0"/>
                <w:sz w:val="21"/>
                <w:szCs w:val="21"/>
              </w:rPr>
              <w:t>.</w:t>
            </w:r>
            <w:r>
              <w:rPr>
                <w:rFonts w:ascii="仿宋_GB2312" w:eastAsia="仿宋_GB2312" w:hAnsi="Times New Roman" w:hint="eastAsia"/>
                <w:kern w:val="0"/>
                <w:sz w:val="21"/>
                <w:szCs w:val="21"/>
              </w:rPr>
              <w:t>针灸</w:t>
            </w:r>
            <w:r>
              <w:rPr>
                <w:rFonts w:ascii="仿宋_GB2312" w:eastAsia="仿宋_GB2312" w:hAnsi="Times New Roman" w:hint="eastAsia"/>
                <w:kern w:val="0"/>
                <w:sz w:val="21"/>
                <w:szCs w:val="21"/>
              </w:rPr>
              <w:t xml:space="preserve"> 6.</w:t>
            </w:r>
            <w:r>
              <w:rPr>
                <w:rFonts w:ascii="仿宋_GB2312" w:eastAsia="仿宋_GB2312" w:hAnsi="Times New Roman" w:hint="eastAsia"/>
                <w:kern w:val="0"/>
                <w:sz w:val="21"/>
                <w:szCs w:val="21"/>
              </w:rPr>
              <w:t>按摩推拿</w:t>
            </w:r>
            <w:r>
              <w:rPr>
                <w:rFonts w:ascii="仿宋_GB2312" w:eastAsia="仿宋_GB2312" w:hAnsi="Times New Roman" w:hint="eastAsia"/>
                <w:kern w:val="0"/>
                <w:sz w:val="21"/>
                <w:szCs w:val="21"/>
              </w:rPr>
              <w:t xml:space="preserve"> 7.</w:t>
            </w:r>
            <w:r>
              <w:rPr>
                <w:rFonts w:ascii="仿宋_GB2312" w:eastAsia="仿宋_GB2312" w:hAnsi="Times New Roman" w:hint="eastAsia"/>
                <w:kern w:val="0"/>
                <w:sz w:val="21"/>
                <w:szCs w:val="21"/>
              </w:rPr>
              <w:t>中医五官科</w:t>
            </w:r>
          </w:p>
        </w:tc>
      </w:tr>
      <w:tr w:rsidR="00000000">
        <w:trPr>
          <w:trHeight w:val="285"/>
          <w:jc w:val="center"/>
        </w:trPr>
        <w:tc>
          <w:tcPr>
            <w:tcW w:w="744" w:type="dxa"/>
            <w:vMerge/>
            <w:tcBorders>
              <w:top w:val="nil"/>
              <w:left w:val="single" w:sz="4" w:space="0" w:color="000000"/>
              <w:bottom w:val="single" w:sz="4" w:space="0" w:color="000000"/>
              <w:right w:val="single" w:sz="4" w:space="0" w:color="000000"/>
            </w:tcBorders>
            <w:vAlign w:val="center"/>
          </w:tcPr>
          <w:p w:rsidR="00000000" w:rsidRDefault="008074EB">
            <w:pPr>
              <w:widowControl/>
              <w:spacing w:line="280" w:lineRule="exact"/>
              <w:jc w:val="left"/>
              <w:rPr>
                <w:rFonts w:ascii="Times New Roman" w:eastAsia="仿宋_GB2312" w:hAnsi="Times New Roman"/>
                <w:kern w:val="0"/>
                <w:sz w:val="24"/>
              </w:rPr>
            </w:pPr>
          </w:p>
        </w:tc>
        <w:tc>
          <w:tcPr>
            <w:tcW w:w="1616" w:type="dxa"/>
            <w:vMerge/>
            <w:tcBorders>
              <w:top w:val="nil"/>
              <w:left w:val="nil"/>
              <w:bottom w:val="single" w:sz="4" w:space="0" w:color="000000"/>
              <w:right w:val="single" w:sz="4" w:space="0" w:color="000000"/>
            </w:tcBorders>
            <w:vAlign w:val="center"/>
          </w:tcPr>
          <w:p w:rsidR="00000000" w:rsidRDefault="008074EB">
            <w:pPr>
              <w:widowControl/>
              <w:spacing w:line="280" w:lineRule="exact"/>
              <w:jc w:val="left"/>
              <w:rPr>
                <w:rFonts w:ascii="Times New Roman" w:eastAsia="仿宋_GB2312" w:hAnsi="Times New Roman"/>
                <w:kern w:val="0"/>
                <w:sz w:val="24"/>
              </w:rPr>
            </w:pPr>
          </w:p>
        </w:tc>
        <w:tc>
          <w:tcPr>
            <w:tcW w:w="7558" w:type="dxa"/>
            <w:tcBorders>
              <w:top w:val="single" w:sz="4" w:space="0" w:color="000000"/>
              <w:left w:val="nil"/>
              <w:bottom w:val="single" w:sz="4" w:space="0" w:color="000000"/>
              <w:right w:val="single" w:sz="4" w:space="0" w:color="000000"/>
            </w:tcBorders>
          </w:tcPr>
          <w:p w:rsidR="00000000" w:rsidRDefault="008074EB">
            <w:pPr>
              <w:widowControl/>
              <w:spacing w:line="280" w:lineRule="exact"/>
              <w:rPr>
                <w:rFonts w:ascii="仿宋_GB2312" w:eastAsia="仿宋_GB2312" w:hAnsi="Times New Roman" w:hint="eastAsia"/>
                <w:kern w:val="0"/>
                <w:sz w:val="21"/>
                <w:szCs w:val="21"/>
              </w:rPr>
            </w:pPr>
            <w:r>
              <w:rPr>
                <w:rFonts w:ascii="仿宋_GB2312" w:eastAsia="仿宋_GB2312" w:hAnsi="Times New Roman" w:hint="eastAsia"/>
                <w:kern w:val="0"/>
                <w:sz w:val="21"/>
                <w:szCs w:val="21"/>
              </w:rPr>
              <w:t>中西医结合医学</w:t>
            </w:r>
          </w:p>
        </w:tc>
      </w:tr>
      <w:tr w:rsidR="00000000">
        <w:trPr>
          <w:trHeight w:val="330"/>
          <w:jc w:val="center"/>
        </w:trPr>
        <w:tc>
          <w:tcPr>
            <w:tcW w:w="744" w:type="dxa"/>
            <w:vMerge/>
            <w:tcBorders>
              <w:top w:val="nil"/>
              <w:left w:val="single" w:sz="4" w:space="0" w:color="000000"/>
              <w:bottom w:val="single" w:sz="4" w:space="0" w:color="000000"/>
              <w:right w:val="single" w:sz="4" w:space="0" w:color="000000"/>
            </w:tcBorders>
            <w:vAlign w:val="center"/>
          </w:tcPr>
          <w:p w:rsidR="00000000" w:rsidRDefault="008074EB">
            <w:pPr>
              <w:widowControl/>
              <w:spacing w:line="280" w:lineRule="exact"/>
              <w:jc w:val="left"/>
              <w:rPr>
                <w:rFonts w:ascii="Times New Roman" w:eastAsia="仿宋_GB2312" w:hAnsi="Times New Roman"/>
                <w:kern w:val="0"/>
                <w:sz w:val="24"/>
              </w:rPr>
            </w:pPr>
          </w:p>
        </w:tc>
        <w:tc>
          <w:tcPr>
            <w:tcW w:w="1616" w:type="dxa"/>
            <w:vMerge/>
            <w:tcBorders>
              <w:top w:val="nil"/>
              <w:left w:val="nil"/>
              <w:bottom w:val="single" w:sz="4" w:space="0" w:color="000000"/>
              <w:right w:val="single" w:sz="4" w:space="0" w:color="000000"/>
            </w:tcBorders>
            <w:vAlign w:val="center"/>
          </w:tcPr>
          <w:p w:rsidR="00000000" w:rsidRDefault="008074EB">
            <w:pPr>
              <w:widowControl/>
              <w:spacing w:line="280" w:lineRule="exact"/>
              <w:jc w:val="left"/>
              <w:rPr>
                <w:rFonts w:ascii="Times New Roman" w:eastAsia="仿宋_GB2312" w:hAnsi="Times New Roman"/>
                <w:kern w:val="0"/>
                <w:sz w:val="24"/>
              </w:rPr>
            </w:pPr>
          </w:p>
        </w:tc>
        <w:tc>
          <w:tcPr>
            <w:tcW w:w="7558" w:type="dxa"/>
            <w:tcBorders>
              <w:top w:val="single" w:sz="4" w:space="0" w:color="000000"/>
              <w:left w:val="nil"/>
              <w:bottom w:val="single" w:sz="4" w:space="0" w:color="000000"/>
              <w:right w:val="single" w:sz="4" w:space="0" w:color="000000"/>
            </w:tcBorders>
          </w:tcPr>
          <w:p w:rsidR="00000000" w:rsidRDefault="008074EB">
            <w:pPr>
              <w:widowControl/>
              <w:spacing w:line="280" w:lineRule="exact"/>
              <w:rPr>
                <w:rFonts w:ascii="仿宋_GB2312" w:eastAsia="仿宋_GB2312" w:hAnsi="Times New Roman" w:hint="eastAsia"/>
                <w:kern w:val="0"/>
                <w:sz w:val="21"/>
                <w:szCs w:val="21"/>
              </w:rPr>
            </w:pPr>
            <w:r>
              <w:rPr>
                <w:rFonts w:ascii="仿宋_GB2312" w:eastAsia="仿宋_GB2312" w:hAnsi="Times New Roman" w:hint="eastAsia"/>
                <w:kern w:val="0"/>
                <w:sz w:val="21"/>
                <w:szCs w:val="21"/>
              </w:rPr>
              <w:t>中药学</w:t>
            </w:r>
          </w:p>
        </w:tc>
      </w:tr>
      <w:tr w:rsidR="00000000">
        <w:trPr>
          <w:jc w:val="center"/>
        </w:trPr>
        <w:tc>
          <w:tcPr>
            <w:tcW w:w="744" w:type="dxa"/>
            <w:tcBorders>
              <w:top w:val="single" w:sz="4" w:space="0" w:color="000000"/>
              <w:left w:val="single" w:sz="4" w:space="0" w:color="000000"/>
              <w:bottom w:val="single" w:sz="4" w:space="0" w:color="000000"/>
              <w:right w:val="single" w:sz="4" w:space="0" w:color="000000"/>
            </w:tcBorders>
            <w:vAlign w:val="center"/>
          </w:tcPr>
          <w:p w:rsidR="00000000" w:rsidRDefault="008074EB">
            <w:pPr>
              <w:widowControl/>
              <w:spacing w:line="280" w:lineRule="exact"/>
              <w:jc w:val="center"/>
              <w:rPr>
                <w:rFonts w:ascii="Times New Roman" w:eastAsia="仿宋_GB2312" w:hAnsi="Times New Roman"/>
                <w:kern w:val="0"/>
                <w:sz w:val="24"/>
              </w:rPr>
            </w:pPr>
            <w:r>
              <w:rPr>
                <w:rFonts w:ascii="Times New Roman" w:eastAsia="仿宋_GB2312" w:hAnsi="Times New Roman"/>
                <w:kern w:val="0"/>
                <w:sz w:val="24"/>
              </w:rPr>
              <w:t>8</w:t>
            </w:r>
          </w:p>
        </w:tc>
        <w:tc>
          <w:tcPr>
            <w:tcW w:w="1616" w:type="dxa"/>
            <w:tcBorders>
              <w:top w:val="single" w:sz="4" w:space="0" w:color="000000"/>
              <w:left w:val="nil"/>
              <w:bottom w:val="single" w:sz="4" w:space="0" w:color="000000"/>
              <w:right w:val="single" w:sz="4" w:space="0" w:color="000000"/>
            </w:tcBorders>
            <w:vAlign w:val="center"/>
          </w:tcPr>
          <w:p w:rsidR="00000000" w:rsidRDefault="008074EB">
            <w:pPr>
              <w:widowControl/>
              <w:spacing w:line="280" w:lineRule="exact"/>
              <w:jc w:val="center"/>
              <w:rPr>
                <w:rFonts w:ascii="Times New Roman" w:eastAsia="仿宋_GB2312" w:hAnsi="Times New Roman"/>
                <w:kern w:val="0"/>
                <w:sz w:val="24"/>
              </w:rPr>
            </w:pPr>
            <w:r>
              <w:rPr>
                <w:rFonts w:ascii="Times New Roman" w:eastAsia="仿宋_GB2312" w:hAnsi="Times New Roman"/>
                <w:kern w:val="0"/>
                <w:sz w:val="24"/>
              </w:rPr>
              <w:t>药学专业</w:t>
            </w:r>
          </w:p>
        </w:tc>
        <w:tc>
          <w:tcPr>
            <w:tcW w:w="7558" w:type="dxa"/>
            <w:tcBorders>
              <w:top w:val="single" w:sz="4" w:space="0" w:color="000000"/>
              <w:left w:val="nil"/>
              <w:bottom w:val="single" w:sz="4" w:space="0" w:color="000000"/>
              <w:right w:val="single" w:sz="4" w:space="0" w:color="000000"/>
            </w:tcBorders>
          </w:tcPr>
          <w:p w:rsidR="00000000" w:rsidRDefault="008074EB">
            <w:pPr>
              <w:widowControl/>
              <w:spacing w:line="280" w:lineRule="exact"/>
              <w:rPr>
                <w:rFonts w:ascii="仿宋_GB2312" w:eastAsia="仿宋_GB2312" w:hAnsi="Times New Roman" w:hint="eastAsia"/>
                <w:kern w:val="0"/>
                <w:sz w:val="21"/>
                <w:szCs w:val="21"/>
              </w:rPr>
            </w:pPr>
            <w:r>
              <w:rPr>
                <w:rFonts w:ascii="仿宋_GB2312" w:eastAsia="仿宋_GB2312" w:hAnsi="Times New Roman" w:hint="eastAsia"/>
                <w:kern w:val="0"/>
                <w:sz w:val="21"/>
                <w:szCs w:val="21"/>
              </w:rPr>
              <w:t>1.</w:t>
            </w:r>
            <w:r>
              <w:rPr>
                <w:rFonts w:ascii="仿宋_GB2312" w:eastAsia="仿宋_GB2312" w:hAnsi="Times New Roman" w:hint="eastAsia"/>
                <w:kern w:val="0"/>
                <w:sz w:val="21"/>
                <w:szCs w:val="21"/>
              </w:rPr>
              <w:t>医院药学</w:t>
            </w:r>
            <w:r>
              <w:rPr>
                <w:rFonts w:ascii="仿宋_GB2312" w:eastAsia="仿宋_GB2312" w:hAnsi="Times New Roman" w:hint="eastAsia"/>
                <w:kern w:val="0"/>
                <w:sz w:val="21"/>
                <w:szCs w:val="21"/>
              </w:rPr>
              <w:t xml:space="preserve"> 2.</w:t>
            </w:r>
            <w:r>
              <w:rPr>
                <w:rFonts w:ascii="仿宋_GB2312" w:eastAsia="仿宋_GB2312" w:hAnsi="Times New Roman" w:hint="eastAsia"/>
                <w:kern w:val="0"/>
                <w:sz w:val="21"/>
                <w:szCs w:val="21"/>
              </w:rPr>
              <w:t>临床药学</w:t>
            </w:r>
          </w:p>
        </w:tc>
      </w:tr>
      <w:tr w:rsidR="00000000">
        <w:trPr>
          <w:jc w:val="center"/>
        </w:trPr>
        <w:tc>
          <w:tcPr>
            <w:tcW w:w="744" w:type="dxa"/>
            <w:tcBorders>
              <w:top w:val="single" w:sz="4" w:space="0" w:color="000000"/>
              <w:left w:val="single" w:sz="4" w:space="0" w:color="000000"/>
              <w:bottom w:val="single" w:sz="4" w:space="0" w:color="000000"/>
              <w:right w:val="single" w:sz="4" w:space="0" w:color="000000"/>
            </w:tcBorders>
            <w:vAlign w:val="center"/>
          </w:tcPr>
          <w:p w:rsidR="00000000" w:rsidRDefault="008074EB">
            <w:pPr>
              <w:widowControl/>
              <w:spacing w:line="280" w:lineRule="exact"/>
              <w:jc w:val="center"/>
              <w:rPr>
                <w:rFonts w:ascii="Times New Roman" w:eastAsia="仿宋_GB2312" w:hAnsi="Times New Roman"/>
                <w:kern w:val="0"/>
                <w:sz w:val="24"/>
              </w:rPr>
            </w:pPr>
            <w:r>
              <w:rPr>
                <w:rFonts w:ascii="Times New Roman" w:eastAsia="仿宋_GB2312" w:hAnsi="Times New Roman"/>
                <w:kern w:val="0"/>
                <w:sz w:val="24"/>
              </w:rPr>
              <w:t>9</w:t>
            </w:r>
          </w:p>
        </w:tc>
        <w:tc>
          <w:tcPr>
            <w:tcW w:w="1616" w:type="dxa"/>
            <w:tcBorders>
              <w:top w:val="single" w:sz="4" w:space="0" w:color="000000"/>
              <w:left w:val="nil"/>
              <w:bottom w:val="single" w:sz="4" w:space="0" w:color="000000"/>
              <w:right w:val="single" w:sz="4" w:space="0" w:color="000000"/>
            </w:tcBorders>
            <w:vAlign w:val="center"/>
          </w:tcPr>
          <w:p w:rsidR="00000000" w:rsidRDefault="008074EB">
            <w:pPr>
              <w:widowControl/>
              <w:spacing w:line="280" w:lineRule="exact"/>
              <w:jc w:val="center"/>
              <w:rPr>
                <w:rFonts w:ascii="Times New Roman" w:eastAsia="仿宋_GB2312" w:hAnsi="Times New Roman"/>
                <w:kern w:val="0"/>
                <w:sz w:val="24"/>
              </w:rPr>
            </w:pPr>
            <w:r>
              <w:rPr>
                <w:rFonts w:ascii="Times New Roman" w:eastAsia="仿宋_GB2312" w:hAnsi="Times New Roman"/>
                <w:kern w:val="0"/>
                <w:sz w:val="24"/>
              </w:rPr>
              <w:t>护理专业</w:t>
            </w:r>
          </w:p>
        </w:tc>
        <w:tc>
          <w:tcPr>
            <w:tcW w:w="7558" w:type="dxa"/>
            <w:tcBorders>
              <w:top w:val="single" w:sz="4" w:space="0" w:color="000000"/>
              <w:left w:val="nil"/>
              <w:bottom w:val="single" w:sz="4" w:space="0" w:color="000000"/>
              <w:right w:val="single" w:sz="4" w:space="0" w:color="000000"/>
            </w:tcBorders>
          </w:tcPr>
          <w:p w:rsidR="00000000" w:rsidRDefault="008074EB">
            <w:pPr>
              <w:widowControl/>
              <w:spacing w:line="280" w:lineRule="exact"/>
              <w:rPr>
                <w:rFonts w:ascii="仿宋_GB2312" w:eastAsia="仿宋_GB2312" w:hAnsi="Times New Roman" w:hint="eastAsia"/>
                <w:kern w:val="0"/>
                <w:sz w:val="21"/>
                <w:szCs w:val="21"/>
              </w:rPr>
            </w:pPr>
            <w:r>
              <w:rPr>
                <w:rFonts w:ascii="仿宋_GB2312" w:eastAsia="仿宋_GB2312" w:hAnsi="Times New Roman" w:hint="eastAsia"/>
                <w:kern w:val="0"/>
                <w:sz w:val="21"/>
                <w:szCs w:val="21"/>
              </w:rPr>
              <w:t>护理学</w:t>
            </w:r>
          </w:p>
        </w:tc>
      </w:tr>
      <w:tr w:rsidR="00000000">
        <w:trPr>
          <w:trHeight w:val="870"/>
          <w:jc w:val="center"/>
        </w:trPr>
        <w:tc>
          <w:tcPr>
            <w:tcW w:w="744" w:type="dxa"/>
            <w:vMerge w:val="restart"/>
            <w:tcBorders>
              <w:top w:val="nil"/>
              <w:left w:val="single" w:sz="4" w:space="0" w:color="000000"/>
              <w:bottom w:val="single" w:sz="4" w:space="0" w:color="000000"/>
              <w:right w:val="single" w:sz="4" w:space="0" w:color="000000"/>
            </w:tcBorders>
            <w:vAlign w:val="center"/>
          </w:tcPr>
          <w:p w:rsidR="00000000" w:rsidRDefault="008074EB">
            <w:pPr>
              <w:widowControl/>
              <w:spacing w:line="280" w:lineRule="exact"/>
              <w:jc w:val="center"/>
              <w:rPr>
                <w:rFonts w:ascii="Times New Roman" w:eastAsia="仿宋_GB2312" w:hAnsi="Times New Roman"/>
                <w:kern w:val="0"/>
                <w:sz w:val="24"/>
              </w:rPr>
            </w:pPr>
            <w:r>
              <w:rPr>
                <w:rFonts w:ascii="Times New Roman" w:eastAsia="仿宋_GB2312" w:hAnsi="Times New Roman"/>
                <w:kern w:val="0"/>
                <w:sz w:val="24"/>
              </w:rPr>
              <w:t>10</w:t>
            </w:r>
          </w:p>
        </w:tc>
        <w:tc>
          <w:tcPr>
            <w:tcW w:w="1616" w:type="dxa"/>
            <w:vMerge w:val="restart"/>
            <w:tcBorders>
              <w:top w:val="nil"/>
              <w:left w:val="nil"/>
              <w:bottom w:val="single" w:sz="4" w:space="0" w:color="000000"/>
              <w:right w:val="single" w:sz="4" w:space="0" w:color="000000"/>
            </w:tcBorders>
            <w:vAlign w:val="center"/>
          </w:tcPr>
          <w:p w:rsidR="00000000" w:rsidRDefault="008074EB">
            <w:pPr>
              <w:widowControl/>
              <w:spacing w:line="280" w:lineRule="exact"/>
              <w:jc w:val="center"/>
              <w:rPr>
                <w:rFonts w:ascii="Times New Roman" w:eastAsia="仿宋_GB2312" w:hAnsi="Times New Roman"/>
                <w:kern w:val="0"/>
                <w:sz w:val="24"/>
              </w:rPr>
            </w:pPr>
            <w:r>
              <w:rPr>
                <w:rFonts w:ascii="Times New Roman" w:eastAsia="仿宋_GB2312" w:hAnsi="Times New Roman"/>
                <w:kern w:val="0"/>
                <w:sz w:val="24"/>
              </w:rPr>
              <w:t>医技专业</w:t>
            </w:r>
          </w:p>
        </w:tc>
        <w:tc>
          <w:tcPr>
            <w:tcW w:w="7558" w:type="dxa"/>
            <w:tcBorders>
              <w:top w:val="single" w:sz="4" w:space="0" w:color="000000"/>
              <w:left w:val="nil"/>
              <w:bottom w:val="single" w:sz="4" w:space="0" w:color="000000"/>
              <w:right w:val="single" w:sz="4" w:space="0" w:color="000000"/>
            </w:tcBorders>
          </w:tcPr>
          <w:p w:rsidR="00000000" w:rsidRDefault="008074EB">
            <w:pPr>
              <w:widowControl/>
              <w:spacing w:line="280" w:lineRule="exact"/>
              <w:rPr>
                <w:rFonts w:ascii="仿宋_GB2312" w:eastAsia="仿宋_GB2312" w:hAnsi="Times New Roman" w:hint="eastAsia"/>
                <w:kern w:val="0"/>
                <w:sz w:val="21"/>
                <w:szCs w:val="21"/>
              </w:rPr>
            </w:pPr>
            <w:r>
              <w:rPr>
                <w:rFonts w:ascii="仿宋_GB2312" w:eastAsia="仿宋_GB2312" w:hAnsi="Times New Roman" w:hint="eastAsia"/>
                <w:kern w:val="0"/>
                <w:sz w:val="21"/>
                <w:szCs w:val="21"/>
              </w:rPr>
              <w:t>1.</w:t>
            </w:r>
            <w:r>
              <w:rPr>
                <w:rFonts w:ascii="仿宋_GB2312" w:eastAsia="仿宋_GB2312" w:hAnsi="Times New Roman" w:hint="eastAsia"/>
                <w:kern w:val="0"/>
                <w:sz w:val="21"/>
                <w:szCs w:val="21"/>
              </w:rPr>
              <w:t>临床医学检验</w:t>
            </w:r>
            <w:r>
              <w:rPr>
                <w:rFonts w:ascii="仿宋_GB2312" w:eastAsia="仿宋_GB2312" w:hAnsi="Times New Roman" w:hint="eastAsia"/>
                <w:kern w:val="0"/>
                <w:sz w:val="21"/>
                <w:szCs w:val="21"/>
              </w:rPr>
              <w:t xml:space="preserve"> 2.</w:t>
            </w:r>
            <w:r>
              <w:rPr>
                <w:rFonts w:ascii="仿宋_GB2312" w:eastAsia="仿宋_GB2312" w:hAnsi="Times New Roman" w:hint="eastAsia"/>
                <w:kern w:val="0"/>
                <w:sz w:val="21"/>
                <w:szCs w:val="21"/>
              </w:rPr>
              <w:t>临床医学检验技术</w:t>
            </w:r>
            <w:r>
              <w:rPr>
                <w:rFonts w:ascii="仿宋_GB2312" w:eastAsia="仿宋_GB2312" w:hAnsi="Times New Roman" w:hint="eastAsia"/>
                <w:kern w:val="0"/>
                <w:sz w:val="21"/>
                <w:szCs w:val="21"/>
              </w:rPr>
              <w:t xml:space="preserve"> 3.</w:t>
            </w:r>
            <w:r>
              <w:rPr>
                <w:rFonts w:ascii="仿宋_GB2312" w:eastAsia="仿宋_GB2312" w:hAnsi="Times New Roman" w:hint="eastAsia"/>
                <w:kern w:val="0"/>
                <w:sz w:val="21"/>
                <w:szCs w:val="21"/>
              </w:rPr>
              <w:t>卫生检验技术</w:t>
            </w:r>
            <w:r>
              <w:rPr>
                <w:rFonts w:ascii="仿宋_GB2312" w:eastAsia="仿宋_GB2312" w:hAnsi="Times New Roman" w:hint="eastAsia"/>
                <w:kern w:val="0"/>
                <w:sz w:val="21"/>
                <w:szCs w:val="21"/>
              </w:rPr>
              <w:t xml:space="preserve"> 4.</w:t>
            </w:r>
            <w:r>
              <w:rPr>
                <w:rFonts w:ascii="仿宋_GB2312" w:eastAsia="仿宋_GB2312" w:hAnsi="Times New Roman" w:hint="eastAsia"/>
                <w:kern w:val="0"/>
                <w:sz w:val="21"/>
                <w:szCs w:val="21"/>
              </w:rPr>
              <w:t>心电学技术</w:t>
            </w:r>
            <w:r>
              <w:rPr>
                <w:rFonts w:ascii="仿宋_GB2312" w:eastAsia="仿宋_GB2312" w:hAnsi="Times New Roman" w:hint="eastAsia"/>
                <w:kern w:val="0"/>
                <w:sz w:val="21"/>
                <w:szCs w:val="21"/>
              </w:rPr>
              <w:t xml:space="preserve"> 5.</w:t>
            </w:r>
            <w:r>
              <w:rPr>
                <w:rFonts w:ascii="仿宋_GB2312" w:eastAsia="仿宋_GB2312" w:hAnsi="Times New Roman" w:hint="eastAsia"/>
                <w:kern w:val="0"/>
                <w:sz w:val="21"/>
                <w:szCs w:val="21"/>
              </w:rPr>
              <w:t>神经电生理（脑电图）技术</w:t>
            </w:r>
            <w:r>
              <w:rPr>
                <w:rFonts w:ascii="仿宋_GB2312" w:eastAsia="仿宋_GB2312" w:hAnsi="Times New Roman" w:hint="eastAsia"/>
                <w:kern w:val="0"/>
                <w:sz w:val="21"/>
                <w:szCs w:val="21"/>
              </w:rPr>
              <w:t xml:space="preserve"> </w:t>
            </w:r>
            <w:r>
              <w:rPr>
                <w:rFonts w:ascii="仿宋_GB2312" w:eastAsia="仿宋_GB2312" w:hAnsi="Times New Roman" w:hint="eastAsia"/>
                <w:kern w:val="0"/>
                <w:sz w:val="21"/>
                <w:szCs w:val="21"/>
              </w:rPr>
              <w:t>6.</w:t>
            </w:r>
            <w:r>
              <w:rPr>
                <w:rFonts w:ascii="仿宋_GB2312" w:eastAsia="仿宋_GB2312" w:hAnsi="Times New Roman" w:hint="eastAsia"/>
                <w:kern w:val="0"/>
                <w:sz w:val="21"/>
                <w:szCs w:val="21"/>
              </w:rPr>
              <w:t>病案信息技术</w:t>
            </w:r>
            <w:r>
              <w:rPr>
                <w:rFonts w:ascii="仿宋_GB2312" w:eastAsia="仿宋_GB2312" w:hAnsi="Times New Roman" w:hint="eastAsia"/>
                <w:kern w:val="0"/>
                <w:sz w:val="21"/>
                <w:szCs w:val="21"/>
              </w:rPr>
              <w:t xml:space="preserve"> 7.</w:t>
            </w:r>
            <w:r>
              <w:rPr>
                <w:rFonts w:ascii="仿宋_GB2312" w:eastAsia="仿宋_GB2312" w:hAnsi="Times New Roman" w:hint="eastAsia"/>
                <w:kern w:val="0"/>
                <w:sz w:val="21"/>
                <w:szCs w:val="21"/>
              </w:rPr>
              <w:t>高压氧治疗</w:t>
            </w:r>
            <w:r>
              <w:rPr>
                <w:rFonts w:ascii="仿宋_GB2312" w:eastAsia="仿宋_GB2312" w:hAnsi="Times New Roman" w:hint="eastAsia"/>
                <w:kern w:val="0"/>
                <w:sz w:val="21"/>
                <w:szCs w:val="21"/>
              </w:rPr>
              <w:t xml:space="preserve"> 8.</w:t>
            </w:r>
            <w:r>
              <w:rPr>
                <w:rFonts w:ascii="仿宋_GB2312" w:eastAsia="仿宋_GB2312" w:hAnsi="Times New Roman" w:hint="eastAsia"/>
                <w:kern w:val="0"/>
                <w:sz w:val="21"/>
                <w:szCs w:val="21"/>
              </w:rPr>
              <w:t>营养</w:t>
            </w:r>
            <w:r>
              <w:rPr>
                <w:rFonts w:ascii="仿宋_GB2312" w:eastAsia="仿宋_GB2312" w:hAnsi="Times New Roman" w:hint="eastAsia"/>
                <w:kern w:val="0"/>
                <w:sz w:val="21"/>
                <w:szCs w:val="21"/>
              </w:rPr>
              <w:t xml:space="preserve"> </w:t>
            </w:r>
          </w:p>
          <w:p w:rsidR="00000000" w:rsidRDefault="008074EB">
            <w:pPr>
              <w:widowControl/>
              <w:spacing w:line="280" w:lineRule="exact"/>
              <w:rPr>
                <w:rFonts w:ascii="仿宋_GB2312" w:eastAsia="仿宋_GB2312" w:hAnsi="Times New Roman" w:hint="eastAsia"/>
                <w:kern w:val="0"/>
                <w:sz w:val="21"/>
                <w:szCs w:val="21"/>
              </w:rPr>
            </w:pPr>
            <w:r>
              <w:rPr>
                <w:rFonts w:ascii="仿宋_GB2312" w:eastAsia="仿宋_GB2312" w:hAnsi="Times New Roman" w:hint="eastAsia"/>
                <w:kern w:val="0"/>
                <w:sz w:val="21"/>
                <w:szCs w:val="21"/>
              </w:rPr>
              <w:t>9.</w:t>
            </w:r>
            <w:r>
              <w:rPr>
                <w:rFonts w:ascii="仿宋_GB2312" w:eastAsia="仿宋_GB2312" w:hAnsi="Times New Roman" w:hint="eastAsia"/>
                <w:kern w:val="0"/>
                <w:sz w:val="21"/>
                <w:szCs w:val="21"/>
              </w:rPr>
              <w:t>功能检查</w:t>
            </w:r>
            <w:r>
              <w:rPr>
                <w:rFonts w:ascii="仿宋_GB2312" w:eastAsia="仿宋_GB2312" w:hAnsi="Times New Roman" w:hint="eastAsia"/>
                <w:kern w:val="0"/>
                <w:sz w:val="21"/>
                <w:szCs w:val="21"/>
              </w:rPr>
              <w:t xml:space="preserve"> 10.</w:t>
            </w:r>
            <w:r>
              <w:rPr>
                <w:rFonts w:ascii="仿宋_GB2312" w:eastAsia="仿宋_GB2312" w:hAnsi="Times New Roman" w:hint="eastAsia"/>
                <w:kern w:val="0"/>
                <w:sz w:val="21"/>
                <w:szCs w:val="21"/>
              </w:rPr>
              <w:t>医学实验</w:t>
            </w:r>
            <w:r>
              <w:rPr>
                <w:rFonts w:ascii="仿宋_GB2312" w:eastAsia="仿宋_GB2312" w:hAnsi="Times New Roman" w:hint="eastAsia"/>
                <w:kern w:val="0"/>
                <w:sz w:val="21"/>
                <w:szCs w:val="21"/>
              </w:rPr>
              <w:t xml:space="preserve"> 11.</w:t>
            </w:r>
            <w:r>
              <w:rPr>
                <w:rFonts w:ascii="仿宋_GB2312" w:eastAsia="仿宋_GB2312" w:hAnsi="Times New Roman" w:hint="eastAsia"/>
                <w:kern w:val="0"/>
                <w:sz w:val="21"/>
                <w:szCs w:val="21"/>
              </w:rPr>
              <w:t>输血技术</w:t>
            </w:r>
          </w:p>
        </w:tc>
      </w:tr>
      <w:tr w:rsidR="00000000">
        <w:trPr>
          <w:trHeight w:val="558"/>
          <w:jc w:val="center"/>
        </w:trPr>
        <w:tc>
          <w:tcPr>
            <w:tcW w:w="744" w:type="dxa"/>
            <w:vMerge/>
            <w:tcBorders>
              <w:top w:val="nil"/>
              <w:left w:val="single" w:sz="4" w:space="0" w:color="000000"/>
              <w:bottom w:val="single" w:sz="4" w:space="0" w:color="000000"/>
              <w:right w:val="single" w:sz="4" w:space="0" w:color="000000"/>
            </w:tcBorders>
            <w:vAlign w:val="center"/>
          </w:tcPr>
          <w:p w:rsidR="00000000" w:rsidRDefault="008074EB">
            <w:pPr>
              <w:widowControl/>
              <w:spacing w:line="280" w:lineRule="exact"/>
              <w:jc w:val="left"/>
              <w:rPr>
                <w:rFonts w:ascii="Times New Roman" w:eastAsia="仿宋_GB2312" w:hAnsi="Times New Roman"/>
                <w:kern w:val="0"/>
                <w:sz w:val="24"/>
              </w:rPr>
            </w:pPr>
          </w:p>
        </w:tc>
        <w:tc>
          <w:tcPr>
            <w:tcW w:w="1616" w:type="dxa"/>
            <w:vMerge/>
            <w:tcBorders>
              <w:top w:val="nil"/>
              <w:left w:val="nil"/>
              <w:bottom w:val="single" w:sz="4" w:space="0" w:color="000000"/>
              <w:right w:val="single" w:sz="4" w:space="0" w:color="000000"/>
            </w:tcBorders>
            <w:vAlign w:val="center"/>
          </w:tcPr>
          <w:p w:rsidR="00000000" w:rsidRDefault="008074EB">
            <w:pPr>
              <w:widowControl/>
              <w:spacing w:line="280" w:lineRule="exact"/>
              <w:jc w:val="left"/>
              <w:rPr>
                <w:rFonts w:ascii="Times New Roman" w:eastAsia="仿宋_GB2312" w:hAnsi="Times New Roman"/>
                <w:kern w:val="0"/>
                <w:sz w:val="24"/>
              </w:rPr>
            </w:pPr>
          </w:p>
        </w:tc>
        <w:tc>
          <w:tcPr>
            <w:tcW w:w="7558" w:type="dxa"/>
            <w:tcBorders>
              <w:top w:val="single" w:sz="4" w:space="0" w:color="000000"/>
              <w:left w:val="nil"/>
              <w:bottom w:val="single" w:sz="4" w:space="0" w:color="000000"/>
              <w:right w:val="single" w:sz="4" w:space="0" w:color="000000"/>
            </w:tcBorders>
          </w:tcPr>
          <w:p w:rsidR="00000000" w:rsidRDefault="008074EB">
            <w:pPr>
              <w:widowControl/>
              <w:spacing w:line="280" w:lineRule="exact"/>
              <w:rPr>
                <w:rFonts w:ascii="仿宋_GB2312" w:eastAsia="仿宋_GB2312" w:hAnsi="Times New Roman" w:hint="eastAsia"/>
                <w:kern w:val="0"/>
                <w:sz w:val="21"/>
                <w:szCs w:val="21"/>
              </w:rPr>
            </w:pPr>
            <w:r>
              <w:rPr>
                <w:rFonts w:ascii="仿宋_GB2312" w:eastAsia="仿宋_GB2312" w:hAnsi="Times New Roman" w:hint="eastAsia"/>
                <w:kern w:val="0"/>
                <w:sz w:val="21"/>
                <w:szCs w:val="21"/>
              </w:rPr>
              <w:t>1.</w:t>
            </w:r>
            <w:r>
              <w:rPr>
                <w:rFonts w:ascii="仿宋_GB2312" w:eastAsia="仿宋_GB2312" w:hAnsi="Times New Roman" w:hint="eastAsia"/>
                <w:kern w:val="0"/>
                <w:sz w:val="21"/>
                <w:szCs w:val="21"/>
              </w:rPr>
              <w:t>放射医学</w:t>
            </w:r>
            <w:r>
              <w:rPr>
                <w:rFonts w:ascii="仿宋_GB2312" w:eastAsia="仿宋_GB2312" w:hAnsi="Times New Roman" w:hint="eastAsia"/>
                <w:kern w:val="0"/>
                <w:sz w:val="21"/>
                <w:szCs w:val="21"/>
              </w:rPr>
              <w:t xml:space="preserve"> 2.</w:t>
            </w:r>
            <w:r>
              <w:rPr>
                <w:rFonts w:ascii="仿宋_GB2312" w:eastAsia="仿宋_GB2312" w:hAnsi="Times New Roman" w:hint="eastAsia"/>
                <w:kern w:val="0"/>
                <w:sz w:val="21"/>
                <w:szCs w:val="21"/>
              </w:rPr>
              <w:t>放射医学技术</w:t>
            </w:r>
            <w:r>
              <w:rPr>
                <w:rFonts w:ascii="仿宋_GB2312" w:eastAsia="仿宋_GB2312" w:hAnsi="Times New Roman" w:hint="eastAsia"/>
                <w:kern w:val="0"/>
                <w:sz w:val="21"/>
                <w:szCs w:val="21"/>
              </w:rPr>
              <w:t xml:space="preserve"> 3.</w:t>
            </w:r>
            <w:r>
              <w:rPr>
                <w:rFonts w:ascii="仿宋_GB2312" w:eastAsia="仿宋_GB2312" w:hAnsi="Times New Roman" w:hint="eastAsia"/>
                <w:kern w:val="0"/>
                <w:sz w:val="21"/>
                <w:szCs w:val="21"/>
              </w:rPr>
              <w:t>超声医学</w:t>
            </w:r>
            <w:r>
              <w:rPr>
                <w:rFonts w:ascii="仿宋_GB2312" w:eastAsia="仿宋_GB2312" w:hAnsi="Times New Roman" w:hint="eastAsia"/>
                <w:kern w:val="0"/>
                <w:sz w:val="21"/>
                <w:szCs w:val="21"/>
              </w:rPr>
              <w:t xml:space="preserve"> 4.</w:t>
            </w:r>
            <w:r>
              <w:rPr>
                <w:rFonts w:ascii="仿宋_GB2312" w:eastAsia="仿宋_GB2312" w:hAnsi="Times New Roman" w:hint="eastAsia"/>
                <w:kern w:val="0"/>
                <w:sz w:val="21"/>
                <w:szCs w:val="21"/>
              </w:rPr>
              <w:t>超声医学技术</w:t>
            </w:r>
            <w:r>
              <w:rPr>
                <w:rFonts w:ascii="仿宋_GB2312" w:eastAsia="仿宋_GB2312" w:hAnsi="Times New Roman" w:hint="eastAsia"/>
                <w:kern w:val="0"/>
                <w:sz w:val="21"/>
                <w:szCs w:val="21"/>
              </w:rPr>
              <w:t xml:space="preserve"> 5.</w:t>
            </w:r>
            <w:r>
              <w:rPr>
                <w:rFonts w:ascii="仿宋_GB2312" w:eastAsia="仿宋_GB2312" w:hAnsi="Times New Roman" w:hint="eastAsia"/>
                <w:kern w:val="0"/>
                <w:sz w:val="21"/>
                <w:szCs w:val="21"/>
              </w:rPr>
              <w:t>核医学</w:t>
            </w:r>
          </w:p>
          <w:p w:rsidR="00000000" w:rsidRDefault="008074EB">
            <w:pPr>
              <w:widowControl/>
              <w:spacing w:line="280" w:lineRule="exact"/>
              <w:rPr>
                <w:rFonts w:ascii="仿宋_GB2312" w:eastAsia="仿宋_GB2312" w:hAnsi="Times New Roman" w:hint="eastAsia"/>
                <w:kern w:val="0"/>
                <w:sz w:val="21"/>
                <w:szCs w:val="21"/>
              </w:rPr>
            </w:pPr>
            <w:r>
              <w:rPr>
                <w:rFonts w:ascii="仿宋_GB2312" w:eastAsia="仿宋_GB2312" w:hAnsi="Times New Roman" w:hint="eastAsia"/>
                <w:kern w:val="0"/>
                <w:sz w:val="21"/>
                <w:szCs w:val="21"/>
              </w:rPr>
              <w:t>6.</w:t>
            </w:r>
            <w:r>
              <w:rPr>
                <w:rFonts w:ascii="仿宋_GB2312" w:eastAsia="仿宋_GB2312" w:hAnsi="Times New Roman" w:hint="eastAsia"/>
                <w:kern w:val="0"/>
                <w:sz w:val="21"/>
                <w:szCs w:val="21"/>
              </w:rPr>
              <w:t>核医学技术</w:t>
            </w:r>
            <w:r>
              <w:rPr>
                <w:rFonts w:ascii="仿宋_GB2312" w:eastAsia="仿宋_GB2312" w:hAnsi="Times New Roman" w:hint="eastAsia"/>
                <w:kern w:val="0"/>
                <w:sz w:val="21"/>
                <w:szCs w:val="21"/>
              </w:rPr>
              <w:t xml:space="preserve"> 7.</w:t>
            </w:r>
            <w:r>
              <w:rPr>
                <w:rFonts w:ascii="仿宋_GB2312" w:eastAsia="仿宋_GB2312" w:hAnsi="Times New Roman" w:hint="eastAsia"/>
                <w:kern w:val="0"/>
                <w:sz w:val="21"/>
                <w:szCs w:val="21"/>
              </w:rPr>
              <w:t>肿瘤</w:t>
            </w:r>
            <w:r>
              <w:rPr>
                <w:rFonts w:ascii="仿宋_GB2312" w:eastAsia="仿宋_GB2312" w:hAnsi="Times New Roman" w:hint="eastAsia"/>
                <w:kern w:val="0"/>
                <w:sz w:val="21"/>
                <w:szCs w:val="21"/>
              </w:rPr>
              <w:t>放射治疗学</w:t>
            </w:r>
            <w:r>
              <w:rPr>
                <w:rFonts w:ascii="仿宋_GB2312" w:eastAsia="仿宋_GB2312" w:hAnsi="Times New Roman" w:hint="eastAsia"/>
                <w:kern w:val="0"/>
                <w:sz w:val="21"/>
                <w:szCs w:val="21"/>
              </w:rPr>
              <w:t xml:space="preserve"> 8.</w:t>
            </w:r>
            <w:r>
              <w:rPr>
                <w:rFonts w:ascii="仿宋_GB2312" w:eastAsia="仿宋_GB2312" w:hAnsi="Times New Roman" w:hint="eastAsia"/>
                <w:kern w:val="0"/>
                <w:sz w:val="21"/>
                <w:szCs w:val="21"/>
              </w:rPr>
              <w:t>肿瘤放射治疗技术</w:t>
            </w:r>
          </w:p>
        </w:tc>
      </w:tr>
      <w:tr w:rsidR="00000000">
        <w:trPr>
          <w:trHeight w:val="410"/>
          <w:jc w:val="center"/>
        </w:trPr>
        <w:tc>
          <w:tcPr>
            <w:tcW w:w="744" w:type="dxa"/>
            <w:vMerge/>
            <w:tcBorders>
              <w:top w:val="nil"/>
              <w:left w:val="single" w:sz="4" w:space="0" w:color="000000"/>
              <w:bottom w:val="single" w:sz="4" w:space="0" w:color="000000"/>
              <w:right w:val="single" w:sz="4" w:space="0" w:color="000000"/>
            </w:tcBorders>
            <w:vAlign w:val="center"/>
          </w:tcPr>
          <w:p w:rsidR="00000000" w:rsidRDefault="008074EB">
            <w:pPr>
              <w:widowControl/>
              <w:spacing w:line="280" w:lineRule="exact"/>
              <w:jc w:val="left"/>
              <w:rPr>
                <w:rFonts w:ascii="Times New Roman" w:eastAsia="仿宋_GB2312" w:hAnsi="Times New Roman"/>
                <w:kern w:val="0"/>
                <w:sz w:val="24"/>
              </w:rPr>
            </w:pPr>
          </w:p>
        </w:tc>
        <w:tc>
          <w:tcPr>
            <w:tcW w:w="1616" w:type="dxa"/>
            <w:vMerge/>
            <w:tcBorders>
              <w:top w:val="nil"/>
              <w:left w:val="nil"/>
              <w:bottom w:val="single" w:sz="4" w:space="0" w:color="000000"/>
              <w:right w:val="single" w:sz="4" w:space="0" w:color="000000"/>
            </w:tcBorders>
            <w:vAlign w:val="center"/>
          </w:tcPr>
          <w:p w:rsidR="00000000" w:rsidRDefault="008074EB">
            <w:pPr>
              <w:widowControl/>
              <w:spacing w:line="280" w:lineRule="exact"/>
              <w:jc w:val="left"/>
              <w:rPr>
                <w:rFonts w:ascii="Times New Roman" w:eastAsia="仿宋_GB2312" w:hAnsi="Times New Roman"/>
                <w:kern w:val="0"/>
                <w:sz w:val="24"/>
              </w:rPr>
            </w:pPr>
          </w:p>
        </w:tc>
        <w:tc>
          <w:tcPr>
            <w:tcW w:w="7558" w:type="dxa"/>
            <w:tcBorders>
              <w:top w:val="single" w:sz="4" w:space="0" w:color="000000"/>
              <w:left w:val="nil"/>
              <w:bottom w:val="single" w:sz="4" w:space="0" w:color="000000"/>
              <w:right w:val="single" w:sz="4" w:space="0" w:color="000000"/>
            </w:tcBorders>
          </w:tcPr>
          <w:p w:rsidR="00000000" w:rsidRDefault="008074EB">
            <w:pPr>
              <w:widowControl/>
              <w:spacing w:line="280" w:lineRule="exact"/>
              <w:jc w:val="left"/>
              <w:rPr>
                <w:rFonts w:ascii="仿宋_GB2312" w:eastAsia="仿宋_GB2312" w:hAnsi="Times New Roman" w:hint="eastAsia"/>
                <w:kern w:val="0"/>
                <w:sz w:val="21"/>
                <w:szCs w:val="21"/>
              </w:rPr>
            </w:pPr>
            <w:r>
              <w:rPr>
                <w:rFonts w:ascii="仿宋_GB2312" w:eastAsia="仿宋_GB2312" w:hAnsi="Times New Roman" w:hint="eastAsia"/>
                <w:kern w:val="0"/>
                <w:sz w:val="21"/>
                <w:szCs w:val="21"/>
              </w:rPr>
              <w:t>1.</w:t>
            </w:r>
            <w:r>
              <w:rPr>
                <w:rFonts w:ascii="仿宋_GB2312" w:eastAsia="仿宋_GB2312" w:hAnsi="Times New Roman" w:hint="eastAsia"/>
                <w:kern w:val="0"/>
                <w:sz w:val="21"/>
                <w:szCs w:val="21"/>
              </w:rPr>
              <w:t>病理学</w:t>
            </w:r>
            <w:r>
              <w:rPr>
                <w:rFonts w:ascii="仿宋_GB2312" w:eastAsia="仿宋_GB2312" w:hAnsi="Times New Roman" w:hint="eastAsia"/>
                <w:kern w:val="0"/>
                <w:sz w:val="21"/>
                <w:szCs w:val="21"/>
              </w:rPr>
              <w:t xml:space="preserve"> 2.</w:t>
            </w:r>
            <w:r>
              <w:rPr>
                <w:rFonts w:ascii="仿宋_GB2312" w:eastAsia="仿宋_GB2312" w:hAnsi="Times New Roman" w:hint="eastAsia"/>
                <w:kern w:val="0"/>
                <w:sz w:val="21"/>
                <w:szCs w:val="21"/>
              </w:rPr>
              <w:t>病理学技术</w:t>
            </w:r>
          </w:p>
        </w:tc>
      </w:tr>
    </w:tbl>
    <w:p w:rsidR="008074EB" w:rsidRDefault="008074EB">
      <w:pPr>
        <w:pBdr>
          <w:top w:val="single" w:sz="4" w:space="0" w:color="auto"/>
        </w:pBdr>
        <w:rPr>
          <w:rFonts w:ascii="Times New Roman" w:eastAsia="仿宋_GB2312" w:hAnsi="Times New Roman"/>
          <w:szCs w:val="18"/>
        </w:rPr>
      </w:pPr>
    </w:p>
    <w:sectPr w:rsidR="008074EB">
      <w:footerReference w:type="default" r:id="rId6"/>
      <w:pgSz w:w="11906" w:h="16838"/>
      <w:pgMar w:top="2041" w:right="1531" w:bottom="697" w:left="1531" w:header="851" w:footer="992" w:gutter="0"/>
      <w:pgNumType w:fmt="numberInDash"/>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74EB" w:rsidRDefault="008074EB">
      <w:r>
        <w:separator/>
      </w:r>
    </w:p>
  </w:endnote>
  <w:endnote w:type="continuationSeparator" w:id="1">
    <w:p w:rsidR="008074EB" w:rsidRDefault="008074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华文细黑">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方正小标宋简体">
    <w:altName w:val="宋体"/>
    <w:charset w:val="86"/>
    <w:family w:val="auto"/>
    <w:pitch w:val="default"/>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altName w:val="仿宋_GB2312"/>
    <w:charset w:val="86"/>
    <w:family w:val="modern"/>
    <w:pitch w:val="default"/>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074EB">
    <w:pPr>
      <w:pStyle w:val="a4"/>
      <w:framePr w:h="0" w:wrap="around" w:vAnchor="text" w:hAnchor="margin" w:xAlign="outside" w:yAlign="top"/>
      <w:pBdr>
        <w:between w:val="none" w:sz="50" w:space="0" w:color="auto"/>
      </w:pBdr>
      <w:rPr>
        <w:rFonts w:ascii="仿宋_GB2312" w:eastAsia="仿宋_GB2312" w:hAnsi="仿宋_GB2312" w:hint="eastAsia"/>
        <w:sz w:val="28"/>
      </w:rPr>
    </w:pPr>
    <w:r>
      <w:rPr>
        <w:rFonts w:ascii="仿宋_GB2312" w:eastAsia="仿宋_GB2312" w:hAnsi="仿宋_GB2312" w:hint="eastAsia"/>
        <w:sz w:val="28"/>
      </w:rPr>
      <w:fldChar w:fldCharType="begin"/>
    </w:r>
    <w:r>
      <w:rPr>
        <w:rStyle w:val="a3"/>
        <w:rFonts w:ascii="仿宋_GB2312" w:eastAsia="仿宋_GB2312" w:hAnsi="仿宋_GB2312" w:hint="eastAsia"/>
        <w:sz w:val="28"/>
      </w:rPr>
      <w:instrText xml:space="preserve"> PAGE  </w:instrText>
    </w:r>
    <w:r>
      <w:rPr>
        <w:rFonts w:ascii="仿宋_GB2312" w:eastAsia="仿宋_GB2312" w:hAnsi="仿宋_GB2312" w:hint="eastAsia"/>
        <w:sz w:val="28"/>
      </w:rPr>
      <w:fldChar w:fldCharType="separate"/>
    </w:r>
    <w:r w:rsidR="00042E84">
      <w:rPr>
        <w:rStyle w:val="a3"/>
        <w:rFonts w:ascii="仿宋_GB2312" w:eastAsia="仿宋_GB2312" w:hAnsi="仿宋_GB2312"/>
        <w:noProof/>
        <w:sz w:val="28"/>
      </w:rPr>
      <w:t>- 12 -</w:t>
    </w:r>
    <w:r>
      <w:rPr>
        <w:rFonts w:ascii="仿宋_GB2312" w:eastAsia="仿宋_GB2312" w:hAnsi="仿宋_GB2312" w:hint="eastAsia"/>
        <w:sz w:val="28"/>
      </w:rPr>
      <w:fldChar w:fldCharType="end"/>
    </w:r>
  </w:p>
  <w:p w:rsidR="00000000" w:rsidRDefault="008074EB">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74EB" w:rsidRDefault="008074EB">
      <w:r>
        <w:separator/>
      </w:r>
    </w:p>
  </w:footnote>
  <w:footnote w:type="continuationSeparator" w:id="1">
    <w:p w:rsidR="008074EB" w:rsidRDefault="008074E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trackRevisions/>
  <w:defaultTabStop w:val="420"/>
  <w:drawingGridHorizontalSpacing w:val="96"/>
  <w:drawingGridVerticalSpacing w:val="579"/>
  <w:displayHorizontalDrawingGridEvery w:val="0"/>
  <w:displayVerticalDrawingGridEvery w:val="2"/>
  <w:characterSpacingControl w:val="compressPunctuation"/>
  <w:doNotValidateAgainstSchema/>
  <w:doNotDemarcateInvalidXml/>
  <w:hdrShapeDefaults>
    <o:shapedefaults v:ext="edit" spidmax="3074"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42E84"/>
    <w:rsid w:val="008074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华文细黑" w:eastAsia="华文细黑" w:hAnsi="华文细黑"/>
      <w:spacing w:val="10"/>
      <w:kern w:val="2"/>
      <w:sz w:val="28"/>
      <w:szCs w:val="24"/>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Char">
    <w:name w:val="页脚 Char"/>
    <w:basedOn w:val="a0"/>
    <w:link w:val="a4"/>
    <w:rPr>
      <w:kern w:val="2"/>
      <w:sz w:val="18"/>
      <w:szCs w:val="18"/>
    </w:rPr>
  </w:style>
  <w:style w:type="character" w:customStyle="1" w:styleId="Char0">
    <w:name w:val="页眉 Char"/>
    <w:basedOn w:val="a0"/>
    <w:link w:val="a5"/>
    <w:rPr>
      <w:kern w:val="2"/>
      <w:sz w:val="18"/>
      <w:szCs w:val="18"/>
    </w:rPr>
  </w:style>
  <w:style w:type="character" w:customStyle="1" w:styleId="16">
    <w:name w:val="16"/>
    <w:basedOn w:val="a0"/>
    <w:rPr>
      <w:rFonts w:ascii="Times New Roman" w:hAnsi="Times New Roman" w:cs="Times New Roman" w:hint="default"/>
      <w:color w:val="0000FF"/>
      <w:sz w:val="20"/>
      <w:szCs w:val="20"/>
      <w:u w:val="single"/>
    </w:rPr>
  </w:style>
  <w:style w:type="paragraph" w:styleId="a5">
    <w:name w:val="header"/>
    <w:basedOn w:val="a"/>
    <w:link w:val="Char0"/>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paragraph" w:customStyle="1" w:styleId="p0">
    <w:name w:val="p0"/>
    <w:basedOn w:val="a"/>
    <w:pPr>
      <w:widowControl/>
    </w:pPr>
    <w:rPr>
      <w:kern w:val="0"/>
      <w:szCs w:val="21"/>
    </w:rPr>
  </w:style>
  <w:style w:type="paragraph" w:styleId="a4">
    <w:name w:val="footer"/>
    <w:basedOn w:val="a"/>
    <w:link w:val="Char"/>
    <w:pPr>
      <w:tabs>
        <w:tab w:val="center" w:pos="4153"/>
        <w:tab w:val="right" w:pos="8306"/>
      </w:tabs>
      <w:snapToGrid w:val="0"/>
      <w:jc w:val="left"/>
    </w:pPr>
    <w:rPr>
      <w:sz w:val="18"/>
      <w:szCs w:val="18"/>
    </w:rPr>
  </w:style>
  <w:style w:type="paragraph" w:styleId="a6">
    <w:name w:val="Balloon Text"/>
    <w:basedOn w:val="a"/>
    <w:rPr>
      <w:sz w:val="18"/>
      <w:szCs w:val="18"/>
    </w:rPr>
  </w:style>
  <w:style w:type="paragraph" w:customStyle="1" w:styleId="p17">
    <w:name w:val="p17"/>
    <w:basedOn w:val="a"/>
    <w:pPr>
      <w:widowControl/>
      <w:jc w:val="left"/>
    </w:pPr>
    <w:rPr>
      <w:kern w:val="0"/>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10.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10.dot</Template>
  <TotalTime>0</TotalTime>
  <Pages>12</Pages>
  <Words>995</Words>
  <Characters>5672</Characters>
  <Application>Microsoft Office Word</Application>
  <DocSecurity>0</DocSecurity>
  <PresentationFormat/>
  <Lines>47</Lines>
  <Paragraphs>13</Paragraphs>
  <Slides>0</Slides>
  <Notes>0</Notes>
  <HiddenSlides>0</HiddenSlides>
  <MMClips>0</MMClips>
  <ScaleCrop>false</ScaleCrop>
  <Manager/>
  <Company/>
  <LinksUpToDate>false</LinksUpToDate>
  <CharactersWithSpaces>6654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正文</dc:title>
  <dc:subject/>
  <dc:creator>张婉玲</dc:creator>
  <cp:keywords/>
  <dc:description/>
  <cp:lastModifiedBy>Sky123.Org</cp:lastModifiedBy>
  <cp:revision>2</cp:revision>
  <dcterms:created xsi:type="dcterms:W3CDTF">2016-07-14T01:25:00Z</dcterms:created>
  <dcterms:modified xsi:type="dcterms:W3CDTF">2016-07-14T01:25:00Z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2052-8.1.0.3477</vt:lpwstr>
  </property>
</Properties>
</file>