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sz w:val="72"/>
          <w:szCs w:val="72"/>
        </w:rPr>
      </w:pPr>
    </w:p>
    <w:p>
      <w:pPr>
        <w:pStyle w:val="2"/>
        <w:jc w:val="center"/>
        <w:rPr>
          <w:rFonts w:ascii="华文中宋" w:hAnsi="华文中宋" w:eastAsia="华文中宋" w:cs="华文中宋"/>
          <w:sz w:val="52"/>
          <w:szCs w:val="52"/>
        </w:rPr>
      </w:pPr>
      <w:r>
        <w:rPr>
          <w:rFonts w:hint="eastAsia" w:ascii="华文中宋" w:hAnsi="华文中宋" w:eastAsia="华文中宋" w:cs="华文中宋"/>
          <w:sz w:val="52"/>
          <w:szCs w:val="52"/>
        </w:rPr>
        <w:t>五华县乡村振兴发展战略规划</w:t>
      </w:r>
    </w:p>
    <w:p>
      <w:pPr>
        <w:pStyle w:val="2"/>
        <w:jc w:val="center"/>
        <w:rPr>
          <w:rFonts w:ascii="华文中宋" w:hAnsi="华文中宋" w:eastAsia="华文中宋" w:cs="华文中宋"/>
          <w:sz w:val="52"/>
          <w:szCs w:val="52"/>
        </w:rPr>
      </w:pPr>
      <w:r>
        <w:rPr>
          <w:rFonts w:hint="eastAsia" w:ascii="华文中宋" w:hAnsi="华文中宋" w:eastAsia="华文中宋" w:cs="华文中宋"/>
          <w:sz w:val="52"/>
          <w:szCs w:val="52"/>
        </w:rPr>
        <w:t>（2018-2022年）</w:t>
      </w: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（征求意见稿）</w:t>
      </w:r>
    </w:p>
    <w:p/>
    <w:p/>
    <w:p/>
    <w:p/>
    <w:p/>
    <w:p/>
    <w:p/>
    <w:p/>
    <w:p/>
    <w:p/>
    <w:p/>
    <w:p/>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五华县发展和改革局</w:t>
      </w: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二〇一九年一月</w:t>
      </w:r>
    </w:p>
    <w:p/>
    <w:p>
      <w:pPr>
        <w:sectPr>
          <w:headerReference r:id="rId3"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147465281"/>
        <w:docPartObj>
          <w:docPartGallery w:val="Table of Contents"/>
          <w:docPartUnique/>
        </w:docPartObj>
      </w:sdtPr>
      <w:sdtEndPr>
        <w:rPr>
          <w:rFonts w:hint="eastAsia" w:ascii="Calibri" w:hAnsi="Calibri" w:eastAsia="宋体" w:cs="Times New Roman"/>
          <w:b/>
          <w:bCs/>
          <w:kern w:val="0"/>
          <w:sz w:val="20"/>
          <w:szCs w:val="20"/>
        </w:rPr>
      </w:sdtEndPr>
      <w:sdtContent>
        <w:p>
          <w:pPr>
            <w:jc w:val="center"/>
            <w:rPr>
              <w:rFonts w:ascii="黑体" w:hAnsi="黑体" w:eastAsia="黑体" w:cs="黑体"/>
              <w:sz w:val="44"/>
              <w:szCs w:val="44"/>
            </w:rPr>
          </w:pPr>
          <w:bookmarkStart w:id="0" w:name="_Toc5121_WPSOffice_Type2"/>
          <w:r>
            <w:rPr>
              <w:rFonts w:hint="eastAsia" w:ascii="黑体" w:hAnsi="黑体" w:eastAsia="黑体" w:cs="黑体"/>
              <w:sz w:val="44"/>
              <w:szCs w:val="44"/>
            </w:rPr>
            <w:t>目 录</w:t>
          </w:r>
        </w:p>
        <w:p>
          <w:pPr>
            <w:pStyle w:val="28"/>
            <w:tabs>
              <w:tab w:val="right" w:leader="dot" w:pos="8306"/>
            </w:tabs>
            <w:rPr>
              <w:rFonts w:ascii="黑体" w:hAnsi="黑体" w:eastAsia="黑体" w:cs="黑体"/>
              <w:sz w:val="28"/>
              <w:szCs w:val="28"/>
            </w:rPr>
          </w:pPr>
          <w:r>
            <w:fldChar w:fldCharType="begin"/>
          </w:r>
          <w:r>
            <w:instrText xml:space="preserve"> HYPERLINK \l "_Toc11708_WPSOffice_Level1" </w:instrText>
          </w:r>
          <w:r>
            <w:fldChar w:fldCharType="separate"/>
          </w:r>
          <w:r>
            <w:rPr>
              <w:rFonts w:hint="eastAsia" w:ascii="黑体" w:hAnsi="黑体" w:eastAsia="黑体" w:cs="黑体"/>
              <w:b/>
              <w:bCs/>
              <w:sz w:val="28"/>
              <w:szCs w:val="28"/>
            </w:rPr>
            <w:t>前 言</w:t>
          </w:r>
          <w:r>
            <w:rPr>
              <w:rFonts w:hint="eastAsia" w:ascii="黑体" w:hAnsi="黑体" w:eastAsia="黑体" w:cs="黑体"/>
              <w:b/>
              <w:bCs/>
              <w:sz w:val="28"/>
              <w:szCs w:val="28"/>
            </w:rPr>
            <w:tab/>
          </w:r>
          <w:bookmarkStart w:id="1" w:name="_Toc11708_WPSOffice_Level1Page"/>
          <w:r>
            <w:rPr>
              <w:rFonts w:hint="eastAsia" w:ascii="黑体" w:hAnsi="黑体" w:eastAsia="黑体" w:cs="黑体"/>
              <w:b/>
              <w:bCs/>
              <w:sz w:val="28"/>
              <w:szCs w:val="28"/>
            </w:rPr>
            <w:t>1</w:t>
          </w:r>
          <w:bookmarkEnd w:id="1"/>
          <w:r>
            <w:rPr>
              <w:rFonts w:hint="eastAsia" w:ascii="黑体" w:hAnsi="黑体" w:eastAsia="黑体" w:cs="黑体"/>
              <w:b/>
              <w:bCs/>
              <w:sz w:val="28"/>
              <w:szCs w:val="28"/>
            </w:rPr>
            <w:fldChar w:fldCharType="end"/>
          </w:r>
        </w:p>
        <w:p>
          <w:pPr>
            <w:pStyle w:val="28"/>
            <w:tabs>
              <w:tab w:val="right" w:leader="dot" w:pos="8306"/>
            </w:tabs>
          </w:pPr>
          <w:r>
            <w:fldChar w:fldCharType="begin"/>
          </w:r>
          <w:r>
            <w:instrText xml:space="preserve"> HYPERLINK \l "_Toc5121_WPSOffice_Level1" </w:instrText>
          </w:r>
          <w:r>
            <w:fldChar w:fldCharType="separate"/>
          </w:r>
          <w:r>
            <w:rPr>
              <w:rFonts w:hint="eastAsia" w:ascii="黑体" w:hAnsi="黑体" w:eastAsia="黑体" w:cs="黑体"/>
              <w:b/>
              <w:bCs/>
              <w:sz w:val="28"/>
              <w:szCs w:val="28"/>
            </w:rPr>
            <w:t>第一章 规划背景</w:t>
          </w:r>
          <w:r>
            <w:rPr>
              <w:rFonts w:hint="eastAsia" w:ascii="黑体" w:hAnsi="黑体" w:eastAsia="黑体" w:cs="黑体"/>
              <w:b/>
              <w:bCs/>
              <w:sz w:val="28"/>
              <w:szCs w:val="28"/>
            </w:rPr>
            <w:tab/>
          </w:r>
          <w:bookmarkStart w:id="2" w:name="_Toc5121_WPSOffice_Level1Page"/>
          <w:r>
            <w:rPr>
              <w:rFonts w:hint="eastAsia" w:ascii="黑体" w:hAnsi="黑体" w:eastAsia="黑体" w:cs="黑体"/>
              <w:b/>
              <w:bCs/>
              <w:sz w:val="28"/>
              <w:szCs w:val="28"/>
            </w:rPr>
            <w:t>3</w:t>
          </w:r>
          <w:bookmarkEnd w:id="2"/>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"_Toc5121_WPSOffice_Level2" </w:instrText>
          </w:r>
          <w:r>
            <w:fldChar w:fldCharType="separate"/>
          </w:r>
          <w:r>
            <w:rPr>
              <w:rFonts w:hint="eastAsia" w:ascii="黑体" w:hAnsi="黑体" w:eastAsia="黑体" w:cs="黑体"/>
              <w:sz w:val="28"/>
              <w:szCs w:val="28"/>
            </w:rPr>
            <w:t>一、重大意义</w:t>
          </w:r>
          <w:r>
            <w:rPr>
              <w:rFonts w:hint="eastAsia" w:ascii="黑体" w:hAnsi="黑体" w:eastAsia="黑体" w:cs="黑体"/>
              <w:sz w:val="28"/>
              <w:szCs w:val="28"/>
            </w:rPr>
            <w:tab/>
          </w:r>
          <w:bookmarkStart w:id="3" w:name="_Toc5121_WPSOffice_Level2Page"/>
          <w:r>
            <w:rPr>
              <w:rFonts w:hint="eastAsia" w:ascii="黑体" w:hAnsi="黑体" w:eastAsia="黑体" w:cs="黑体"/>
              <w:sz w:val="28"/>
              <w:szCs w:val="28"/>
            </w:rPr>
            <w:t>3</w:t>
          </w:r>
          <w:bookmarkEnd w:id="3"/>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"_Toc10325_WPSOffice_Level2" </w:instrText>
          </w:r>
          <w:r>
            <w:fldChar w:fldCharType="separate"/>
          </w:r>
          <w:r>
            <w:rPr>
              <w:rFonts w:hint="eastAsia" w:ascii="黑体" w:hAnsi="黑体" w:eastAsia="黑体" w:cs="黑体"/>
              <w:sz w:val="28"/>
              <w:szCs w:val="28"/>
            </w:rPr>
            <w:t>二、振兴基础</w:t>
          </w:r>
          <w:r>
            <w:rPr>
              <w:rFonts w:hint="eastAsia" w:ascii="黑体" w:hAnsi="黑体" w:eastAsia="黑体" w:cs="黑体"/>
              <w:sz w:val="28"/>
              <w:szCs w:val="28"/>
            </w:rPr>
            <w:tab/>
          </w:r>
          <w:bookmarkStart w:id="4" w:name="_Toc10325_WPSOffice_Level2Page"/>
          <w:r>
            <w:rPr>
              <w:rFonts w:hint="eastAsia" w:ascii="黑体" w:hAnsi="黑体" w:eastAsia="黑体" w:cs="黑体"/>
              <w:sz w:val="28"/>
              <w:szCs w:val="28"/>
            </w:rPr>
            <w:t>5</w:t>
          </w:r>
          <w:bookmarkEnd w:id="4"/>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"_Toc20015_WPSOffice_Level2" </w:instrText>
          </w:r>
          <w:r>
            <w:fldChar w:fldCharType="separate"/>
          </w:r>
          <w:r>
            <w:rPr>
              <w:rFonts w:hint="eastAsia" w:ascii="黑体" w:hAnsi="黑体" w:eastAsia="黑体" w:cs="黑体"/>
              <w:sz w:val="28"/>
              <w:szCs w:val="28"/>
            </w:rPr>
            <w:t>三、振兴环境</w:t>
          </w:r>
          <w:r>
            <w:rPr>
              <w:rFonts w:hint="eastAsia" w:ascii="黑体" w:hAnsi="黑体" w:eastAsia="黑体" w:cs="黑体"/>
              <w:sz w:val="28"/>
              <w:szCs w:val="28"/>
            </w:rPr>
            <w:tab/>
          </w:r>
          <w:bookmarkStart w:id="5" w:name="_Toc20015_WPSOffice_Level2Page"/>
          <w:r>
            <w:rPr>
              <w:rFonts w:hint="eastAsia" w:ascii="黑体" w:hAnsi="黑体" w:eastAsia="黑体" w:cs="黑体"/>
              <w:sz w:val="28"/>
              <w:szCs w:val="28"/>
            </w:rPr>
            <w:t>7</w:t>
          </w:r>
          <w:bookmarkEnd w:id="5"/>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"_Toc10325_WPSOffice_Level1" </w:instrText>
          </w:r>
          <w:r>
            <w:fldChar w:fldCharType="separate"/>
          </w:r>
          <w:r>
            <w:rPr>
              <w:rFonts w:hint="eastAsia" w:ascii="黑体" w:hAnsi="黑体" w:eastAsia="黑体" w:cs="黑体"/>
              <w:b/>
              <w:bCs/>
              <w:sz w:val="28"/>
              <w:szCs w:val="28"/>
            </w:rPr>
            <w:t>第二章 总体要求</w:t>
          </w:r>
          <w:r>
            <w:rPr>
              <w:rFonts w:hint="eastAsia" w:ascii="黑体" w:hAnsi="黑体" w:eastAsia="黑体" w:cs="黑体"/>
              <w:b/>
              <w:bCs/>
              <w:sz w:val="28"/>
              <w:szCs w:val="28"/>
            </w:rPr>
            <w:tab/>
          </w:r>
          <w:bookmarkStart w:id="6" w:name="_Toc10325_WPSOffice_Level1Page"/>
          <w:r>
            <w:rPr>
              <w:rFonts w:hint="eastAsia" w:ascii="黑体" w:hAnsi="黑体" w:eastAsia="黑体" w:cs="黑体"/>
              <w:b/>
              <w:bCs/>
              <w:sz w:val="28"/>
              <w:szCs w:val="28"/>
            </w:rPr>
            <w:t>10</w:t>
          </w:r>
          <w:bookmarkEnd w:id="6"/>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"_Toc2445_WPSOffice_Level2" </w:instrText>
          </w:r>
          <w:r>
            <w:fldChar w:fldCharType="separate"/>
          </w:r>
          <w:r>
            <w:rPr>
              <w:rFonts w:hint="eastAsia" w:ascii="黑体" w:hAnsi="黑体" w:eastAsia="黑体" w:cs="黑体"/>
              <w:sz w:val="28"/>
              <w:szCs w:val="28"/>
            </w:rPr>
            <w:t>一、指导思想</w:t>
          </w:r>
          <w:r>
            <w:rPr>
              <w:rFonts w:hint="eastAsia" w:ascii="黑体" w:hAnsi="黑体" w:eastAsia="黑体" w:cs="黑体"/>
              <w:sz w:val="28"/>
              <w:szCs w:val="28"/>
            </w:rPr>
            <w:tab/>
          </w:r>
          <w:bookmarkStart w:id="7" w:name="_Toc2445_WPSOffice_Level2Page"/>
          <w:r>
            <w:rPr>
              <w:rFonts w:hint="eastAsia" w:ascii="黑体" w:hAnsi="黑体" w:eastAsia="黑体" w:cs="黑体"/>
              <w:sz w:val="28"/>
              <w:szCs w:val="28"/>
            </w:rPr>
            <w:t>10</w:t>
          </w:r>
          <w:bookmarkEnd w:id="7"/>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"_Toc4191_WPSOffice_Level2" </w:instrText>
          </w:r>
          <w:r>
            <w:fldChar w:fldCharType="separate"/>
          </w:r>
          <w:r>
            <w:rPr>
              <w:rFonts w:hint="eastAsia" w:ascii="黑体" w:hAnsi="黑体" w:eastAsia="黑体" w:cs="黑体"/>
              <w:sz w:val="28"/>
              <w:szCs w:val="28"/>
            </w:rPr>
            <w:t>二、基本原则</w:t>
          </w:r>
          <w:r>
            <w:rPr>
              <w:rFonts w:hint="eastAsia" w:ascii="黑体" w:hAnsi="黑体" w:eastAsia="黑体" w:cs="黑体"/>
              <w:sz w:val="28"/>
              <w:szCs w:val="28"/>
            </w:rPr>
            <w:tab/>
          </w:r>
          <w:bookmarkStart w:id="8" w:name="_Toc4191_WPSOffice_Level2Page"/>
          <w:r>
            <w:rPr>
              <w:rFonts w:hint="eastAsia" w:ascii="黑体" w:hAnsi="黑体" w:eastAsia="黑体" w:cs="黑体"/>
              <w:sz w:val="28"/>
              <w:szCs w:val="28"/>
            </w:rPr>
            <w:t>11</w:t>
          </w:r>
          <w:bookmarkEnd w:id="8"/>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"_Toc21015_WPSOffice_Level2" </w:instrText>
          </w:r>
          <w:r>
            <w:fldChar w:fldCharType="separate"/>
          </w:r>
          <w:r>
            <w:rPr>
              <w:rFonts w:hint="eastAsia" w:ascii="黑体" w:hAnsi="黑体" w:eastAsia="黑体" w:cs="黑体"/>
              <w:sz w:val="28"/>
              <w:szCs w:val="28"/>
            </w:rPr>
            <w:t>三、振兴理念</w:t>
          </w:r>
          <w:r>
            <w:rPr>
              <w:rFonts w:hint="eastAsia" w:ascii="黑体" w:hAnsi="黑体" w:eastAsia="黑体" w:cs="黑体"/>
              <w:sz w:val="28"/>
              <w:szCs w:val="28"/>
            </w:rPr>
            <w:tab/>
          </w:r>
          <w:bookmarkStart w:id="9" w:name="_Toc21015_WPSOffice_Level2Page"/>
          <w:r>
            <w:rPr>
              <w:rFonts w:hint="eastAsia" w:ascii="黑体" w:hAnsi="黑体" w:eastAsia="黑体" w:cs="黑体"/>
              <w:sz w:val="28"/>
              <w:szCs w:val="28"/>
            </w:rPr>
            <w:t>12</w:t>
          </w:r>
          <w:bookmarkEnd w:id="9"/>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"_Toc20015_WPSOffice_Level1" </w:instrText>
          </w:r>
          <w:r>
            <w:fldChar w:fldCharType="separate"/>
          </w:r>
          <w:r>
            <w:rPr>
              <w:rFonts w:hint="eastAsia" w:ascii="黑体" w:hAnsi="黑体" w:eastAsia="黑体" w:cs="黑体"/>
              <w:b/>
              <w:bCs/>
              <w:sz w:val="28"/>
              <w:szCs w:val="28"/>
            </w:rPr>
            <w:t>第三章 规划目标</w:t>
          </w:r>
          <w:r>
            <w:rPr>
              <w:rFonts w:hint="eastAsia" w:ascii="黑体" w:hAnsi="黑体" w:eastAsia="黑体" w:cs="黑体"/>
              <w:b/>
              <w:bCs/>
              <w:sz w:val="28"/>
              <w:szCs w:val="28"/>
            </w:rPr>
            <w:tab/>
          </w:r>
          <w:bookmarkStart w:id="10" w:name="_Toc20015_WPSOffice_Level1Page"/>
          <w:r>
            <w:rPr>
              <w:rFonts w:hint="eastAsia" w:ascii="黑体" w:hAnsi="黑体" w:eastAsia="黑体" w:cs="黑体"/>
              <w:b/>
              <w:bCs/>
              <w:sz w:val="28"/>
              <w:szCs w:val="28"/>
            </w:rPr>
            <w:t>13</w:t>
          </w:r>
          <w:bookmarkEnd w:id="10"/>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"_Toc18325_WPSOffice_Level2" </w:instrText>
          </w:r>
          <w:r>
            <w:fldChar w:fldCharType="separate"/>
          </w:r>
          <w:r>
            <w:rPr>
              <w:rFonts w:hint="eastAsia" w:ascii="黑体" w:hAnsi="黑体" w:eastAsia="黑体" w:cs="黑体"/>
              <w:sz w:val="28"/>
              <w:szCs w:val="28"/>
            </w:rPr>
            <w:t>——阶段目标</w:t>
          </w:r>
          <w:r>
            <w:rPr>
              <w:rFonts w:hint="eastAsia" w:ascii="黑体" w:hAnsi="黑体" w:eastAsia="黑体" w:cs="黑体"/>
              <w:sz w:val="28"/>
              <w:szCs w:val="28"/>
            </w:rPr>
            <w:tab/>
          </w:r>
          <w:bookmarkStart w:id="11" w:name="_Toc18325_WPSOffice_Level2Page"/>
          <w:r>
            <w:rPr>
              <w:rFonts w:hint="eastAsia" w:ascii="黑体" w:hAnsi="黑体" w:eastAsia="黑体" w:cs="黑体"/>
              <w:sz w:val="28"/>
              <w:szCs w:val="28"/>
            </w:rPr>
            <w:t>14</w:t>
          </w:r>
          <w:bookmarkEnd w:id="11"/>
          <w:r>
            <w:rPr>
              <w:rFonts w:hint="eastAsia" w:ascii="黑体" w:hAnsi="黑体" w:eastAsia="黑体" w:cs="黑体"/>
              <w:sz w:val="28"/>
              <w:szCs w:val="28"/>
            </w:rPr>
            <w:fldChar w:fldCharType="end"/>
          </w:r>
        </w:p>
        <w:p>
          <w:pPr>
            <w:pStyle w:val="28"/>
            <w:tabs>
              <w:tab w:val="right" w:leader="dot" w:pos="8306"/>
            </w:tabs>
          </w:pPr>
          <w:r>
            <w:fldChar w:fldCharType="begin"/>
          </w:r>
          <w:r>
            <w:instrText xml:space="preserve"> HYPERLINK \l "_Toc2445_WPSOffice_Level1" </w:instrText>
          </w:r>
          <w:r>
            <w:fldChar w:fldCharType="separate"/>
          </w:r>
          <w:r>
            <w:rPr>
              <w:rFonts w:hint="eastAsia" w:ascii="黑体" w:hAnsi="黑体" w:eastAsia="黑体" w:cs="黑体"/>
              <w:b/>
              <w:bCs/>
              <w:sz w:val="28"/>
              <w:szCs w:val="28"/>
            </w:rPr>
            <w:t>第四章 优化城乡空间，构建乡村振兴新格局</w:t>
          </w:r>
          <w:r>
            <w:rPr>
              <w:rFonts w:hint="eastAsia" w:ascii="黑体" w:hAnsi="黑体" w:eastAsia="黑体" w:cs="黑体"/>
              <w:b/>
              <w:bCs/>
              <w:sz w:val="28"/>
              <w:szCs w:val="28"/>
            </w:rPr>
            <w:tab/>
          </w:r>
          <w:bookmarkStart w:id="12" w:name="_Toc2445_WPSOffice_Level1Page"/>
          <w:r>
            <w:rPr>
              <w:rFonts w:hint="eastAsia" w:ascii="黑体" w:hAnsi="黑体" w:eastAsia="黑体" w:cs="黑体"/>
              <w:b/>
              <w:bCs/>
              <w:sz w:val="28"/>
              <w:szCs w:val="28"/>
            </w:rPr>
            <w:t>17</w:t>
          </w:r>
          <w:bookmarkEnd w:id="12"/>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"_Toc16277_WPSOffice_Level2" </w:instrText>
          </w:r>
          <w:r>
            <w:fldChar w:fldCharType="separate"/>
          </w:r>
          <w:r>
            <w:rPr>
              <w:rFonts w:hint="eastAsia" w:ascii="黑体" w:hAnsi="黑体" w:eastAsia="黑体" w:cs="黑体"/>
              <w:sz w:val="28"/>
              <w:szCs w:val="28"/>
            </w:rPr>
            <w:t>一、融合性统筹城乡空间</w:t>
          </w:r>
          <w:r>
            <w:rPr>
              <w:rFonts w:hint="eastAsia" w:ascii="黑体" w:hAnsi="黑体" w:eastAsia="黑体" w:cs="黑体"/>
              <w:sz w:val="28"/>
              <w:szCs w:val="28"/>
            </w:rPr>
            <w:tab/>
          </w:r>
          <w:bookmarkStart w:id="13" w:name="_Toc16277_WPSOffice_Level2Page"/>
          <w:r>
            <w:rPr>
              <w:rFonts w:hint="eastAsia" w:ascii="黑体" w:hAnsi="黑体" w:eastAsia="黑体" w:cs="黑体"/>
              <w:sz w:val="28"/>
              <w:szCs w:val="28"/>
            </w:rPr>
            <w:t>17</w:t>
          </w:r>
          <w:bookmarkEnd w:id="13"/>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"_Toc29913_WPSOffice_Level2" </w:instrText>
          </w:r>
          <w:r>
            <w:fldChar w:fldCharType="separate"/>
          </w:r>
          <w:r>
            <w:rPr>
              <w:rFonts w:hint="eastAsia" w:ascii="黑体" w:hAnsi="黑体" w:eastAsia="黑体" w:cs="黑体"/>
              <w:sz w:val="28"/>
              <w:szCs w:val="28"/>
            </w:rPr>
            <w:t>二、立体式布局乡村发展</w:t>
          </w:r>
          <w:r>
            <w:rPr>
              <w:rFonts w:hint="eastAsia" w:ascii="黑体" w:hAnsi="黑体" w:eastAsia="黑体" w:cs="黑体"/>
              <w:sz w:val="28"/>
              <w:szCs w:val="28"/>
            </w:rPr>
            <w:tab/>
          </w:r>
          <w:bookmarkStart w:id="14" w:name="_Toc29913_WPSOffice_Level2Page"/>
          <w:r>
            <w:rPr>
              <w:rFonts w:hint="eastAsia" w:ascii="黑体" w:hAnsi="黑体" w:eastAsia="黑体" w:cs="黑体"/>
              <w:sz w:val="28"/>
              <w:szCs w:val="28"/>
            </w:rPr>
            <w:t>19</w:t>
          </w:r>
          <w:bookmarkEnd w:id="14"/>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"_Toc18743_WPSOffice_Level2" </w:instrText>
          </w:r>
          <w:r>
            <w:fldChar w:fldCharType="separate"/>
          </w:r>
          <w:r>
            <w:rPr>
              <w:rFonts w:hint="eastAsia" w:ascii="黑体" w:hAnsi="黑体" w:eastAsia="黑体" w:cs="黑体"/>
              <w:sz w:val="28"/>
              <w:szCs w:val="28"/>
            </w:rPr>
            <w:t>三、差异化推进村庄发展</w:t>
          </w:r>
          <w:r>
            <w:rPr>
              <w:rFonts w:hint="eastAsia" w:ascii="黑体" w:hAnsi="黑体" w:eastAsia="黑体" w:cs="黑体"/>
              <w:sz w:val="28"/>
              <w:szCs w:val="28"/>
            </w:rPr>
            <w:tab/>
          </w:r>
          <w:bookmarkStart w:id="15" w:name="_Toc18743_WPSOffice_Level2Page"/>
          <w:r>
            <w:rPr>
              <w:rFonts w:hint="eastAsia" w:ascii="黑体" w:hAnsi="黑体" w:eastAsia="黑体" w:cs="黑体"/>
              <w:sz w:val="28"/>
              <w:szCs w:val="28"/>
            </w:rPr>
            <w:t>21</w:t>
          </w:r>
          <w:bookmarkEnd w:id="15"/>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"_Toc4191_WPSOffice_Level1" </w:instrText>
          </w:r>
          <w:r>
            <w:fldChar w:fldCharType="separate"/>
          </w:r>
          <w:r>
            <w:rPr>
              <w:rFonts w:hint="eastAsia" w:ascii="黑体" w:hAnsi="黑体" w:eastAsia="黑体" w:cs="黑体"/>
              <w:b/>
              <w:bCs/>
              <w:sz w:val="28"/>
              <w:szCs w:val="28"/>
            </w:rPr>
            <w:t>第五章 加快新旧动能转换，推动乡村产业振兴</w:t>
          </w:r>
          <w:r>
            <w:rPr>
              <w:rFonts w:hint="eastAsia" w:ascii="黑体" w:hAnsi="黑体" w:eastAsia="黑体" w:cs="黑体"/>
              <w:b/>
              <w:bCs/>
              <w:sz w:val="28"/>
              <w:szCs w:val="28"/>
            </w:rPr>
            <w:tab/>
          </w:r>
          <w:bookmarkStart w:id="16" w:name="_Toc4191_WPSOffice_Level1Page"/>
          <w:r>
            <w:rPr>
              <w:rFonts w:hint="eastAsia" w:ascii="黑体" w:hAnsi="黑体" w:eastAsia="黑体" w:cs="黑体"/>
              <w:b/>
              <w:bCs/>
              <w:sz w:val="28"/>
              <w:szCs w:val="28"/>
            </w:rPr>
            <w:t>24</w:t>
          </w:r>
          <w:bookmarkEnd w:id="16"/>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"_Toc28763_WPSOffice_Level2" </w:instrText>
          </w:r>
          <w:r>
            <w:fldChar w:fldCharType="separate"/>
          </w:r>
          <w:r>
            <w:rPr>
              <w:rFonts w:hint="eastAsia" w:ascii="黑体" w:hAnsi="黑体" w:eastAsia="黑体" w:cs="黑体"/>
              <w:sz w:val="28"/>
              <w:szCs w:val="28"/>
            </w:rPr>
            <w:t>一、夯实农业生产能力基础</w:t>
          </w:r>
          <w:r>
            <w:rPr>
              <w:rFonts w:hint="eastAsia" w:ascii="黑体" w:hAnsi="黑体" w:eastAsia="黑体" w:cs="黑体"/>
              <w:sz w:val="28"/>
              <w:szCs w:val="28"/>
            </w:rPr>
            <w:tab/>
          </w:r>
          <w:bookmarkStart w:id="17" w:name="_Toc28763_WPSOffice_Level2Page"/>
          <w:r>
            <w:rPr>
              <w:rFonts w:hint="eastAsia" w:ascii="黑体" w:hAnsi="黑体" w:eastAsia="黑体" w:cs="黑体"/>
              <w:sz w:val="28"/>
              <w:szCs w:val="28"/>
            </w:rPr>
            <w:t>24</w:t>
          </w:r>
          <w:bookmarkEnd w:id="17"/>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"_Toc15211_WPSOffice_Level2" </w:instrText>
          </w:r>
          <w:r>
            <w:fldChar w:fldCharType="separate"/>
          </w:r>
          <w:r>
            <w:rPr>
              <w:rFonts w:hint="eastAsia" w:ascii="黑体" w:hAnsi="黑体" w:eastAsia="黑体" w:cs="黑体"/>
              <w:sz w:val="28"/>
              <w:szCs w:val="28"/>
            </w:rPr>
            <w:t>二、优化农业生产结构布局</w:t>
          </w:r>
          <w:r>
            <w:rPr>
              <w:rFonts w:hint="eastAsia" w:ascii="黑体" w:hAnsi="黑体" w:eastAsia="黑体" w:cs="黑体"/>
              <w:sz w:val="28"/>
              <w:szCs w:val="28"/>
            </w:rPr>
            <w:tab/>
          </w:r>
          <w:bookmarkStart w:id="18" w:name="_Toc15211_WPSOffice_Level2Page"/>
          <w:r>
            <w:rPr>
              <w:rFonts w:hint="eastAsia" w:ascii="黑体" w:hAnsi="黑体" w:eastAsia="黑体" w:cs="黑体"/>
              <w:sz w:val="28"/>
              <w:szCs w:val="28"/>
            </w:rPr>
            <w:t>26</w:t>
          </w:r>
          <w:bookmarkEnd w:id="18"/>
          <w:r>
            <w:rPr>
              <w:rFonts w:hint="eastAsia" w:ascii="黑体" w:hAnsi="黑体" w:eastAsia="黑体" w:cs="黑体"/>
              <w:sz w:val="28"/>
              <w:szCs w:val="28"/>
            </w:rPr>
            <w:fldChar w:fldCharType="end"/>
          </w:r>
          <w:r>
            <w:fldChar w:fldCharType="begin"/>
          </w:r>
          <w:r>
            <w:instrText xml:space="preserve"> HYPERLINK \l "_Toc10131_WPSOffice_Level2" </w:instrText>
          </w:r>
          <w:r>
            <w:fldChar w:fldCharType="separate"/>
          </w:r>
          <w: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"_Toc12659_WPSOffice_Level2" </w:instrText>
          </w:r>
          <w:r>
            <w:fldChar w:fldCharType="separate"/>
          </w:r>
          <w:r>
            <w:rPr>
              <w:rFonts w:hint="eastAsia" w:ascii="黑体" w:hAnsi="黑体" w:eastAsia="黑体" w:cs="黑体"/>
              <w:sz w:val="28"/>
              <w:szCs w:val="28"/>
            </w:rPr>
            <w:t>三、加强农业质量品牌建设</w:t>
          </w:r>
          <w:r>
            <w:rPr>
              <w:rFonts w:hint="eastAsia" w:ascii="黑体" w:hAnsi="黑体" w:eastAsia="黑体" w:cs="黑体"/>
              <w:sz w:val="28"/>
              <w:szCs w:val="28"/>
            </w:rPr>
            <w:tab/>
          </w:r>
          <w:bookmarkStart w:id="19" w:name="_Toc12659_WPSOffice_Level2Page"/>
          <w:r>
            <w:rPr>
              <w:rFonts w:hint="eastAsia" w:ascii="黑体" w:hAnsi="黑体" w:eastAsia="黑体" w:cs="黑体"/>
              <w:sz w:val="28"/>
              <w:szCs w:val="28"/>
            </w:rPr>
            <w:t>30</w:t>
          </w:r>
          <w:bookmarkEnd w:id="19"/>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"_Toc19542_WPSOffice_Level2" </w:instrText>
          </w:r>
          <w:r>
            <w:fldChar w:fldCharType="separate"/>
          </w:r>
          <w:r>
            <w:rPr>
              <w:rFonts w:hint="eastAsia" w:ascii="黑体" w:hAnsi="黑体" w:eastAsia="黑体" w:cs="黑体"/>
              <w:sz w:val="28"/>
              <w:szCs w:val="28"/>
            </w:rPr>
            <w:t>四、加强农业平台载体建设</w:t>
          </w:r>
          <w:r>
            <w:rPr>
              <w:rFonts w:hint="eastAsia" w:ascii="黑体" w:hAnsi="黑体" w:eastAsia="黑体" w:cs="黑体"/>
              <w:sz w:val="28"/>
              <w:szCs w:val="28"/>
            </w:rPr>
            <w:tab/>
          </w:r>
          <w:bookmarkStart w:id="20" w:name="_Toc19542_WPSOffice_Level2Page"/>
          <w:r>
            <w:rPr>
              <w:rFonts w:hint="eastAsia" w:ascii="黑体" w:hAnsi="黑体" w:eastAsia="黑体" w:cs="黑体"/>
              <w:sz w:val="28"/>
              <w:szCs w:val="28"/>
            </w:rPr>
            <w:t>33</w:t>
          </w:r>
          <w:bookmarkEnd w:id="20"/>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"_Toc5017_WPSOffice_Level2" </w:instrText>
          </w:r>
          <w:r>
            <w:fldChar w:fldCharType="separate"/>
          </w:r>
          <w:r>
            <w:rPr>
              <w:rFonts w:hint="eastAsia" w:ascii="黑体" w:hAnsi="黑体" w:eastAsia="黑体" w:cs="黑体"/>
              <w:sz w:val="28"/>
              <w:szCs w:val="28"/>
            </w:rPr>
            <w:t>五、健全现代农业经营体系</w:t>
          </w:r>
          <w:r>
            <w:rPr>
              <w:rFonts w:hint="eastAsia" w:ascii="黑体" w:hAnsi="黑体" w:eastAsia="黑体" w:cs="黑体"/>
              <w:sz w:val="28"/>
              <w:szCs w:val="28"/>
            </w:rPr>
            <w:tab/>
          </w:r>
          <w:bookmarkStart w:id="21" w:name="_Toc5017_WPSOffice_Level2Page"/>
          <w:r>
            <w:rPr>
              <w:rFonts w:hint="eastAsia" w:ascii="黑体" w:hAnsi="黑体" w:eastAsia="黑体" w:cs="黑体"/>
              <w:sz w:val="28"/>
              <w:szCs w:val="28"/>
            </w:rPr>
            <w:t>35</w:t>
          </w:r>
          <w:bookmarkEnd w:id="21"/>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"_Toc29119_WPSOffice_Level2" </w:instrText>
          </w:r>
          <w:r>
            <w:fldChar w:fldCharType="separate"/>
          </w:r>
          <w:r>
            <w:rPr>
              <w:rFonts w:hint="eastAsia" w:ascii="黑体" w:hAnsi="黑体" w:eastAsia="黑体" w:cs="黑体"/>
              <w:sz w:val="28"/>
              <w:szCs w:val="28"/>
            </w:rPr>
            <w:t>六、大力培植农村新产业新业态</w:t>
          </w:r>
          <w:r>
            <w:rPr>
              <w:rFonts w:hint="eastAsia" w:ascii="黑体" w:hAnsi="黑体" w:eastAsia="黑体" w:cs="黑体"/>
              <w:sz w:val="28"/>
              <w:szCs w:val="28"/>
            </w:rPr>
            <w:tab/>
          </w:r>
          <w:bookmarkStart w:id="22" w:name="_Toc29119_WPSOffice_Level2Page"/>
          <w:r>
            <w:rPr>
              <w:rFonts w:hint="eastAsia" w:ascii="黑体" w:hAnsi="黑体" w:eastAsia="黑体" w:cs="黑体"/>
              <w:sz w:val="28"/>
              <w:szCs w:val="28"/>
            </w:rPr>
            <w:t>39</w:t>
          </w:r>
          <w:bookmarkEnd w:id="22"/>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"_Toc2161_WPSOffice_Level2" </w:instrText>
          </w:r>
          <w:r>
            <w:fldChar w:fldCharType="separate"/>
          </w:r>
          <w:r>
            <w:rPr>
              <w:rFonts w:hint="eastAsia" w:ascii="黑体" w:hAnsi="黑体" w:eastAsia="黑体" w:cs="黑体"/>
              <w:sz w:val="28"/>
              <w:szCs w:val="28"/>
            </w:rPr>
            <w:t>七、完善农业科技支撑体系</w:t>
          </w:r>
          <w:r>
            <w:rPr>
              <w:rFonts w:hint="eastAsia" w:ascii="黑体" w:hAnsi="黑体" w:eastAsia="黑体" w:cs="黑体"/>
              <w:sz w:val="28"/>
              <w:szCs w:val="28"/>
            </w:rPr>
            <w:tab/>
          </w:r>
          <w:bookmarkStart w:id="23" w:name="_Toc2161_WPSOffice_Level2Page"/>
          <w:r>
            <w:rPr>
              <w:rFonts w:hint="eastAsia" w:ascii="黑体" w:hAnsi="黑体" w:eastAsia="黑体" w:cs="黑体"/>
              <w:sz w:val="28"/>
              <w:szCs w:val="28"/>
            </w:rPr>
            <w:t>42</w:t>
          </w:r>
          <w:bookmarkEnd w:id="23"/>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"_Toc2588_WPSOffice_Level2" </w:instrText>
          </w:r>
          <w:r>
            <w:fldChar w:fldCharType="separate"/>
          </w:r>
          <w:r>
            <w:rPr>
              <w:rFonts w:hint="eastAsia" w:ascii="黑体" w:hAnsi="黑体" w:eastAsia="黑体" w:cs="黑体"/>
              <w:sz w:val="28"/>
              <w:szCs w:val="28"/>
            </w:rPr>
            <w:t>八、推动农村产业深度融合</w:t>
          </w:r>
          <w:r>
            <w:rPr>
              <w:rFonts w:hint="eastAsia" w:ascii="黑体" w:hAnsi="黑体" w:eastAsia="黑体" w:cs="黑体"/>
              <w:sz w:val="28"/>
              <w:szCs w:val="28"/>
            </w:rPr>
            <w:tab/>
          </w:r>
          <w:bookmarkStart w:id="24" w:name="_Toc2588_WPSOffice_Level2Page"/>
          <w:r>
            <w:rPr>
              <w:rFonts w:hint="eastAsia" w:ascii="黑体" w:hAnsi="黑体" w:eastAsia="黑体" w:cs="黑体"/>
              <w:sz w:val="28"/>
              <w:szCs w:val="28"/>
            </w:rPr>
            <w:t>45</w:t>
          </w:r>
          <w:bookmarkEnd w:id="24"/>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"_Toc26692_WPSOffice_Level2" </w:instrText>
          </w:r>
          <w:r>
            <w:fldChar w:fldCharType="separate"/>
          </w:r>
          <w:r>
            <w:rPr>
              <w:rFonts w:hint="eastAsia" w:ascii="黑体" w:hAnsi="黑体" w:eastAsia="黑体" w:cs="黑体"/>
              <w:sz w:val="28"/>
              <w:szCs w:val="28"/>
            </w:rPr>
            <w:t>九、构建农业开放发展新格局</w:t>
          </w:r>
          <w:r>
            <w:rPr>
              <w:rFonts w:hint="eastAsia" w:ascii="黑体" w:hAnsi="黑体" w:eastAsia="黑体" w:cs="黑体"/>
              <w:sz w:val="28"/>
              <w:szCs w:val="28"/>
            </w:rPr>
            <w:tab/>
          </w:r>
          <w:bookmarkStart w:id="25" w:name="_Toc26692_WPSOffice_Level2Page"/>
          <w:r>
            <w:rPr>
              <w:rFonts w:hint="eastAsia" w:ascii="黑体" w:hAnsi="黑体" w:eastAsia="黑体" w:cs="黑体"/>
              <w:sz w:val="28"/>
              <w:szCs w:val="28"/>
            </w:rPr>
            <w:t>48</w:t>
          </w:r>
          <w:bookmarkEnd w:id="25"/>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"_Toc21015_WPSOffice_Level1" </w:instrText>
          </w:r>
          <w:r>
            <w:fldChar w:fldCharType="separate"/>
          </w:r>
          <w:r>
            <w:rPr>
              <w:rFonts w:hint="eastAsia" w:ascii="黑体" w:hAnsi="黑体" w:eastAsia="黑体" w:cs="黑体"/>
              <w:b/>
              <w:bCs/>
              <w:sz w:val="28"/>
              <w:szCs w:val="28"/>
            </w:rPr>
            <w:t>第六章 积极培育多层次人才，推动乡村人才振兴</w:t>
          </w:r>
          <w:r>
            <w:rPr>
              <w:rFonts w:hint="eastAsia" w:ascii="黑体" w:hAnsi="黑体" w:eastAsia="黑体" w:cs="黑体"/>
              <w:b/>
              <w:bCs/>
              <w:sz w:val="28"/>
              <w:szCs w:val="28"/>
            </w:rPr>
            <w:tab/>
          </w:r>
          <w:bookmarkStart w:id="26" w:name="_Toc21015_WPSOffice_Level1Page"/>
          <w:r>
            <w:rPr>
              <w:rFonts w:hint="eastAsia" w:ascii="黑体" w:hAnsi="黑体" w:eastAsia="黑体" w:cs="黑体"/>
              <w:b/>
              <w:bCs/>
              <w:sz w:val="28"/>
              <w:szCs w:val="28"/>
            </w:rPr>
            <w:t>51</w:t>
          </w:r>
          <w:bookmarkEnd w:id="26"/>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"_Toc18177_WPSOffice_Level2" </w:instrText>
          </w:r>
          <w:r>
            <w:fldChar w:fldCharType="separate"/>
          </w:r>
          <w:r>
            <w:rPr>
              <w:rFonts w:hint="eastAsia" w:ascii="黑体" w:hAnsi="黑体" w:eastAsia="黑体" w:cs="黑体"/>
              <w:sz w:val="28"/>
              <w:szCs w:val="28"/>
            </w:rPr>
            <w:t>一、加强农村人才队伍建设</w:t>
          </w:r>
          <w:r>
            <w:rPr>
              <w:rFonts w:hint="eastAsia" w:ascii="黑体" w:hAnsi="黑体" w:eastAsia="黑体" w:cs="黑体"/>
              <w:sz w:val="28"/>
              <w:szCs w:val="28"/>
            </w:rPr>
            <w:tab/>
          </w:r>
          <w:bookmarkStart w:id="27" w:name="_Toc18177_WPSOffice_Level2Page"/>
          <w:r>
            <w:rPr>
              <w:rFonts w:hint="eastAsia" w:ascii="黑体" w:hAnsi="黑体" w:eastAsia="黑体" w:cs="黑体"/>
              <w:sz w:val="28"/>
              <w:szCs w:val="28"/>
            </w:rPr>
            <w:t>51</w:t>
          </w:r>
          <w:bookmarkEnd w:id="27"/>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"_Toc5914_WPSOffice_Level2" </w:instrText>
          </w:r>
          <w:r>
            <w:fldChar w:fldCharType="separate"/>
          </w:r>
          <w:r>
            <w:rPr>
              <w:rFonts w:hint="eastAsia" w:ascii="黑体" w:hAnsi="黑体" w:eastAsia="黑体" w:cs="黑体"/>
              <w:sz w:val="28"/>
              <w:szCs w:val="28"/>
            </w:rPr>
            <w:t>二、吸引社会各界投身乡村发展</w:t>
          </w:r>
          <w:r>
            <w:rPr>
              <w:rFonts w:hint="eastAsia" w:ascii="黑体" w:hAnsi="黑体" w:eastAsia="黑体" w:cs="黑体"/>
              <w:sz w:val="28"/>
              <w:szCs w:val="28"/>
            </w:rPr>
            <w:tab/>
          </w:r>
          <w:bookmarkStart w:id="28" w:name="_Toc5914_WPSOffice_Level2Page"/>
          <w:r>
            <w:rPr>
              <w:rFonts w:hint="eastAsia" w:ascii="黑体" w:hAnsi="黑体" w:eastAsia="黑体" w:cs="黑体"/>
              <w:sz w:val="28"/>
              <w:szCs w:val="28"/>
            </w:rPr>
            <w:t>53</w:t>
          </w:r>
          <w:bookmarkEnd w:id="28"/>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"_Toc6672_WPSOffice_Level2" </w:instrText>
          </w:r>
          <w:r>
            <w:fldChar w:fldCharType="separate"/>
          </w:r>
          <w:r>
            <w:rPr>
              <w:rFonts w:hint="eastAsia" w:ascii="黑体" w:hAnsi="黑体" w:eastAsia="黑体" w:cs="黑体"/>
              <w:sz w:val="28"/>
              <w:szCs w:val="28"/>
            </w:rPr>
            <w:t>三、优化人才发展环境</w:t>
          </w:r>
          <w:r>
            <w:rPr>
              <w:rFonts w:hint="eastAsia" w:ascii="黑体" w:hAnsi="黑体" w:eastAsia="黑体" w:cs="黑体"/>
              <w:sz w:val="28"/>
              <w:szCs w:val="28"/>
            </w:rPr>
            <w:tab/>
          </w:r>
          <w:bookmarkStart w:id="29" w:name="_Toc6672_WPSOffice_Level2Page"/>
          <w:r>
            <w:rPr>
              <w:rFonts w:hint="eastAsia" w:ascii="黑体" w:hAnsi="黑体" w:eastAsia="黑体" w:cs="黑体"/>
              <w:sz w:val="28"/>
              <w:szCs w:val="28"/>
            </w:rPr>
            <w:t>55</w:t>
          </w:r>
          <w:bookmarkEnd w:id="29"/>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"_Toc18325_WPSOffice_Level1" </w:instrText>
          </w:r>
          <w:r>
            <w:fldChar w:fldCharType="separate"/>
          </w:r>
          <w:r>
            <w:rPr>
              <w:rFonts w:hint="eastAsia" w:ascii="黑体" w:hAnsi="黑体" w:eastAsia="黑体" w:cs="黑体"/>
              <w:b/>
              <w:bCs/>
              <w:sz w:val="28"/>
              <w:szCs w:val="28"/>
            </w:rPr>
            <w:t>第七章 焕发乡村文明新气象，推动乡村文化振兴</w:t>
          </w:r>
          <w:r>
            <w:rPr>
              <w:rFonts w:hint="eastAsia" w:ascii="黑体" w:hAnsi="黑体" w:eastAsia="黑体" w:cs="黑体"/>
              <w:b/>
              <w:bCs/>
              <w:sz w:val="28"/>
              <w:szCs w:val="28"/>
            </w:rPr>
            <w:tab/>
          </w:r>
          <w:bookmarkStart w:id="30" w:name="_Toc18325_WPSOffice_Level1Page"/>
          <w:r>
            <w:rPr>
              <w:rFonts w:hint="eastAsia" w:ascii="黑体" w:hAnsi="黑体" w:eastAsia="黑体" w:cs="黑体"/>
              <w:b/>
              <w:bCs/>
              <w:sz w:val="28"/>
              <w:szCs w:val="28"/>
            </w:rPr>
            <w:t>59</w:t>
          </w:r>
          <w:bookmarkEnd w:id="30"/>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"_Toc20191_WPSOffice_Level2" </w:instrText>
          </w:r>
          <w:r>
            <w:fldChar w:fldCharType="separate"/>
          </w:r>
          <w:r>
            <w:rPr>
              <w:rFonts w:hint="eastAsia" w:ascii="黑体" w:hAnsi="黑体" w:eastAsia="黑体" w:cs="黑体"/>
              <w:sz w:val="28"/>
              <w:szCs w:val="28"/>
            </w:rPr>
            <w:t>一、持续开展乡村文明行动</w:t>
          </w:r>
          <w:r>
            <w:rPr>
              <w:rFonts w:hint="eastAsia" w:ascii="黑体" w:hAnsi="黑体" w:eastAsia="黑体" w:cs="黑体"/>
              <w:sz w:val="28"/>
              <w:szCs w:val="28"/>
            </w:rPr>
            <w:tab/>
          </w:r>
          <w:bookmarkStart w:id="31" w:name="_Toc20191_WPSOffice_Level2Page"/>
          <w:r>
            <w:rPr>
              <w:rFonts w:hint="eastAsia" w:ascii="黑体" w:hAnsi="黑体" w:eastAsia="黑体" w:cs="黑体"/>
              <w:sz w:val="28"/>
              <w:szCs w:val="28"/>
            </w:rPr>
            <w:t>59</w:t>
          </w:r>
          <w:bookmarkEnd w:id="31"/>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"_Toc28938_WPSOffice_Level2" </w:instrText>
          </w:r>
          <w:r>
            <w:fldChar w:fldCharType="separate"/>
          </w:r>
          <w:r>
            <w:rPr>
              <w:rFonts w:hint="eastAsia" w:ascii="黑体" w:hAnsi="黑体" w:eastAsia="黑体" w:cs="黑体"/>
              <w:sz w:val="28"/>
              <w:szCs w:val="28"/>
            </w:rPr>
            <w:t>二、强化乡村公共文化服务</w:t>
          </w:r>
          <w:r>
            <w:rPr>
              <w:rFonts w:hint="eastAsia" w:ascii="黑体" w:hAnsi="黑体" w:eastAsia="黑体" w:cs="黑体"/>
              <w:sz w:val="28"/>
              <w:szCs w:val="28"/>
            </w:rPr>
            <w:tab/>
          </w:r>
          <w:bookmarkStart w:id="32" w:name="_Toc28938_WPSOffice_Level2Page"/>
          <w:r>
            <w:rPr>
              <w:rFonts w:hint="eastAsia" w:ascii="黑体" w:hAnsi="黑体" w:eastAsia="黑体" w:cs="黑体"/>
              <w:sz w:val="28"/>
              <w:szCs w:val="28"/>
            </w:rPr>
            <w:t>63</w:t>
          </w:r>
          <w:bookmarkEnd w:id="32"/>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"_Toc7089_WPSOffice_Level2" </w:instrText>
          </w:r>
          <w:r>
            <w:fldChar w:fldCharType="separate"/>
          </w:r>
          <w:r>
            <w:rPr>
              <w:rFonts w:hint="eastAsia" w:ascii="黑体" w:hAnsi="黑体" w:eastAsia="黑体" w:cs="黑体"/>
              <w:sz w:val="28"/>
              <w:szCs w:val="28"/>
            </w:rPr>
            <w:t>三、弘扬乡村优秀传统文化</w:t>
          </w:r>
          <w:r>
            <w:rPr>
              <w:rFonts w:hint="eastAsia" w:ascii="黑体" w:hAnsi="黑体" w:eastAsia="黑体" w:cs="黑体"/>
              <w:sz w:val="28"/>
              <w:szCs w:val="28"/>
            </w:rPr>
            <w:tab/>
          </w:r>
          <w:bookmarkStart w:id="33" w:name="_Toc7089_WPSOffice_Level2Page"/>
          <w:r>
            <w:rPr>
              <w:rFonts w:hint="eastAsia" w:ascii="黑体" w:hAnsi="黑体" w:eastAsia="黑体" w:cs="黑体"/>
              <w:sz w:val="28"/>
              <w:szCs w:val="28"/>
            </w:rPr>
            <w:t>66</w:t>
          </w:r>
          <w:bookmarkEnd w:id="33"/>
          <w:r>
            <w:rPr>
              <w:rFonts w:hint="eastAsia" w:ascii="黑体" w:hAnsi="黑体" w:eastAsia="黑体" w:cs="黑体"/>
              <w:sz w:val="28"/>
              <w:szCs w:val="28"/>
            </w:rPr>
            <w:fldChar w:fldCharType="end"/>
          </w:r>
        </w:p>
        <w:p>
          <w:pPr>
            <w:pStyle w:val="28"/>
            <w:tabs>
              <w:tab w:val="right" w:leader="dot" w:pos="8306"/>
            </w:tabs>
          </w:pPr>
          <w:r>
            <w:fldChar w:fldCharType="begin"/>
          </w:r>
          <w:r>
            <w:instrText xml:space="preserve"> HYPERLINK \l "_Toc16277_WPSOffice_Level1" </w:instrText>
          </w:r>
          <w:r>
            <w:fldChar w:fldCharType="separate"/>
          </w:r>
          <w:r>
            <w:rPr>
              <w:rFonts w:hint="eastAsia" w:ascii="黑体" w:hAnsi="黑体" w:eastAsia="黑体" w:cs="黑体"/>
              <w:b/>
              <w:bCs/>
              <w:sz w:val="28"/>
              <w:szCs w:val="28"/>
            </w:rPr>
            <w:t>第八章 加强特色美丽乡村建设，推动乡村生态振兴</w:t>
          </w:r>
          <w:r>
            <w:rPr>
              <w:rFonts w:hint="eastAsia" w:ascii="黑体" w:hAnsi="黑体" w:eastAsia="黑体" w:cs="黑体"/>
              <w:b/>
              <w:bCs/>
              <w:sz w:val="28"/>
              <w:szCs w:val="28"/>
            </w:rPr>
            <w:tab/>
          </w:r>
          <w:bookmarkStart w:id="34" w:name="_Toc16277_WPSOffice_Level1Page"/>
          <w:r>
            <w:rPr>
              <w:rFonts w:hint="eastAsia" w:ascii="黑体" w:hAnsi="黑体" w:eastAsia="黑体" w:cs="黑体"/>
              <w:b/>
              <w:bCs/>
              <w:sz w:val="28"/>
              <w:szCs w:val="28"/>
            </w:rPr>
            <w:t>70</w:t>
          </w:r>
          <w:bookmarkEnd w:id="34"/>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"_Toc12149_WPSOffice_Level2" </w:instrText>
          </w:r>
          <w:r>
            <w:fldChar w:fldCharType="separate"/>
          </w:r>
          <w:r>
            <w:rPr>
              <w:rFonts w:hint="eastAsia" w:ascii="黑体" w:hAnsi="黑体" w:eastAsia="黑体" w:cs="黑体"/>
              <w:sz w:val="28"/>
              <w:szCs w:val="28"/>
            </w:rPr>
            <w:t>一、持续改善农村人居环境</w:t>
          </w:r>
          <w:r>
            <w:rPr>
              <w:rFonts w:hint="eastAsia" w:ascii="黑体" w:hAnsi="黑体" w:eastAsia="黑体" w:cs="黑体"/>
              <w:sz w:val="28"/>
              <w:szCs w:val="28"/>
            </w:rPr>
            <w:tab/>
          </w:r>
          <w:bookmarkStart w:id="35" w:name="_Toc12149_WPSOffice_Level2Page"/>
          <w:r>
            <w:rPr>
              <w:rFonts w:hint="eastAsia" w:ascii="黑体" w:hAnsi="黑体" w:eastAsia="黑体" w:cs="黑体"/>
              <w:sz w:val="28"/>
              <w:szCs w:val="28"/>
            </w:rPr>
            <w:t>70</w:t>
          </w:r>
          <w:bookmarkEnd w:id="35"/>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"_Toc9072_WPSOffice_Level2" </w:instrText>
          </w:r>
          <w:r>
            <w:fldChar w:fldCharType="separate"/>
          </w:r>
          <w:r>
            <w:rPr>
              <w:rFonts w:hint="eastAsia" w:ascii="黑体" w:hAnsi="黑体" w:eastAsia="黑体" w:cs="黑体"/>
              <w:sz w:val="28"/>
              <w:szCs w:val="28"/>
            </w:rPr>
            <w:t>二、开展农业农村绿色发展行动</w:t>
          </w:r>
          <w:r>
            <w:rPr>
              <w:rFonts w:hint="eastAsia" w:ascii="黑体" w:hAnsi="黑体" w:eastAsia="黑体" w:cs="黑体"/>
              <w:sz w:val="28"/>
              <w:szCs w:val="28"/>
            </w:rPr>
            <w:tab/>
          </w:r>
          <w:bookmarkStart w:id="36" w:name="_Toc9072_WPSOffice_Level2Page"/>
          <w:r>
            <w:rPr>
              <w:rFonts w:hint="eastAsia" w:ascii="黑体" w:hAnsi="黑体" w:eastAsia="黑体" w:cs="黑体"/>
              <w:sz w:val="28"/>
              <w:szCs w:val="28"/>
            </w:rPr>
            <w:t>76</w:t>
          </w:r>
          <w:bookmarkEnd w:id="36"/>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"_Toc14934_WPSOffice_Level2" </w:instrText>
          </w:r>
          <w:r>
            <w:fldChar w:fldCharType="separate"/>
          </w:r>
          <w:r>
            <w:rPr>
              <w:rFonts w:hint="eastAsia" w:ascii="黑体" w:hAnsi="黑体" w:eastAsia="黑体" w:cs="黑体"/>
              <w:sz w:val="28"/>
              <w:szCs w:val="28"/>
            </w:rPr>
            <w:t>三、加大乡村生态保护与修复力度</w:t>
          </w:r>
          <w:r>
            <w:rPr>
              <w:rFonts w:hint="eastAsia" w:ascii="黑体" w:hAnsi="黑体" w:eastAsia="黑体" w:cs="黑体"/>
              <w:sz w:val="28"/>
              <w:szCs w:val="28"/>
            </w:rPr>
            <w:tab/>
          </w:r>
          <w:bookmarkStart w:id="37" w:name="_Toc14934_WPSOffice_Level2Page"/>
          <w:r>
            <w:rPr>
              <w:rFonts w:hint="eastAsia" w:ascii="黑体" w:hAnsi="黑体" w:eastAsia="黑体" w:cs="黑体"/>
              <w:sz w:val="28"/>
              <w:szCs w:val="28"/>
            </w:rPr>
            <w:t>80</w:t>
          </w:r>
          <w:bookmarkEnd w:id="37"/>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"_Toc23312_WPSOffice_Level2" </w:instrText>
          </w:r>
          <w:r>
            <w:fldChar w:fldCharType="separate"/>
          </w:r>
          <w:r>
            <w:rPr>
              <w:rFonts w:hint="eastAsia" w:ascii="黑体" w:hAnsi="黑体" w:eastAsia="黑体" w:cs="黑体"/>
              <w:sz w:val="28"/>
              <w:szCs w:val="28"/>
            </w:rPr>
            <w:t>四、推动实现生态资源价值</w:t>
          </w:r>
          <w:r>
            <w:rPr>
              <w:rFonts w:hint="eastAsia" w:ascii="黑体" w:hAnsi="黑体" w:eastAsia="黑体" w:cs="黑体"/>
              <w:sz w:val="28"/>
              <w:szCs w:val="28"/>
            </w:rPr>
            <w:tab/>
          </w:r>
          <w:bookmarkStart w:id="38" w:name="_Toc23312_WPSOffice_Level2Page"/>
          <w:r>
            <w:rPr>
              <w:rFonts w:hint="eastAsia" w:ascii="黑体" w:hAnsi="黑体" w:eastAsia="黑体" w:cs="黑体"/>
              <w:sz w:val="28"/>
              <w:szCs w:val="28"/>
            </w:rPr>
            <w:t>84</w:t>
          </w:r>
          <w:bookmarkEnd w:id="38"/>
          <w:r>
            <w:rPr>
              <w:rFonts w:hint="eastAsia" w:ascii="黑体" w:hAnsi="黑体" w:eastAsia="黑体" w:cs="黑体"/>
              <w:sz w:val="28"/>
              <w:szCs w:val="28"/>
            </w:rPr>
            <w:fldChar w:fldCharType="end"/>
          </w:r>
        </w:p>
        <w:p>
          <w:pPr>
            <w:pStyle w:val="28"/>
            <w:tabs>
              <w:tab w:val="right" w:leader="dot" w:pos="8306"/>
            </w:tabs>
          </w:pPr>
          <w:r>
            <w:fldChar w:fldCharType="begin"/>
          </w:r>
          <w:r>
            <w:instrText xml:space="preserve"> HYPERLINK \l "_Toc29913_WPSOffice_Level1" </w:instrText>
          </w:r>
          <w:r>
            <w:fldChar w:fldCharType="separate"/>
          </w:r>
          <w:r>
            <w:rPr>
              <w:rFonts w:hint="eastAsia" w:ascii="黑体" w:hAnsi="黑体" w:eastAsia="黑体" w:cs="黑体"/>
              <w:b/>
              <w:bCs/>
              <w:sz w:val="28"/>
              <w:szCs w:val="28"/>
            </w:rPr>
            <w:t>第九章 构建新型乡村治理体系，推动乡村组织振兴</w:t>
          </w:r>
          <w:r>
            <w:rPr>
              <w:rFonts w:hint="eastAsia" w:ascii="黑体" w:hAnsi="黑体" w:eastAsia="黑体" w:cs="黑体"/>
              <w:b/>
              <w:bCs/>
              <w:sz w:val="28"/>
              <w:szCs w:val="28"/>
            </w:rPr>
            <w:tab/>
          </w:r>
          <w:bookmarkStart w:id="39" w:name="_Toc29913_WPSOffice_Level1Page"/>
          <w:r>
            <w:rPr>
              <w:rFonts w:hint="eastAsia" w:ascii="黑体" w:hAnsi="黑体" w:eastAsia="黑体" w:cs="黑体"/>
              <w:b/>
              <w:bCs/>
              <w:sz w:val="28"/>
              <w:szCs w:val="28"/>
            </w:rPr>
            <w:t>87</w:t>
          </w:r>
          <w:bookmarkEnd w:id="39"/>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"_Toc20175_WPSOffice_Level2" </w:instrText>
          </w:r>
          <w:r>
            <w:fldChar w:fldCharType="separate"/>
          </w:r>
          <w:r>
            <w:rPr>
              <w:rFonts w:hint="eastAsia" w:ascii="黑体" w:hAnsi="黑体" w:eastAsia="黑体" w:cs="黑体"/>
              <w:sz w:val="28"/>
              <w:szCs w:val="28"/>
            </w:rPr>
            <w:t>一、加强农村基层党组织建设</w:t>
          </w:r>
          <w:r>
            <w:rPr>
              <w:rFonts w:hint="eastAsia" w:ascii="黑体" w:hAnsi="黑体" w:eastAsia="黑体" w:cs="黑体"/>
              <w:sz w:val="28"/>
              <w:szCs w:val="28"/>
            </w:rPr>
            <w:tab/>
          </w:r>
          <w:bookmarkStart w:id="40" w:name="_Toc20175_WPSOffice_Level2Page"/>
          <w:r>
            <w:rPr>
              <w:rFonts w:hint="eastAsia" w:ascii="黑体" w:hAnsi="黑体" w:eastAsia="黑体" w:cs="黑体"/>
              <w:sz w:val="28"/>
              <w:szCs w:val="28"/>
            </w:rPr>
            <w:t>87</w:t>
          </w:r>
          <w:bookmarkEnd w:id="40"/>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"_Toc7997_WPSOffice_Level2" </w:instrText>
          </w:r>
          <w:r>
            <w:fldChar w:fldCharType="separate"/>
          </w:r>
          <w:r>
            <w:rPr>
              <w:rFonts w:hint="eastAsia" w:ascii="黑体" w:hAnsi="黑体" w:eastAsia="黑体" w:cs="黑体"/>
              <w:sz w:val="28"/>
              <w:szCs w:val="28"/>
            </w:rPr>
            <w:t>二、完善乡村自治组织民主制度</w:t>
          </w:r>
          <w:r>
            <w:rPr>
              <w:rFonts w:hint="eastAsia" w:ascii="黑体" w:hAnsi="黑体" w:eastAsia="黑体" w:cs="黑体"/>
              <w:sz w:val="28"/>
              <w:szCs w:val="28"/>
            </w:rPr>
            <w:tab/>
          </w:r>
          <w:bookmarkStart w:id="41" w:name="_Toc7997_WPSOffice_Level2Page"/>
          <w:r>
            <w:rPr>
              <w:rFonts w:hint="eastAsia" w:ascii="黑体" w:hAnsi="黑体" w:eastAsia="黑体" w:cs="黑体"/>
              <w:sz w:val="28"/>
              <w:szCs w:val="28"/>
            </w:rPr>
            <w:t>90</w:t>
          </w:r>
          <w:bookmarkEnd w:id="41"/>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"_Toc25252_WPSOffice_Level2" </w:instrText>
          </w:r>
          <w:r>
            <w:fldChar w:fldCharType="separate"/>
          </w:r>
          <w:r>
            <w:rPr>
              <w:rFonts w:hint="eastAsia" w:ascii="黑体" w:hAnsi="黑体" w:eastAsia="黑体" w:cs="黑体"/>
              <w:sz w:val="28"/>
              <w:szCs w:val="28"/>
            </w:rPr>
            <w:t>三、大力推动法治乡村建设</w:t>
          </w:r>
          <w:r>
            <w:rPr>
              <w:rFonts w:hint="eastAsia" w:ascii="黑体" w:hAnsi="黑体" w:eastAsia="黑体" w:cs="黑体"/>
              <w:sz w:val="28"/>
              <w:szCs w:val="28"/>
            </w:rPr>
            <w:tab/>
          </w:r>
          <w:bookmarkStart w:id="42" w:name="_Toc25252_WPSOffice_Level2Page"/>
          <w:r>
            <w:rPr>
              <w:rFonts w:hint="eastAsia" w:ascii="黑体" w:hAnsi="黑体" w:eastAsia="黑体" w:cs="黑体"/>
              <w:sz w:val="28"/>
              <w:szCs w:val="28"/>
            </w:rPr>
            <w:t>91</w:t>
          </w:r>
          <w:bookmarkEnd w:id="42"/>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"_Toc4938_WPSOffice_Level2" </w:instrText>
          </w:r>
          <w:r>
            <w:fldChar w:fldCharType="separate"/>
          </w:r>
          <w:r>
            <w:rPr>
              <w:rFonts w:hint="eastAsia" w:ascii="黑体" w:hAnsi="黑体" w:eastAsia="黑体" w:cs="黑体"/>
              <w:sz w:val="28"/>
              <w:szCs w:val="28"/>
            </w:rPr>
            <w:t>四、提升乡村德治水平</w:t>
          </w:r>
          <w:r>
            <w:rPr>
              <w:rFonts w:hint="eastAsia" w:ascii="黑体" w:hAnsi="黑体" w:eastAsia="黑体" w:cs="黑体"/>
              <w:sz w:val="28"/>
              <w:szCs w:val="28"/>
            </w:rPr>
            <w:tab/>
          </w:r>
          <w:bookmarkStart w:id="43" w:name="_Toc4938_WPSOffice_Level2Page"/>
          <w:r>
            <w:rPr>
              <w:rFonts w:hint="eastAsia" w:ascii="黑体" w:hAnsi="黑体" w:eastAsia="黑体" w:cs="黑体"/>
              <w:sz w:val="28"/>
              <w:szCs w:val="28"/>
            </w:rPr>
            <w:t>93</w:t>
          </w:r>
          <w:bookmarkEnd w:id="43"/>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"_Toc18743_WPSOffice_Level1" </w:instrText>
          </w:r>
          <w:r>
            <w:fldChar w:fldCharType="separate"/>
          </w:r>
          <w:r>
            <w:rPr>
              <w:rFonts w:hint="eastAsia" w:ascii="黑体" w:hAnsi="黑体" w:eastAsia="黑体" w:cs="黑体"/>
              <w:b/>
              <w:bCs/>
              <w:sz w:val="28"/>
              <w:szCs w:val="28"/>
            </w:rPr>
            <w:t>第十章 提高农村民生保障水平，走共同富裕之路</w:t>
          </w:r>
          <w:r>
            <w:rPr>
              <w:rFonts w:hint="eastAsia" w:ascii="黑体" w:hAnsi="黑体" w:eastAsia="黑体" w:cs="黑体"/>
              <w:b/>
              <w:bCs/>
              <w:sz w:val="28"/>
              <w:szCs w:val="28"/>
            </w:rPr>
            <w:tab/>
          </w:r>
          <w:bookmarkStart w:id="44" w:name="_Toc18743_WPSOffice_Level1Page"/>
          <w:r>
            <w:rPr>
              <w:rFonts w:hint="eastAsia" w:ascii="黑体" w:hAnsi="黑体" w:eastAsia="黑体" w:cs="黑体"/>
              <w:b/>
              <w:bCs/>
              <w:sz w:val="28"/>
              <w:szCs w:val="28"/>
            </w:rPr>
            <w:t>97</w:t>
          </w:r>
          <w:bookmarkEnd w:id="44"/>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"_Toc1524_WPSOffice_Level2" </w:instrText>
          </w:r>
          <w:r>
            <w:fldChar w:fldCharType="separate"/>
          </w:r>
          <w:r>
            <w:rPr>
              <w:rFonts w:hint="eastAsia" w:ascii="黑体" w:hAnsi="黑体" w:eastAsia="黑体" w:cs="黑体"/>
              <w:sz w:val="28"/>
              <w:szCs w:val="28"/>
            </w:rPr>
            <w:t>一、着力促进农民增收致富</w:t>
          </w:r>
          <w:r>
            <w:rPr>
              <w:rFonts w:hint="eastAsia" w:ascii="黑体" w:hAnsi="黑体" w:eastAsia="黑体" w:cs="黑体"/>
              <w:sz w:val="28"/>
              <w:szCs w:val="28"/>
            </w:rPr>
            <w:tab/>
          </w:r>
          <w:bookmarkStart w:id="45" w:name="_Toc1524_WPSOffice_Level2Page"/>
          <w:r>
            <w:rPr>
              <w:rFonts w:hint="eastAsia" w:ascii="黑体" w:hAnsi="黑体" w:eastAsia="黑体" w:cs="黑体"/>
              <w:sz w:val="28"/>
              <w:szCs w:val="28"/>
            </w:rPr>
            <w:t>97</w:t>
          </w:r>
          <w:bookmarkEnd w:id="45"/>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"_Toc142_WPSOffice_Level2" </w:instrText>
          </w:r>
          <w:r>
            <w:fldChar w:fldCharType="separate"/>
          </w:r>
          <w:r>
            <w:rPr>
              <w:rFonts w:hint="eastAsia" w:ascii="黑体" w:hAnsi="黑体" w:eastAsia="黑体" w:cs="黑体"/>
              <w:sz w:val="28"/>
              <w:szCs w:val="28"/>
            </w:rPr>
            <w:t>二、加大农村基础设施建设力度</w:t>
          </w:r>
          <w:r>
            <w:rPr>
              <w:rFonts w:hint="eastAsia" w:ascii="黑体" w:hAnsi="黑体" w:eastAsia="黑体" w:cs="黑体"/>
              <w:sz w:val="28"/>
              <w:szCs w:val="28"/>
            </w:rPr>
            <w:tab/>
          </w:r>
          <w:bookmarkStart w:id="46" w:name="_Toc142_WPSOffice_Level2Page"/>
          <w:r>
            <w:rPr>
              <w:rFonts w:hint="eastAsia" w:ascii="黑体" w:hAnsi="黑体" w:eastAsia="黑体" w:cs="黑体"/>
              <w:sz w:val="28"/>
              <w:szCs w:val="28"/>
            </w:rPr>
            <w:t>99</w:t>
          </w:r>
          <w:bookmarkEnd w:id="46"/>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"_Toc14249_WPSOffice_Level2" </w:instrText>
          </w:r>
          <w:r>
            <w:fldChar w:fldCharType="separate"/>
          </w:r>
          <w:r>
            <w:rPr>
              <w:rFonts w:hint="eastAsia" w:ascii="黑体" w:hAnsi="黑体" w:eastAsia="黑体" w:cs="黑体"/>
              <w:sz w:val="28"/>
              <w:szCs w:val="28"/>
            </w:rPr>
            <w:t>三、提升城乡公共服务体系建设</w:t>
          </w:r>
          <w:r>
            <w:rPr>
              <w:rFonts w:hint="eastAsia" w:ascii="黑体" w:hAnsi="黑体" w:eastAsia="黑体" w:cs="黑体"/>
              <w:sz w:val="28"/>
              <w:szCs w:val="28"/>
            </w:rPr>
            <w:tab/>
          </w:r>
          <w:bookmarkStart w:id="47" w:name="_Toc14249_WPSOffice_Level2Page"/>
          <w:r>
            <w:rPr>
              <w:rFonts w:hint="eastAsia" w:ascii="黑体" w:hAnsi="黑体" w:eastAsia="黑体" w:cs="黑体"/>
              <w:sz w:val="28"/>
              <w:szCs w:val="28"/>
            </w:rPr>
            <w:t>102</w:t>
          </w:r>
          <w:bookmarkEnd w:id="47"/>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"_Toc400_WPSOffice_Level2" </w:instrText>
          </w:r>
          <w:r>
            <w:fldChar w:fldCharType="separate"/>
          </w:r>
          <w:r>
            <w:rPr>
              <w:rFonts w:hint="eastAsia" w:ascii="黑体" w:hAnsi="黑体" w:eastAsia="黑体" w:cs="黑体"/>
              <w:sz w:val="28"/>
              <w:szCs w:val="28"/>
            </w:rPr>
            <w:t>四、坚决打好精准脱贫攻坚战</w:t>
          </w:r>
          <w:r>
            <w:rPr>
              <w:rFonts w:hint="eastAsia" w:ascii="黑体" w:hAnsi="黑体" w:eastAsia="黑体" w:cs="黑体"/>
              <w:sz w:val="28"/>
              <w:szCs w:val="28"/>
            </w:rPr>
            <w:tab/>
          </w:r>
          <w:bookmarkStart w:id="48" w:name="_Toc400_WPSOffice_Level2Page"/>
          <w:r>
            <w:rPr>
              <w:rFonts w:hint="eastAsia" w:ascii="黑体" w:hAnsi="黑体" w:eastAsia="黑体" w:cs="黑体"/>
              <w:sz w:val="28"/>
              <w:szCs w:val="28"/>
            </w:rPr>
            <w:t>106</w:t>
          </w:r>
          <w:bookmarkEnd w:id="48"/>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"_Toc19407_WPSOffice_Level1" </w:instrText>
          </w:r>
          <w:r>
            <w:fldChar w:fldCharType="separate"/>
          </w:r>
          <w:r>
            <w:rPr>
              <w:rFonts w:hint="eastAsia" w:ascii="黑体" w:hAnsi="黑体" w:eastAsia="黑体" w:cs="黑体"/>
              <w:b/>
              <w:bCs/>
              <w:sz w:val="28"/>
              <w:szCs w:val="28"/>
            </w:rPr>
            <w:t>第十一章 加强乡村振兴体制机制和制度性供给</w:t>
          </w:r>
          <w:r>
            <w:rPr>
              <w:rFonts w:hint="eastAsia" w:ascii="黑体" w:hAnsi="黑体" w:eastAsia="黑体" w:cs="黑体"/>
              <w:b/>
              <w:bCs/>
              <w:sz w:val="28"/>
              <w:szCs w:val="28"/>
            </w:rPr>
            <w:tab/>
          </w:r>
          <w:bookmarkStart w:id="49" w:name="_Toc19407_WPSOffice_Level1Page"/>
          <w:r>
            <w:rPr>
              <w:rFonts w:hint="eastAsia" w:ascii="黑体" w:hAnsi="黑体" w:eastAsia="黑体" w:cs="黑体"/>
              <w:b/>
              <w:bCs/>
              <w:sz w:val="28"/>
              <w:szCs w:val="28"/>
            </w:rPr>
            <w:t>111</w:t>
          </w:r>
          <w:bookmarkEnd w:id="49"/>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"_Toc27238_WPSOffice_Level2" </w:instrText>
          </w:r>
          <w:r>
            <w:fldChar w:fldCharType="separate"/>
          </w:r>
          <w:r>
            <w:rPr>
              <w:rFonts w:hint="eastAsia" w:ascii="黑体" w:hAnsi="黑体" w:eastAsia="黑体" w:cs="黑体"/>
              <w:sz w:val="28"/>
              <w:szCs w:val="28"/>
            </w:rPr>
            <w:t>一、构建城乡融合发展体制机制</w:t>
          </w:r>
          <w:r>
            <w:rPr>
              <w:rFonts w:hint="eastAsia" w:ascii="黑体" w:hAnsi="黑体" w:eastAsia="黑体" w:cs="黑体"/>
              <w:sz w:val="28"/>
              <w:szCs w:val="28"/>
            </w:rPr>
            <w:tab/>
          </w:r>
          <w:bookmarkStart w:id="50" w:name="_Toc27238_WPSOffice_Level2Page"/>
          <w:r>
            <w:rPr>
              <w:rFonts w:hint="eastAsia" w:ascii="黑体" w:hAnsi="黑体" w:eastAsia="黑体" w:cs="黑体"/>
              <w:sz w:val="28"/>
              <w:szCs w:val="28"/>
            </w:rPr>
            <w:t>111</w:t>
          </w:r>
          <w:bookmarkEnd w:id="50"/>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"_Toc24500_WPSOffice_Level2" </w:instrText>
          </w:r>
          <w:r>
            <w:fldChar w:fldCharType="separate"/>
          </w:r>
          <w:r>
            <w:rPr>
              <w:rFonts w:hint="eastAsia" w:ascii="黑体" w:hAnsi="黑体" w:eastAsia="黑体" w:cs="黑体"/>
              <w:sz w:val="28"/>
              <w:szCs w:val="28"/>
            </w:rPr>
            <w:t>三、加快农村产权制度改革</w:t>
          </w:r>
          <w:r>
            <w:rPr>
              <w:rFonts w:hint="eastAsia" w:ascii="黑体" w:hAnsi="黑体" w:eastAsia="黑体" w:cs="黑体"/>
              <w:sz w:val="28"/>
              <w:szCs w:val="28"/>
            </w:rPr>
            <w:tab/>
          </w:r>
          <w:bookmarkStart w:id="51" w:name="_Toc24500_WPSOffice_Level2Page"/>
          <w:r>
            <w:rPr>
              <w:rFonts w:hint="eastAsia" w:ascii="黑体" w:hAnsi="黑体" w:eastAsia="黑体" w:cs="黑体"/>
              <w:sz w:val="28"/>
              <w:szCs w:val="28"/>
            </w:rPr>
            <w:t>112</w:t>
          </w:r>
          <w:bookmarkEnd w:id="51"/>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"_Toc9733_WPSOffice_Level2" </w:instrText>
          </w:r>
          <w:r>
            <w:fldChar w:fldCharType="separate"/>
          </w:r>
          <w:r>
            <w:rPr>
              <w:rFonts w:hint="eastAsia" w:ascii="黑体" w:hAnsi="黑体" w:eastAsia="黑体" w:cs="黑体"/>
              <w:sz w:val="28"/>
              <w:szCs w:val="28"/>
            </w:rPr>
            <w:t>四、落实农业支持保护制度</w:t>
          </w:r>
          <w:r>
            <w:rPr>
              <w:rFonts w:hint="eastAsia" w:ascii="黑体" w:hAnsi="黑体" w:eastAsia="黑体" w:cs="黑体"/>
              <w:sz w:val="28"/>
              <w:szCs w:val="28"/>
            </w:rPr>
            <w:tab/>
          </w:r>
          <w:bookmarkStart w:id="52" w:name="_Toc9733_WPSOffice_Level2Page"/>
          <w:r>
            <w:rPr>
              <w:rFonts w:hint="eastAsia" w:ascii="黑体" w:hAnsi="黑体" w:eastAsia="黑体" w:cs="黑体"/>
              <w:sz w:val="28"/>
              <w:szCs w:val="28"/>
            </w:rPr>
            <w:t>114</w:t>
          </w:r>
          <w:bookmarkEnd w:id="52"/>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"_Toc32593_WPSOffice_Level2" </w:instrText>
          </w:r>
          <w:r>
            <w:fldChar w:fldCharType="separate"/>
          </w:r>
          <w:r>
            <w:rPr>
              <w:rFonts w:hint="eastAsia" w:ascii="黑体" w:hAnsi="黑体" w:eastAsia="黑体" w:cs="黑体"/>
              <w:sz w:val="28"/>
              <w:szCs w:val="28"/>
            </w:rPr>
            <w:t>五、健全多元投入保障机制</w:t>
          </w:r>
          <w:r>
            <w:rPr>
              <w:rFonts w:hint="eastAsia" w:ascii="黑体" w:hAnsi="黑体" w:eastAsia="黑体" w:cs="黑体"/>
              <w:sz w:val="28"/>
              <w:szCs w:val="28"/>
            </w:rPr>
            <w:tab/>
          </w:r>
          <w:bookmarkStart w:id="53" w:name="_Toc32593_WPSOffice_Level2Page"/>
          <w:r>
            <w:rPr>
              <w:rFonts w:hint="eastAsia" w:ascii="黑体" w:hAnsi="黑体" w:eastAsia="黑体" w:cs="黑体"/>
              <w:sz w:val="28"/>
              <w:szCs w:val="28"/>
            </w:rPr>
            <w:t>116</w:t>
          </w:r>
          <w:bookmarkEnd w:id="53"/>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"_Toc20960_WPSOffice_Level2" </w:instrText>
          </w:r>
          <w:r>
            <w:fldChar w:fldCharType="separate"/>
          </w:r>
          <w:r>
            <w:rPr>
              <w:rFonts w:hint="eastAsia" w:ascii="黑体" w:hAnsi="黑体" w:eastAsia="黑体" w:cs="黑体"/>
              <w:sz w:val="28"/>
              <w:szCs w:val="28"/>
            </w:rPr>
            <w:t>六、加强乡镇一级建设发展</w:t>
          </w:r>
          <w:r>
            <w:rPr>
              <w:rFonts w:hint="eastAsia" w:ascii="黑体" w:hAnsi="黑体" w:eastAsia="黑体" w:cs="黑体"/>
              <w:sz w:val="28"/>
              <w:szCs w:val="28"/>
            </w:rPr>
            <w:tab/>
          </w:r>
          <w:bookmarkStart w:id="54" w:name="_Toc20960_WPSOffice_Level2Page"/>
          <w:r>
            <w:rPr>
              <w:rFonts w:hint="eastAsia" w:ascii="黑体" w:hAnsi="黑体" w:eastAsia="黑体" w:cs="黑体"/>
              <w:sz w:val="28"/>
              <w:szCs w:val="28"/>
            </w:rPr>
            <w:t>119</w:t>
          </w:r>
          <w:bookmarkEnd w:id="54"/>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"_Toc28763_WPSOffice_Level1" </w:instrText>
          </w:r>
          <w:r>
            <w:fldChar w:fldCharType="separate"/>
          </w:r>
          <w:r>
            <w:rPr>
              <w:rFonts w:hint="eastAsia" w:ascii="黑体" w:hAnsi="黑体" w:eastAsia="黑体" w:cs="黑体"/>
              <w:b/>
              <w:bCs/>
              <w:sz w:val="28"/>
              <w:szCs w:val="28"/>
            </w:rPr>
            <w:t>第十二章 强化战略实施保障，推动乡村振兴健康有序进行</w:t>
          </w:r>
          <w:r>
            <w:rPr>
              <w:rFonts w:hint="eastAsia" w:ascii="黑体" w:hAnsi="黑体" w:eastAsia="黑体" w:cs="黑体"/>
              <w:b/>
              <w:bCs/>
              <w:sz w:val="28"/>
              <w:szCs w:val="28"/>
            </w:rPr>
            <w:tab/>
          </w:r>
          <w:bookmarkStart w:id="55" w:name="_Toc28763_WPSOffice_Level1Page"/>
          <w:r>
            <w:rPr>
              <w:rFonts w:hint="eastAsia" w:ascii="黑体" w:hAnsi="黑体" w:eastAsia="黑体" w:cs="黑体"/>
              <w:b/>
              <w:bCs/>
              <w:sz w:val="28"/>
              <w:szCs w:val="28"/>
            </w:rPr>
            <w:t>122</w:t>
          </w:r>
          <w:bookmarkEnd w:id="55"/>
          <w:r>
            <w:rPr>
              <w:rFonts w:hint="eastAsia" w:ascii="黑体" w:hAnsi="黑体" w:eastAsia="黑体" w:cs="黑体"/>
              <w:b/>
              <w:bCs/>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"_Toc21834_WPSOffice_Level2" </w:instrText>
          </w:r>
          <w:r>
            <w:fldChar w:fldCharType="separate"/>
          </w:r>
          <w:r>
            <w:rPr>
              <w:rFonts w:hint="eastAsia" w:ascii="黑体" w:hAnsi="黑体" w:eastAsia="黑体" w:cs="黑体"/>
              <w:sz w:val="28"/>
              <w:szCs w:val="28"/>
            </w:rPr>
            <w:t>一、健全工作推进机制</w:t>
          </w:r>
          <w:r>
            <w:rPr>
              <w:rFonts w:hint="eastAsia" w:ascii="黑体" w:hAnsi="黑体" w:eastAsia="黑体" w:cs="黑体"/>
              <w:sz w:val="28"/>
              <w:szCs w:val="28"/>
            </w:rPr>
            <w:tab/>
          </w:r>
          <w:bookmarkStart w:id="56" w:name="_Toc21834_WPSOffice_Level2Page"/>
          <w:r>
            <w:rPr>
              <w:rFonts w:hint="eastAsia" w:ascii="黑体" w:hAnsi="黑体" w:eastAsia="黑体" w:cs="黑体"/>
              <w:sz w:val="28"/>
              <w:szCs w:val="28"/>
            </w:rPr>
            <w:t>122</w:t>
          </w:r>
          <w:bookmarkEnd w:id="56"/>
          <w:r>
            <w:rPr>
              <w:rFonts w:hint="eastAsia" w:ascii="黑体" w:hAnsi="黑体" w:eastAsia="黑体" w:cs="黑体"/>
              <w:sz w:val="28"/>
              <w:szCs w:val="28"/>
            </w:rPr>
            <w:fldChar w:fldCharType="end"/>
          </w:r>
        </w:p>
        <w:p>
          <w:pPr>
            <w:pStyle w:val="29"/>
            <w:tabs>
              <w:tab w:val="right" w:leader="dot" w:pos="8306"/>
            </w:tabs>
            <w:ind w:left="420"/>
            <w:rPr>
              <w:rFonts w:ascii="黑体" w:hAnsi="黑体" w:eastAsia="黑体" w:cs="黑体"/>
              <w:sz w:val="28"/>
              <w:szCs w:val="28"/>
            </w:rPr>
          </w:pPr>
          <w:r>
            <w:fldChar w:fldCharType="begin"/>
          </w:r>
          <w:r>
            <w:instrText xml:space="preserve"> HYPERLINK \l "_Toc22134_WPSOffice_Level2" </w:instrText>
          </w:r>
          <w:r>
            <w:fldChar w:fldCharType="separate"/>
          </w:r>
          <w:r>
            <w:rPr>
              <w:rFonts w:hint="eastAsia" w:ascii="黑体" w:hAnsi="黑体" w:eastAsia="黑体" w:cs="黑体"/>
              <w:sz w:val="28"/>
              <w:szCs w:val="28"/>
            </w:rPr>
            <w:t>二、营造良好发展环境</w:t>
          </w:r>
          <w:r>
            <w:rPr>
              <w:rFonts w:hint="eastAsia" w:ascii="黑体" w:hAnsi="黑体" w:eastAsia="黑体" w:cs="黑体"/>
              <w:sz w:val="28"/>
              <w:szCs w:val="28"/>
            </w:rPr>
            <w:tab/>
          </w:r>
          <w:bookmarkStart w:id="57" w:name="_Toc22134_WPSOffice_Level2Page"/>
          <w:r>
            <w:rPr>
              <w:rFonts w:hint="eastAsia" w:ascii="黑体" w:hAnsi="黑体" w:eastAsia="黑体" w:cs="黑体"/>
              <w:sz w:val="28"/>
              <w:szCs w:val="28"/>
            </w:rPr>
            <w:t>123</w:t>
          </w:r>
          <w:bookmarkEnd w:id="57"/>
          <w:r>
            <w:rPr>
              <w:rFonts w:hint="eastAsia" w:ascii="黑体" w:hAnsi="黑体" w:eastAsia="黑体" w:cs="黑体"/>
              <w:sz w:val="28"/>
              <w:szCs w:val="28"/>
            </w:rPr>
            <w:fldChar w:fldCharType="end"/>
          </w:r>
        </w:p>
        <w:p>
          <w:pPr>
            <w:pStyle w:val="29"/>
            <w:tabs>
              <w:tab w:val="right" w:leader="dot" w:pos="8306"/>
            </w:tabs>
            <w:ind w:left="420"/>
          </w:pPr>
          <w:r>
            <w:fldChar w:fldCharType="begin"/>
          </w:r>
          <w:r>
            <w:instrText xml:space="preserve"> HYPERLINK \l "_Toc31397_WPSOffice_Level2" </w:instrText>
          </w:r>
          <w:r>
            <w:fldChar w:fldCharType="separate"/>
          </w:r>
          <w:r>
            <w:rPr>
              <w:rFonts w:hint="eastAsia" w:ascii="黑体" w:hAnsi="黑体" w:eastAsia="黑体" w:cs="黑体"/>
              <w:sz w:val="28"/>
              <w:szCs w:val="28"/>
            </w:rPr>
            <w:t>三、创新规划实施机制</w:t>
          </w:r>
          <w:r>
            <w:rPr>
              <w:rFonts w:hint="eastAsia" w:ascii="黑体" w:hAnsi="黑体" w:eastAsia="黑体" w:cs="黑体"/>
              <w:sz w:val="28"/>
              <w:szCs w:val="28"/>
            </w:rPr>
            <w:tab/>
          </w:r>
          <w:bookmarkStart w:id="58" w:name="_Toc31397_WPSOffice_Level2Page"/>
          <w:r>
            <w:rPr>
              <w:rFonts w:hint="eastAsia" w:ascii="黑体" w:hAnsi="黑体" w:eastAsia="黑体" w:cs="黑体"/>
              <w:sz w:val="28"/>
              <w:szCs w:val="28"/>
            </w:rPr>
            <w:t>125</w:t>
          </w:r>
          <w:bookmarkEnd w:id="58"/>
          <w:r>
            <w:rPr>
              <w:rFonts w:hint="eastAsia" w:ascii="黑体" w:hAnsi="黑体" w:eastAsia="黑体" w:cs="黑体"/>
              <w:sz w:val="28"/>
              <w:szCs w:val="28"/>
            </w:rPr>
            <w:fldChar w:fldCharType="end"/>
          </w:r>
        </w:p>
        <w:p>
          <w:pPr>
            <w:pStyle w:val="28"/>
            <w:tabs>
              <w:tab w:val="right" w:leader="dot" w:pos="8306"/>
            </w:tabs>
            <w:rPr>
              <w:rFonts w:ascii="黑体" w:hAnsi="黑体" w:eastAsia="黑体" w:cs="黑体"/>
              <w:b/>
              <w:bCs/>
              <w:sz w:val="28"/>
              <w:szCs w:val="28"/>
            </w:rPr>
          </w:pPr>
          <w:r>
            <w:fldChar w:fldCharType="begin"/>
          </w:r>
          <w:r>
            <w:instrText xml:space="preserve"> HYPERLINK \l "_Toc15211_WPSOffice_Level1" </w:instrText>
          </w:r>
          <w:r>
            <w:fldChar w:fldCharType="separate"/>
          </w:r>
          <w:r>
            <w:rPr>
              <w:rFonts w:hint="eastAsia" w:ascii="黑体" w:hAnsi="黑体" w:eastAsia="黑体" w:cs="黑体"/>
              <w:b/>
              <w:bCs/>
              <w:sz w:val="28"/>
              <w:szCs w:val="28"/>
            </w:rPr>
            <w:t>附件1-2 五华县乡村振兴战略三年行动方案任务清单</w:t>
          </w:r>
          <w:r>
            <w:rPr>
              <w:rFonts w:hint="eastAsia" w:ascii="黑体" w:hAnsi="黑体" w:eastAsia="黑体" w:cs="黑体"/>
              <w:b/>
              <w:bCs/>
              <w:sz w:val="28"/>
              <w:szCs w:val="28"/>
            </w:rPr>
            <w:tab/>
          </w:r>
          <w:bookmarkStart w:id="59" w:name="_Toc15211_WPSOffice_Level1Page"/>
          <w:r>
            <w:rPr>
              <w:rFonts w:hint="eastAsia" w:ascii="黑体" w:hAnsi="黑体" w:eastAsia="黑体" w:cs="黑体"/>
              <w:b/>
              <w:bCs/>
              <w:sz w:val="28"/>
              <w:szCs w:val="28"/>
            </w:rPr>
            <w:t>127</w:t>
          </w:r>
          <w:bookmarkEnd w:id="59"/>
          <w:r>
            <w:rPr>
              <w:rFonts w:hint="eastAsia" w:ascii="黑体" w:hAnsi="黑体" w:eastAsia="黑体" w:cs="黑体"/>
              <w:b/>
              <w:bCs/>
              <w:sz w:val="28"/>
              <w:szCs w:val="28"/>
            </w:rPr>
            <w:fldChar w:fldCharType="end"/>
          </w:r>
        </w:p>
        <w:p>
          <w:pPr>
            <w:pStyle w:val="28"/>
            <w:tabs>
              <w:tab w:val="right" w:leader="dot" w:pos="8306"/>
            </w:tabs>
          </w:pPr>
          <w:r>
            <w:fldChar w:fldCharType="begin"/>
          </w:r>
          <w:r>
            <w:instrText xml:space="preserve"> HYPERLINK \l "_Toc14092_WPSOffice_Level1" </w:instrText>
          </w:r>
          <w:r>
            <w:fldChar w:fldCharType="separate"/>
          </w:r>
          <w:r>
            <w:rPr>
              <w:rFonts w:hint="eastAsia" w:ascii="黑体" w:hAnsi="黑体" w:eastAsia="黑体" w:cs="黑体"/>
              <w:b/>
              <w:bCs/>
              <w:sz w:val="28"/>
              <w:szCs w:val="28"/>
            </w:rPr>
            <w:t>附件3 五华县乡村振兴重大工程项目表</w:t>
          </w:r>
          <w:r>
            <w:rPr>
              <w:rFonts w:hint="eastAsia" w:ascii="黑体" w:hAnsi="黑体" w:eastAsia="黑体" w:cs="黑体"/>
              <w:b/>
              <w:bCs/>
              <w:sz w:val="28"/>
              <w:szCs w:val="28"/>
            </w:rPr>
            <w:tab/>
          </w:r>
          <w:bookmarkStart w:id="60" w:name="_Toc14092_WPSOffice_Level1Page"/>
          <w:r>
            <w:rPr>
              <w:rFonts w:hint="eastAsia" w:ascii="黑体" w:hAnsi="黑体" w:eastAsia="黑体" w:cs="黑体"/>
              <w:b/>
              <w:bCs/>
              <w:sz w:val="28"/>
              <w:szCs w:val="28"/>
            </w:rPr>
            <w:t>131</w:t>
          </w:r>
          <w:bookmarkEnd w:id="60"/>
          <w:r>
            <w:rPr>
              <w:rFonts w:hint="eastAsia" w:ascii="黑体" w:hAnsi="黑体" w:eastAsia="黑体" w:cs="黑体"/>
              <w:b/>
              <w:bCs/>
              <w:sz w:val="28"/>
              <w:szCs w:val="28"/>
            </w:rPr>
            <w:fldChar w:fldCharType="end"/>
          </w:r>
        </w:p>
      </w:sdtContent>
    </w:sdt>
    <w:bookmarkEnd w:id="0"/>
    <w:p/>
    <w:p>
      <w:pPr>
        <w:pStyle w:val="3"/>
        <w:pageBreakBefore w:val="0"/>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beforeLines="100" w:afterLines="100" w:line="240" w:lineRule="auto"/>
        <w:jc w:val="center"/>
        <w:rPr>
          <w:rFonts w:ascii="黑体" w:hAnsi="黑体" w:eastAsia="黑体" w:cs="黑体"/>
          <w:sz w:val="36"/>
          <w:szCs w:val="36"/>
        </w:rPr>
      </w:pPr>
    </w:p>
    <w:p>
      <w:pPr>
        <w:pStyle w:val="2"/>
        <w:spacing w:beforeLines="100" w:afterLines="100" w:line="240" w:lineRule="auto"/>
        <w:jc w:val="center"/>
        <w:rPr>
          <w:rFonts w:ascii="黑体" w:hAnsi="黑体" w:eastAsia="黑体" w:cs="黑体"/>
          <w:sz w:val="36"/>
          <w:szCs w:val="36"/>
        </w:rPr>
      </w:pPr>
    </w:p>
    <w:p>
      <w:pPr>
        <w:pStyle w:val="2"/>
        <w:spacing w:beforeLines="100" w:afterLines="100" w:line="240" w:lineRule="auto"/>
        <w:jc w:val="center"/>
        <w:rPr>
          <w:rFonts w:ascii="黑体" w:hAnsi="黑体" w:eastAsia="黑体" w:cs="黑体"/>
          <w:sz w:val="36"/>
          <w:szCs w:val="36"/>
        </w:rPr>
      </w:pPr>
    </w:p>
    <w:p>
      <w:pPr>
        <w:pStyle w:val="2"/>
        <w:spacing w:beforeLines="100" w:afterLines="100" w:line="240" w:lineRule="auto"/>
        <w:rPr>
          <w:rFonts w:ascii="黑体" w:hAnsi="黑体" w:eastAsia="黑体" w:cs="黑体"/>
          <w:sz w:val="36"/>
          <w:szCs w:val="36"/>
        </w:rPr>
        <w:sectPr>
          <w:footerReference r:id="rId5" w:type="default"/>
          <w:type w:val="continuous"/>
          <w:pgSz w:w="11906" w:h="16838"/>
          <w:pgMar w:top="1440" w:right="1800" w:bottom="1440" w:left="1800" w:header="851" w:footer="992" w:gutter="0"/>
          <w:pgNumType w:start="1"/>
          <w:cols w:space="425" w:num="1"/>
          <w:docGrid w:type="lines" w:linePitch="312" w:charSpace="0"/>
        </w:sectPr>
      </w:pPr>
    </w:p>
    <w:p>
      <w:pPr>
        <w:pStyle w:val="2"/>
        <w:spacing w:beforeLines="100" w:afterLines="100" w:line="240" w:lineRule="auto"/>
        <w:jc w:val="center"/>
        <w:rPr>
          <w:rFonts w:ascii="黑体" w:hAnsi="黑体" w:eastAsia="黑体" w:cs="黑体"/>
          <w:sz w:val="36"/>
          <w:szCs w:val="36"/>
        </w:rPr>
      </w:pPr>
      <w:bookmarkStart w:id="61" w:name="_Toc11708_WPSOffice_Level1"/>
      <w:r>
        <w:rPr>
          <w:rFonts w:hint="eastAsia" w:ascii="黑体" w:hAnsi="黑体" w:eastAsia="黑体" w:cs="黑体"/>
          <w:sz w:val="36"/>
          <w:szCs w:val="36"/>
        </w:rPr>
        <w:t>前 言</w:t>
      </w:r>
      <w:bookmarkEnd w:id="61"/>
    </w:p>
    <w:p>
      <w:pPr>
        <w:ind w:firstLine="560" w:firstLineChars="200"/>
        <w:jc w:val="left"/>
        <w:rPr>
          <w:rFonts w:ascii="仿宋" w:hAnsi="仿宋" w:eastAsia="仿宋" w:cs="仿宋"/>
          <w:sz w:val="28"/>
          <w:szCs w:val="28"/>
        </w:rPr>
      </w:pPr>
      <w:r>
        <w:rPr>
          <w:rFonts w:hint="eastAsia" w:ascii="仿宋" w:hAnsi="仿宋" w:eastAsia="仿宋" w:cs="仿宋"/>
          <w:sz w:val="28"/>
          <w:szCs w:val="28"/>
        </w:rPr>
        <w:t>实施乡村振兴发展战略，是党的十九大对“三农”工作做出的重大决策部署，是决胜全面建成小康社会、全面建设社会主义现代化国家的重大历史任务，是新时代中国特色社会主义“三农”工作的总抓手。为切实走好习近平总书记布置的乡村振兴这盘大棋，五华县充分结合实际，坚持规划先行，科学制定五华县乡村振兴发展战略规划，增强规划的前瞻性、约束性、指导性和操作性。</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坚定不移走乡村振兴道路，是五华县提升整体经济的发展之路，是完善乡村建设的最佳路线，是传承优秀传统文化的有效途径，是营造共建共治共享社会治理格局的重要举措，是实现全县脱贫致富的迫切需要。党的十九大以来，五华县委、县政府全面贯彻党的十九大精神，以习近平新时代中国特色社会主义思想为指导，加强党对“三农”工作的领导，把实施乡村振兴发展战略作为五华县实现全面脱贫致富、产业升级、补齐经济短板、乡村建设的战略性举措，五华县要充分发挥生态发展区，国家级粮食主产区政策扶持及自身优势，汇聚全县之力，让乡村振兴战略规划健康有序的落地实施，筑造乡村振兴“岭南现代乡村”梦，彰显“工匠之乡、宜居五华”特色乡村风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五华县委、县政府深入贯彻党的十九大和十九届二中、三中全会及省委、市委各全会精神，坚决落实习近平总书记对新时代工作总要求，为广东省“四个走在全国前列”形成着力点，全力构建“一核两区三组团”科学发展新格局，奋力谱写新时代乡村全面振兴五华篇章。</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为强化规划引领作用，明确五华县乡村振兴时间表、路线图、任务书，根据《中共中央、国务院关于实施乡村振兴战略的意见》（中发〔2018）1号）、《中共中央、国务院关于印发&lt;乡村振兴战略规划（2018-2022年）&gt;的通知》、《国家乡村振兴战略规划（2018-2022年）》、《中共广东省委、广东省人民政府关于推进乡村振兴战略的实施意见》（粤发〔2018）16号）、《广东省乡村振兴战略规划（2018-2022年）》、《中共梅州市委、梅州市人民政府关于推进乡村振兴战略的实施意见》、《梅州市乡村振兴战略规划（2018-2022年）》和《中共五华县委、五华县人民政府关于推进乡村振兴战略的实施意见》等文件要求，在五华县十三届七次全会精神指导下，结合本县实际，特编制《五华县乡村振兴发展战略规划（2018-2022年）》。</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规划按照产业兴旺、生态宜居、乡风文明、治理有效、生活富裕的总要求，以推进产业振兴、生态振兴、文化振兴、组织振兴、人才振兴等“五个振兴”及提升城乡基础设施一体化水平、城乡公共服务均等化水平、高质量稳定脱贫水平等“三个提升”为重点任务，对五华县实施乡村振兴发展战略作出总体设计和阶段谋划，细化实化工作重点、政策措施、推进机制，部署重大项目、重大计划、重大行动，确保乡村振兴发展战略扎实推进、实施有效。</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规划是全县各部门、各镇编制地方规划、专项规划和专项行动方案的重要依据，是有序推进县乡村振兴的指导性文件，是各镇、各单位细化乡村振兴工作部署的依据性文件。规划基期为2017年，规划期限为2018-2022年（分别明确至2020年和2022年的目标任务）。</w:t>
      </w:r>
    </w:p>
    <w:p>
      <w:pPr>
        <w:pStyle w:val="2"/>
        <w:spacing w:beforeLines="100" w:afterLines="100" w:line="240" w:lineRule="auto"/>
        <w:jc w:val="center"/>
        <w:rPr>
          <w:rFonts w:ascii="黑体" w:hAnsi="黑体" w:eastAsia="黑体" w:cs="黑体"/>
          <w:sz w:val="36"/>
          <w:szCs w:val="36"/>
        </w:rPr>
      </w:pPr>
      <w:bookmarkStart w:id="62" w:name="_Toc6463_WPSOffice_Level1"/>
      <w:bookmarkStart w:id="63" w:name="_Toc5121_WPSOffice_Level1"/>
      <w:r>
        <w:rPr>
          <w:rFonts w:hint="eastAsia" w:ascii="黑体" w:hAnsi="黑体" w:eastAsia="黑体" w:cs="黑体"/>
          <w:sz w:val="36"/>
          <w:szCs w:val="36"/>
        </w:rPr>
        <w:t>第一章 规划背景</w:t>
      </w:r>
      <w:bookmarkEnd w:id="62"/>
      <w:bookmarkEnd w:id="63"/>
    </w:p>
    <w:p>
      <w:pPr>
        <w:ind w:firstLine="560" w:firstLineChars="200"/>
        <w:jc w:val="left"/>
        <w:rPr>
          <w:rFonts w:ascii="仿宋" w:hAnsi="仿宋" w:eastAsia="仿宋" w:cs="仿宋"/>
          <w:sz w:val="28"/>
          <w:szCs w:val="28"/>
        </w:rPr>
      </w:pPr>
      <w:r>
        <w:rPr>
          <w:rFonts w:hint="eastAsia" w:ascii="仿宋" w:hAnsi="仿宋" w:eastAsia="仿宋" w:cs="仿宋"/>
          <w:sz w:val="28"/>
          <w:szCs w:val="28"/>
        </w:rPr>
        <w:t>党的十九大提出实施乡村振兴战略的重大历史任务，在我国“三农”发展进程中具有划时代的里程碑意义。五华县必须切实抓住历史机遇，充分发挥生态发展区，国家级粮食主产区优势及现有发展基础，全面实施乡村振兴战略，在高标准、高层次上更具有特色的推进农业农村现代化建设，实现农业全面升级、农村全面进步、农民全面发展，坚决完成好打造五华县乡村振兴“工匠之乡•宜居五华”的重大政治、历史任务。</w:t>
      </w:r>
    </w:p>
    <w:p>
      <w:pPr>
        <w:pStyle w:val="4"/>
        <w:spacing w:before="10" w:after="10" w:line="240" w:lineRule="auto"/>
        <w:ind w:firstLine="643" w:firstLineChars="200"/>
        <w:rPr>
          <w:rFonts w:ascii="楷体" w:hAnsi="楷体" w:eastAsia="楷体" w:cs="楷体"/>
        </w:rPr>
      </w:pPr>
      <w:bookmarkStart w:id="64" w:name="_Toc5121_WPSOffice_Level2"/>
      <w:bookmarkStart w:id="65" w:name="_Toc6463_WPSOffice_Level2"/>
      <w:r>
        <w:rPr>
          <w:rFonts w:hint="eastAsia" w:ascii="楷体" w:hAnsi="楷体" w:eastAsia="楷体" w:cs="楷体"/>
        </w:rPr>
        <w:t>一、重大意义</w:t>
      </w:r>
      <w:bookmarkEnd w:id="64"/>
      <w:bookmarkEnd w:id="65"/>
    </w:p>
    <w:p>
      <w:pPr>
        <w:ind w:firstLine="562" w:firstLineChars="200"/>
        <w:jc w:val="left"/>
        <w:rPr>
          <w:rFonts w:ascii="仿宋" w:hAnsi="仿宋" w:eastAsia="仿宋" w:cs="仿宋"/>
          <w:sz w:val="28"/>
          <w:szCs w:val="28"/>
        </w:rPr>
      </w:pPr>
      <w:r>
        <w:rPr>
          <w:rFonts w:hint="eastAsia" w:ascii="仿宋" w:hAnsi="仿宋" w:eastAsia="仿宋" w:cs="仿宋"/>
          <w:b/>
          <w:bCs/>
          <w:sz w:val="28"/>
          <w:szCs w:val="28"/>
        </w:rPr>
        <w:t>——推动乡村振兴，是五华县坚决落实习近平总书记对广东省“四个走在全国前列”工作总要求的使命担当。</w:t>
      </w:r>
      <w:r>
        <w:rPr>
          <w:rFonts w:hint="eastAsia" w:ascii="仿宋" w:hAnsi="仿宋" w:eastAsia="仿宋" w:cs="仿宋"/>
          <w:sz w:val="28"/>
          <w:szCs w:val="28"/>
        </w:rPr>
        <w:t>习近平总书记对“三农”发展高度重视、寄予厚望，明确提出农业农村农民问题是关系国计民生的根本性问题，坚持农业农村优先发展，按照产业兴旺、生态宜居、乡风文明、治理有效、生活富裕的总要求，以及对省“四个走在全国前列”工作总要求，为我县做好各项工作提供了根本遵循。坚持振兴三农，坚持打脱贫攻坚战，坚持发展生态经济，打造乡村振兴“工匠之乡•宜居五华”，事关全面建成小康社会和社会主义现代化建设，是对五华的重大考验和实践检验。全县广大干部群众必须牢记习近平总书记殷切嘱托，以只争朝夕的迫切感和不畏艰难的“工匠精神”，举全县之力，以更大的决心、更明确的目标、更有力的举措，扎扎实实深入推进，实实在在操作实施，确保干出成效、创出经验，为全省县域乡村振兴作出五华模范。</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rPr>
        <w:t>——推动乡村振兴，是五华县着力解决好发展不平衡不充分问题的战略选择。</w:t>
      </w:r>
      <w:r>
        <w:rPr>
          <w:rFonts w:hint="eastAsia" w:ascii="仿宋" w:hAnsi="仿宋" w:eastAsia="仿宋" w:cs="仿宋"/>
          <w:sz w:val="28"/>
          <w:szCs w:val="28"/>
        </w:rPr>
        <w:t>当前，我县最大的发展不平衡是城乡发展不平衡，最大的发展不充分是农村发展不充分。一直以来，省委、省政府、市委、市政府高度重视“三农”工作，持续加大强农惠农富农政策支持力度，但农村基础设施薄弱、基本公共服务短缺等问题依然较为突出，城乡之间、工农之间的要素不平等交换仍然存在。实施乡村振兴战略，有利于重塑城乡关系，强化制度性供给，促进城乡融合发展，着力补齐农业农村发展短板，加快实现农业农村现代化，让农业成为有奔头的产业，让农民成为有吸引力的职业，让农村成为安居乐业的美丽家园。</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rPr>
        <w:t>——推动乡村振兴，是五华县加快新旧动能转换实现高质量发展的必然要求。</w:t>
      </w:r>
      <w:r>
        <w:rPr>
          <w:rFonts w:hint="eastAsia" w:ascii="仿宋" w:hAnsi="仿宋" w:eastAsia="仿宋" w:cs="仿宋"/>
          <w:sz w:val="28"/>
          <w:szCs w:val="28"/>
        </w:rPr>
        <w:t>产业振兴是乡村振兴的物质基础、振兴核心，也是推动新旧动能转换的重要任务。实施乡村振兴战略，进一步深化农业供给侧结构性改革，大力发展现代高效农业，加快提高农业三产融合效能，有利于推进农业由增产导向转向提质导向，提高农业创新力、竞争力和全要素生产率，培育乡村发展新动能，增创五华农业发展新优势，加快实现由农业贫困县向农业富县强县的跨越转变。</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rPr>
        <w:t>——推动乡村振兴，是五华县顺利实现“两个百年”奋斗目标的现实需要。</w:t>
      </w:r>
      <w:r>
        <w:rPr>
          <w:rFonts w:hint="eastAsia" w:ascii="仿宋" w:hAnsi="仿宋" w:eastAsia="仿宋" w:cs="仿宋"/>
          <w:sz w:val="28"/>
          <w:szCs w:val="28"/>
        </w:rPr>
        <w:t>脱贫与否，关键看人民生活水平。精准扶贫精准脱贫是实现“第一个百年”奋斗目标的“最后一公里”，是检验全面建成小康社会成色的重要标准，必须全力以赴、精准施策，坚决打好这场攻坚战。实施乡村振兴战略，坚持农业农村优先发展，加快筑牢产业发展基础，改善基本公共服务，共享改革发展成果，将有效提升“三农”发展的协同性、关联性、整体性，使全体农民享有更多获得感、幸福感、安全感，为实现“第二个百年”奋斗目标奠定坚实基础。</w:t>
      </w:r>
    </w:p>
    <w:p>
      <w:pPr>
        <w:pStyle w:val="4"/>
        <w:spacing w:before="10" w:after="10" w:line="240" w:lineRule="auto"/>
        <w:ind w:firstLine="643" w:firstLineChars="200"/>
        <w:rPr>
          <w:rFonts w:ascii="楷体" w:hAnsi="楷体" w:eastAsia="楷体" w:cs="楷体"/>
        </w:rPr>
      </w:pPr>
      <w:bookmarkStart w:id="66" w:name="_Toc10325_WPSOffice_Level2"/>
      <w:bookmarkStart w:id="67" w:name="_Toc32124_WPSOffice_Level2"/>
      <w:r>
        <w:rPr>
          <w:rFonts w:hint="eastAsia" w:ascii="楷体" w:hAnsi="楷体" w:eastAsia="楷体" w:cs="楷体"/>
        </w:rPr>
        <w:t>二、振兴基础</w:t>
      </w:r>
      <w:bookmarkEnd w:id="66"/>
      <w:bookmarkEnd w:id="67"/>
    </w:p>
    <w:p>
      <w:pPr>
        <w:pStyle w:val="10"/>
        <w:spacing w:beforeLines="50"/>
        <w:ind w:firstLine="562" w:firstLineChars="200"/>
        <w:rPr>
          <w:rFonts w:ascii="仿宋" w:hAnsi="仿宋" w:eastAsia="仿宋" w:cs="仿宋"/>
          <w:sz w:val="28"/>
          <w:szCs w:val="28"/>
        </w:rPr>
      </w:pPr>
      <w:r>
        <w:rPr>
          <w:rFonts w:hint="eastAsia" w:ascii="仿宋" w:hAnsi="仿宋" w:eastAsia="仿宋" w:cs="仿宋"/>
          <w:b/>
          <w:bCs/>
          <w:sz w:val="28"/>
          <w:szCs w:val="28"/>
        </w:rPr>
        <w:t>——产业方面，</w:t>
      </w:r>
      <w:r>
        <w:rPr>
          <w:rFonts w:hint="eastAsia" w:ascii="仿宋" w:hAnsi="仿宋" w:eastAsia="仿宋" w:cs="仿宋"/>
          <w:sz w:val="28"/>
          <w:szCs w:val="28"/>
        </w:rPr>
        <w:t>五华县在“一核两区三组团”的布局发展下，建设形成县中心城区、五华经济开发区、河东工业园区和华城中心组团、安流中心组团、龙村中心组团等重点区域和工业园区；搭好“南茶北果”这一产业格局，加快了农业经济扩模升级转变，创新多渠道销售方式，农业经济潜力逐渐被激发；不断生态式开发、挖掘旅游资源，“旅游+”模式铺展开来；电商平台持续扩展，科技孵化器陆续发挥作用，有序推进一二三产融合联动发展，推动五华县一二三产业结构比重趋向合理化、正常化，不断夯实产业基础，产业多层次发展，产业发展趋势逐渐明朗化。</w:t>
      </w:r>
    </w:p>
    <w:p>
      <w:pPr>
        <w:pStyle w:val="14"/>
        <w:spacing w:before="0" w:beforeAutospacing="0" w:after="0" w:afterAutospacing="0"/>
        <w:ind w:firstLine="641"/>
        <w:rPr>
          <w:rFonts w:ascii="仿宋" w:hAnsi="仿宋" w:eastAsia="仿宋" w:cs="仿宋"/>
          <w:kern w:val="2"/>
          <w:sz w:val="28"/>
          <w:szCs w:val="28"/>
        </w:rPr>
      </w:pPr>
      <w:r>
        <w:rPr>
          <w:rFonts w:hint="eastAsia" w:ascii="仿宋" w:hAnsi="仿宋" w:eastAsia="仿宋" w:cs="仿宋"/>
          <w:b/>
          <w:bCs/>
          <w:kern w:val="2"/>
          <w:sz w:val="28"/>
          <w:szCs w:val="28"/>
        </w:rPr>
        <w:t>——生态方面，</w:t>
      </w:r>
      <w:r>
        <w:rPr>
          <w:rFonts w:hint="eastAsia" w:ascii="仿宋" w:hAnsi="仿宋" w:eastAsia="仿宋" w:cs="仿宋"/>
          <w:kern w:val="2"/>
          <w:sz w:val="28"/>
          <w:szCs w:val="28"/>
        </w:rPr>
        <w:t>生态控制线划定范围为五华县全域，总面积约为3239.41平方公里。五华县有莲花山系和南岭山系，共同构筑半环五华县的天然绿色生态屏障，沿琴江、五华河两条主要河流形成的滨水景观生态廊道，串联起五华县大部分的城镇建设区，形成以七目嶂省级自然保护区、插天嶂自然保护区、益塘自然保护区及周边山体共同组成的五华县西片生态绿核，以及由鸿图嶂自然保护区、桂竹园自然保护区、天堂山自然保护区组成的五华县东片生态绿核，生态绿核是五华县重要的饮用水源、森林与野生动植物资源保护区域，结合河谷盆地形成几个主要建设区，在这些建设区之间及内部还设置多处绿化隔离带及公园绿地斑块。构建五华县“一环两廊，两核多斑块”的生态安全战略格局，生态方面比较优越。</w:t>
      </w:r>
    </w:p>
    <w:p>
      <w:pPr>
        <w:pStyle w:val="14"/>
        <w:spacing w:before="0" w:beforeAutospacing="0" w:after="0" w:afterAutospacing="0" w:line="600" w:lineRule="atLeast"/>
        <w:ind w:firstLine="640"/>
        <w:rPr>
          <w:rFonts w:ascii="仿宋" w:hAnsi="仿宋" w:eastAsia="仿宋" w:cs="仿宋"/>
          <w:kern w:val="2"/>
          <w:sz w:val="28"/>
          <w:szCs w:val="28"/>
        </w:rPr>
      </w:pPr>
      <w:r>
        <w:rPr>
          <w:rFonts w:hint="eastAsia" w:ascii="仿宋" w:hAnsi="仿宋" w:eastAsia="仿宋" w:cs="仿宋"/>
          <w:b/>
          <w:bCs/>
          <w:kern w:val="2"/>
          <w:sz w:val="28"/>
          <w:szCs w:val="28"/>
        </w:rPr>
        <w:t>——乡风方面，</w:t>
      </w:r>
      <w:r>
        <w:rPr>
          <w:rFonts w:hint="eastAsia" w:ascii="仿宋" w:hAnsi="仿宋" w:eastAsia="仿宋" w:cs="仿宋"/>
          <w:kern w:val="2"/>
          <w:sz w:val="28"/>
          <w:szCs w:val="28"/>
        </w:rPr>
        <w:t>五华县通过建立和完善乡风文明建设管理机制，积极倡导健康时尚的文明乡风的组织推动下，建立了三级联动领导班子，把工作责任落实到人。充分发挥村委会、妇联、共青团组织以及其他群众自治组织的作用，形成在村党支部领导下的各基层组织协调运行，民主管理的新体制。充分发挥大学生“村官”的带动作用，促进乡风文明建设。弘扬中华民族传统美德，推崇民间节气习俗活动，运用各种形式和渠道，大力宣传科教兴农，广泛持久地开展“科普”、“三下乡”等活动，丰富乡村科学之风、生活之风。保持勤劳致富、科技致富的发展意识，形成村民争当脱贫致富、共同致富的“闯劲、共享”之风。结合《公民道德建设实施纲要》制定《乡规民约》和《文明准则》，倡导村民尊老爱幼、妯娌和睦、邻里团结、遵纪守法、遵守社会公德等良好乡风民俗;积极开展“文明社区”、“五好家庭”等评选活动，建立健全乡风文明的评比奖励机制，使村民树立“我要文明”的思想观念，不断提高村民素质，五华县文明乡风正在形成。</w:t>
      </w:r>
    </w:p>
    <w:p>
      <w:pPr>
        <w:pStyle w:val="14"/>
        <w:spacing w:before="0" w:beforeAutospacing="0" w:after="0" w:afterAutospacing="0" w:line="600" w:lineRule="atLeast"/>
        <w:ind w:firstLine="640"/>
        <w:rPr>
          <w:rFonts w:ascii="仿宋" w:hAnsi="仿宋" w:eastAsia="仿宋" w:cs="仿宋"/>
          <w:kern w:val="2"/>
          <w:sz w:val="28"/>
          <w:szCs w:val="28"/>
        </w:rPr>
      </w:pPr>
      <w:r>
        <w:rPr>
          <w:rFonts w:hint="eastAsia" w:ascii="仿宋" w:hAnsi="仿宋" w:eastAsia="仿宋" w:cs="仿宋"/>
          <w:b/>
          <w:bCs/>
          <w:kern w:val="2"/>
          <w:sz w:val="28"/>
          <w:szCs w:val="28"/>
        </w:rPr>
        <w:t>——治理方面，</w:t>
      </w:r>
      <w:r>
        <w:rPr>
          <w:rFonts w:hint="eastAsia" w:ascii="仿宋" w:hAnsi="仿宋" w:eastAsia="仿宋" w:cs="仿宋"/>
          <w:kern w:val="2"/>
          <w:sz w:val="28"/>
          <w:szCs w:val="28"/>
        </w:rPr>
        <w:t>五华县乡村治理坚持党的领导下进行德治、法治、自治。2017年出台《关于印发〈五华县开展文明镇、文明村和文明户创建工作实施方案〉的通知》（华办函〔2017〕38号），统筹推进全县镇村文明创建。至目前，建成了转水镇矮车河“益塘流域·十里水乡”、潭下镇“五村联动桃花源”和郭田镇“红色文化·金色风铃”等美丽乡村示范点。2017年11月，安流镇红山村获得“全国文明村”荣誉称号。到2018年底，100%的镇、村达到五华县文明镇、村标准，全面完成创建任务，并巩固提升。在社会治安综合治理及农村综治工作的网络建设方面有待加强。村民的法制观念和优良传统美德思想不够坚定，村民遵纪守法的自觉性不够强烈。整体上不断完善乡村治理机制，向建设和谐乡村迈进，乡村振兴环境明朗化。</w:t>
      </w:r>
    </w:p>
    <w:p>
      <w:pPr>
        <w:pStyle w:val="14"/>
        <w:spacing w:before="0" w:beforeAutospacing="0" w:after="0" w:afterAutospacing="0"/>
        <w:ind w:firstLine="641"/>
        <w:rPr>
          <w:rFonts w:ascii="仿宋" w:hAnsi="仿宋" w:eastAsia="仿宋" w:cs="仿宋"/>
          <w:kern w:val="2"/>
          <w:sz w:val="28"/>
          <w:szCs w:val="28"/>
        </w:rPr>
      </w:pPr>
      <w:r>
        <w:rPr>
          <w:rFonts w:hint="eastAsia" w:ascii="仿宋" w:hAnsi="仿宋" w:eastAsia="仿宋" w:cs="仿宋"/>
          <w:b/>
          <w:bCs/>
          <w:kern w:val="2"/>
          <w:sz w:val="28"/>
          <w:szCs w:val="28"/>
        </w:rPr>
        <w:t>——生活方面，</w:t>
      </w:r>
      <w:r>
        <w:rPr>
          <w:rFonts w:hint="eastAsia" w:ascii="仿宋" w:hAnsi="仿宋" w:eastAsia="仿宋" w:cs="仿宋"/>
          <w:kern w:val="2"/>
          <w:sz w:val="28"/>
          <w:szCs w:val="28"/>
        </w:rPr>
        <w:t>五华县不断建设完善人居环境。全县正加快交通建设，要基本形成以县道为骨架、乡道为支线、村道为脉络的农村公路网络体系，实现与国省干线公路以及快速道路的有效对接互通的交通体系目标。继续扩容完善自来水“村村通”工程，保证水源无污染，水质达标。继续建设“一县一场、一镇一站、一村一点”垃圾处理设施，镇级污水处理设施建设正在推进中，村级污水处理设施建设启动实施。完善农村规划编制，继续建设美丽乡村，深入推进“六个一百”工程，打造了华城新一村、城镇村等良好村风民风孕育工程示范点。积极开展推进“三清三拆三整治”任务，不断完善村民生活基本设施建设，农村生活环境逐步改善，村民生活品质逐年改善。</w:t>
      </w:r>
    </w:p>
    <w:p>
      <w:pPr>
        <w:pStyle w:val="4"/>
        <w:spacing w:before="10" w:after="10" w:line="240" w:lineRule="auto"/>
        <w:ind w:firstLine="643" w:firstLineChars="200"/>
        <w:rPr>
          <w:rFonts w:ascii="楷体" w:hAnsi="楷体" w:eastAsia="楷体" w:cs="楷体"/>
        </w:rPr>
      </w:pPr>
      <w:bookmarkStart w:id="68" w:name="_Toc13563_WPSOffice_Level2"/>
      <w:bookmarkStart w:id="69" w:name="_Toc20015_WPSOffice_Level2"/>
      <w:r>
        <w:rPr>
          <w:rFonts w:hint="eastAsia" w:ascii="楷体" w:hAnsi="楷体" w:eastAsia="楷体" w:cs="楷体"/>
        </w:rPr>
        <w:t>三、振兴环境</w:t>
      </w:r>
      <w:bookmarkEnd w:id="68"/>
      <w:bookmarkEnd w:id="69"/>
    </w:p>
    <w:p>
      <w:pPr>
        <w:pStyle w:val="10"/>
        <w:spacing w:beforeLines="50"/>
        <w:ind w:firstLine="562" w:firstLineChars="200"/>
        <w:rPr>
          <w:rFonts w:ascii="仿宋" w:hAnsi="仿宋" w:eastAsia="仿宋" w:cs="仿宋"/>
          <w:sz w:val="28"/>
          <w:szCs w:val="28"/>
        </w:rPr>
      </w:pPr>
      <w:r>
        <w:rPr>
          <w:rFonts w:hint="eastAsia" w:ascii="仿宋" w:hAnsi="仿宋" w:eastAsia="仿宋" w:cs="仿宋"/>
          <w:b/>
          <w:bCs/>
          <w:sz w:val="28"/>
          <w:szCs w:val="28"/>
        </w:rPr>
        <w:t>——从国内看，</w:t>
      </w:r>
      <w:r>
        <w:rPr>
          <w:rFonts w:hint="eastAsia" w:ascii="仿宋" w:hAnsi="仿宋" w:eastAsia="仿宋" w:cs="仿宋"/>
          <w:sz w:val="28"/>
          <w:szCs w:val="28"/>
        </w:rPr>
        <w:t>自改革开放以来，全国城镇化不断加快，重心搞经济发展，资源城市聚集化，导致乡村资源单向流入城市，乡村社会精英单向外流，随着国家经济腾飞，国家综合实力得到突飞猛进，但“乡村空心化”问题，发展不平衡不充分问题等不利于我国长远发展的短板凸显，党和人民意识到国家要长远发展稳定昌盛，“三农”才是根本，新农村建设，美丽乡村等等重大举措无不表现出党和人民对乡村发展的重视，自十九大作出实施乡村振兴发展战略重大决策部署以来，农村工作会议紧密召开，全国各省市县无不紧锣密鼓地做着乡村振兴准备，一场乡村振兴建设战即将在全国铺展开来。</w:t>
      </w:r>
    </w:p>
    <w:p>
      <w:pPr>
        <w:pStyle w:val="10"/>
        <w:spacing w:beforeLines="50"/>
        <w:ind w:firstLine="562" w:firstLineChars="200"/>
        <w:rPr>
          <w:rFonts w:ascii="仿宋" w:hAnsi="仿宋" w:eastAsia="仿宋" w:cs="仿宋"/>
          <w:sz w:val="28"/>
          <w:szCs w:val="28"/>
        </w:rPr>
      </w:pPr>
      <w:r>
        <w:rPr>
          <w:rFonts w:hint="eastAsia" w:ascii="仿宋" w:hAnsi="仿宋" w:eastAsia="仿宋" w:cs="仿宋"/>
          <w:b/>
          <w:bCs/>
          <w:sz w:val="28"/>
          <w:szCs w:val="28"/>
        </w:rPr>
        <w:t>——从本省看，</w:t>
      </w:r>
      <w:r>
        <w:rPr>
          <w:rFonts w:hint="eastAsia" w:ascii="仿宋" w:hAnsi="仿宋" w:eastAsia="仿宋" w:cs="仿宋"/>
          <w:sz w:val="28"/>
          <w:szCs w:val="28"/>
        </w:rPr>
        <w:t>广东省的经济、人才、技术、基础设施等在全国范围内处于前列，全面实施乡村振兴具有较好的振兴基础，但广东目前发展处于区域发展不平衡，城乡发展不协调，居民收入差距悬殊的局面，致使乡村振兴任务艰巨，但实施乡村振兴势在必行，2018年4月26日，广东省召开全省乡村振兴工作会议，对全省实施乡村振兴战略进行了全面动员部署。据了解，省委省政府正在加快制定推进乡村振兴的相关政策意见，重点解决“钱”“地”“人”等问题，包括健全财政投入、投融资保障制度，深化农村土地制度改革和建立土地要素城乡平等交换机制，以及创新乡村治理，夯实基层组织建设等。充分体现广东坚持把乡村振兴摆在全省工作重中之重。全省实施乡村振兴要求各地各部门要树立鲜明目标导向，拿出“走在全国前列”的气魄和行动，全力以赴落实乡村振兴各项任务，确保3年取得重大进展、5年见到显著成效、10年实现根本改变。省内实施乡村振兴目标明确、坚定不移、付之行动、任务繁重、势在必得的魄力，为省内各市县筑造了实施乡村振兴的坚固后盾。</w:t>
      </w:r>
    </w:p>
    <w:p>
      <w:pPr>
        <w:pStyle w:val="10"/>
        <w:ind w:firstLine="562" w:firstLineChars="200"/>
        <w:rPr>
          <w:rFonts w:ascii="仿宋" w:hAnsi="仿宋" w:eastAsia="仿宋" w:cs="仿宋"/>
          <w:sz w:val="28"/>
          <w:szCs w:val="28"/>
        </w:rPr>
      </w:pPr>
      <w:r>
        <w:rPr>
          <w:rFonts w:hint="eastAsia" w:ascii="仿宋" w:hAnsi="仿宋" w:eastAsia="仿宋" w:cs="仿宋"/>
          <w:b/>
          <w:bCs/>
          <w:sz w:val="28"/>
          <w:szCs w:val="28"/>
        </w:rPr>
        <w:t>——从本市看，</w:t>
      </w:r>
      <w:r>
        <w:rPr>
          <w:rFonts w:hint="eastAsia" w:ascii="仿宋" w:hAnsi="仿宋" w:eastAsia="仿宋" w:cs="仿宋"/>
          <w:sz w:val="28"/>
          <w:szCs w:val="28"/>
        </w:rPr>
        <w:t>梅州市地处闽粤赣边区，是典型的农业大市，具有良好的生态环境，亦是客家文化积淀厚重的“世界客都”。过去因为历史、区位、交通的原因，绿水青山未能变成金山银山，“世界客都”未能擦亮金字招牌，较长时间成为广东经济后发达地区。如今，中央提出振兴乡村战略，为梅州的振兴发展提供了不可多得的重要机遇。2018年6月12-14日，梅州市召开了全市乡村振兴工作会议，对全市实施乡村振兴战略进行全面动员部署。梅州市委书记潭君铁表示，进入新时代，梅州要按照中央和省委的要求，举全市之力把乡村振兴战略谋划好、实施好，奋力书写新时代梅州“三农”工作新篇章。积极在推动乡村振兴战略中，精心谋划新时代乡村振兴的顶层设计，把保护自然生态与文化生态放在重要位置。要对本土生态资源精心梳理，宏观把握。本市实施乡村振兴是走生态之路，绿色之路，发挥利用好本市生态优势，实现绿水青山就是金山银山的乡村振兴目标。</w:t>
      </w:r>
    </w:p>
    <w:p>
      <w:pPr>
        <w:pStyle w:val="10"/>
        <w:ind w:firstLine="562" w:firstLineChars="200"/>
        <w:rPr>
          <w:rFonts w:ascii="仿宋" w:hAnsi="仿宋" w:eastAsia="仿宋" w:cs="仿宋"/>
          <w:sz w:val="28"/>
          <w:szCs w:val="28"/>
        </w:rPr>
      </w:pPr>
      <w:r>
        <w:rPr>
          <w:rFonts w:hint="eastAsia" w:ascii="仿宋" w:hAnsi="仿宋" w:eastAsia="仿宋" w:cs="仿宋"/>
          <w:b/>
          <w:bCs/>
          <w:sz w:val="28"/>
          <w:szCs w:val="28"/>
        </w:rPr>
        <w:t>——从本县看，</w:t>
      </w:r>
      <w:r>
        <w:rPr>
          <w:rFonts w:ascii="仿宋" w:hAnsi="仿宋" w:eastAsia="仿宋" w:cs="仿宋"/>
          <w:sz w:val="28"/>
          <w:szCs w:val="28"/>
        </w:rPr>
        <w:t>五华县扼守粤东北山区“南大门”，北回归线横跨县域南端，气候温和、日照充足，雨水丰富，有利于植物生长，历为广东农业大县。</w:t>
      </w:r>
      <w:r>
        <w:rPr>
          <w:rFonts w:hint="eastAsia" w:ascii="仿宋" w:hAnsi="仿宋" w:eastAsia="仿宋" w:cs="仿宋"/>
          <w:sz w:val="28"/>
          <w:szCs w:val="28"/>
        </w:rPr>
        <w:t>五华县亦是</w:t>
      </w:r>
      <w:r>
        <w:rPr>
          <w:rFonts w:ascii="仿宋" w:hAnsi="仿宋" w:eastAsia="仿宋" w:cs="仿宋"/>
          <w:sz w:val="28"/>
          <w:szCs w:val="28"/>
        </w:rPr>
        <w:t>粤北山区</w:t>
      </w:r>
      <w:r>
        <w:rPr>
          <w:rFonts w:hint="eastAsia" w:ascii="仿宋" w:hAnsi="仿宋" w:eastAsia="仿宋" w:cs="仿宋"/>
          <w:sz w:val="28"/>
          <w:szCs w:val="28"/>
        </w:rPr>
        <w:t>的</w:t>
      </w:r>
      <w:r>
        <w:rPr>
          <w:rFonts w:ascii="仿宋" w:hAnsi="仿宋" w:eastAsia="仿宋" w:cs="仿宋"/>
          <w:sz w:val="28"/>
          <w:szCs w:val="28"/>
        </w:rPr>
        <w:t>生态屏障，原生生态系统保存良好，绿色生态发展的理念深入人心，绿色生态已成为最大的优势和潜力。2015年，“八山一水一分田”的五华县被划入生态发展区和国家级农产品主产区的粮食主产区。作为农业大县，五华县2017年农业人口104.37万人，占常住人口的68%</w:t>
      </w:r>
      <w:r>
        <w:rPr>
          <w:rFonts w:hint="eastAsia" w:ascii="仿宋" w:hAnsi="仿宋" w:eastAsia="仿宋" w:cs="仿宋"/>
          <w:sz w:val="28"/>
          <w:szCs w:val="28"/>
        </w:rPr>
        <w:t>，贫困人口达7万人左右，乡村振兴担子较重</w:t>
      </w:r>
      <w:r>
        <w:rPr>
          <w:rFonts w:ascii="仿宋" w:hAnsi="仿宋" w:eastAsia="仿宋" w:cs="仿宋"/>
          <w:sz w:val="28"/>
          <w:szCs w:val="28"/>
        </w:rPr>
        <w:t>。因此，乡村兴则五华兴，乡村衰则五华衰。五华悠久的工匠文化、侨乡文化、足球文化、客家人文和中央苏区精神，已成为五华发展的重要支撑。</w:t>
      </w:r>
      <w:r>
        <w:rPr>
          <w:rFonts w:hint="eastAsia" w:ascii="仿宋" w:hAnsi="仿宋" w:eastAsia="仿宋" w:cs="仿宋"/>
          <w:sz w:val="28"/>
          <w:szCs w:val="28"/>
        </w:rPr>
        <w:t>总体来看五华县生态基础较优良</w:t>
      </w:r>
      <w:r>
        <w:rPr>
          <w:rFonts w:ascii="仿宋" w:hAnsi="仿宋" w:eastAsia="仿宋" w:cs="仿宋"/>
          <w:sz w:val="28"/>
          <w:szCs w:val="28"/>
        </w:rPr>
        <w:t>，</w:t>
      </w:r>
      <w:r>
        <w:rPr>
          <w:rFonts w:hint="eastAsia" w:ascii="仿宋" w:hAnsi="仿宋" w:eastAsia="仿宋" w:cs="仿宋"/>
          <w:sz w:val="28"/>
          <w:szCs w:val="28"/>
        </w:rPr>
        <w:t>文化底蕴较丰富，但</w:t>
      </w:r>
      <w:r>
        <w:rPr>
          <w:rFonts w:ascii="仿宋" w:hAnsi="仿宋" w:eastAsia="仿宋" w:cs="仿宋"/>
          <w:sz w:val="28"/>
          <w:szCs w:val="28"/>
        </w:rPr>
        <w:t>乡村</w:t>
      </w:r>
      <w:r>
        <w:rPr>
          <w:rFonts w:hint="eastAsia" w:ascii="仿宋" w:hAnsi="仿宋" w:eastAsia="仿宋" w:cs="仿宋"/>
          <w:sz w:val="28"/>
          <w:szCs w:val="28"/>
        </w:rPr>
        <w:t>振兴</w:t>
      </w:r>
      <w:r>
        <w:rPr>
          <w:rFonts w:ascii="仿宋" w:hAnsi="仿宋" w:eastAsia="仿宋" w:cs="仿宋"/>
          <w:sz w:val="28"/>
          <w:szCs w:val="28"/>
        </w:rPr>
        <w:t>任务</w:t>
      </w:r>
      <w:r>
        <w:rPr>
          <w:rFonts w:hint="eastAsia" w:ascii="仿宋" w:hAnsi="仿宋" w:eastAsia="仿宋" w:cs="仿宋"/>
          <w:sz w:val="28"/>
          <w:szCs w:val="28"/>
        </w:rPr>
        <w:t>依然</w:t>
      </w:r>
      <w:r>
        <w:rPr>
          <w:rFonts w:ascii="仿宋" w:hAnsi="仿宋" w:eastAsia="仿宋" w:cs="仿宋"/>
          <w:sz w:val="28"/>
          <w:szCs w:val="28"/>
        </w:rPr>
        <w:t>繁</w:t>
      </w:r>
      <w:r>
        <w:rPr>
          <w:rFonts w:hint="eastAsia" w:ascii="仿宋" w:hAnsi="仿宋" w:eastAsia="仿宋" w:cs="仿宋"/>
          <w:sz w:val="28"/>
          <w:szCs w:val="28"/>
        </w:rPr>
        <w:t>重而艰巨，同时乡村也是</w:t>
      </w:r>
      <w:r>
        <w:rPr>
          <w:rFonts w:ascii="仿宋" w:hAnsi="仿宋" w:eastAsia="仿宋" w:cs="仿宋"/>
          <w:sz w:val="28"/>
          <w:szCs w:val="28"/>
        </w:rPr>
        <w:t>最</w:t>
      </w:r>
      <w:r>
        <w:rPr>
          <w:rFonts w:hint="eastAsia" w:ascii="仿宋" w:hAnsi="仿宋" w:eastAsia="仿宋" w:cs="仿宋"/>
          <w:sz w:val="28"/>
          <w:szCs w:val="28"/>
        </w:rPr>
        <w:t>具</w:t>
      </w:r>
      <w:r>
        <w:rPr>
          <w:rFonts w:ascii="仿宋" w:hAnsi="仿宋" w:eastAsia="仿宋" w:cs="仿宋"/>
          <w:sz w:val="28"/>
          <w:szCs w:val="28"/>
        </w:rPr>
        <w:t>潜力和后劲</w:t>
      </w:r>
      <w:r>
        <w:rPr>
          <w:rFonts w:hint="eastAsia" w:ascii="仿宋" w:hAnsi="仿宋" w:eastAsia="仿宋" w:cs="仿宋"/>
          <w:sz w:val="28"/>
          <w:szCs w:val="28"/>
        </w:rPr>
        <w:t>十足，五华乡村宏伟蓝图继往开来</w:t>
      </w:r>
      <w:r>
        <w:rPr>
          <w:rFonts w:ascii="仿宋" w:hAnsi="仿宋" w:eastAsia="仿宋" w:cs="仿宋"/>
          <w:sz w:val="28"/>
          <w:szCs w:val="28"/>
        </w:rPr>
        <w:t>。</w:t>
      </w:r>
    </w:p>
    <w:p>
      <w:pPr>
        <w:pStyle w:val="2"/>
        <w:spacing w:beforeLines="100" w:afterLines="100" w:line="240" w:lineRule="auto"/>
        <w:jc w:val="center"/>
        <w:rPr>
          <w:rFonts w:ascii="黑体" w:hAnsi="黑体" w:eastAsia="黑体" w:cs="黑体"/>
          <w:sz w:val="36"/>
          <w:szCs w:val="36"/>
        </w:rPr>
      </w:pPr>
      <w:bookmarkStart w:id="70" w:name="_Toc32124_WPSOffice_Level1"/>
      <w:bookmarkStart w:id="71" w:name="_Toc10325_WPSOffice_Level1"/>
      <w:r>
        <w:rPr>
          <w:rFonts w:hint="eastAsia" w:ascii="黑体" w:hAnsi="黑体" w:eastAsia="黑体" w:cs="黑体"/>
          <w:sz w:val="36"/>
          <w:szCs w:val="36"/>
        </w:rPr>
        <w:t>第二章 总体要求</w:t>
      </w:r>
      <w:bookmarkEnd w:id="70"/>
      <w:bookmarkEnd w:id="71"/>
    </w:p>
    <w:p>
      <w:pPr>
        <w:ind w:firstLine="560" w:firstLineChars="200"/>
        <w:rPr>
          <w:rFonts w:ascii="仿宋" w:hAnsi="仿宋" w:eastAsia="仿宋" w:cs="仿宋"/>
          <w:sz w:val="28"/>
          <w:szCs w:val="28"/>
        </w:rPr>
      </w:pPr>
      <w:r>
        <w:rPr>
          <w:rFonts w:hint="eastAsia" w:ascii="仿宋" w:hAnsi="仿宋" w:eastAsia="仿宋" w:cs="仿宋"/>
          <w:sz w:val="28"/>
          <w:szCs w:val="28"/>
        </w:rPr>
        <w:t>深入贯彻落实党的十九大精神，以习近平新时代中国特色社会主义思想为指导，深入贯彻习近平总书记重要讲话精神，贯彻落实省委全会精神和省委李希书记提出推动广东农业全面升级、农村全面进步、农民全面发展的要求，落实党委抓乡村振兴的主体责任，紧扣乡村振兴“二十字”方针持续发力，坚定不移走中国特色社会主义乡村振兴道路，把标准化理念贯穿乡村振兴全过程，全力构建“一核两区三组团”科学发展格局，奋力推进实施五华乡村振兴发展，努力实现生态富民强县新目标。</w:t>
      </w:r>
    </w:p>
    <w:p>
      <w:pPr>
        <w:pStyle w:val="4"/>
        <w:spacing w:before="10" w:after="10" w:line="240" w:lineRule="auto"/>
        <w:ind w:firstLine="643" w:firstLineChars="200"/>
        <w:rPr>
          <w:rFonts w:ascii="楷体" w:hAnsi="楷体" w:eastAsia="楷体" w:cs="楷体"/>
        </w:rPr>
      </w:pPr>
      <w:bookmarkStart w:id="72" w:name="_Toc25545_WPSOffice_Level2"/>
      <w:bookmarkStart w:id="73" w:name="_Toc2445_WPSOffice_Level2"/>
      <w:r>
        <w:rPr>
          <w:rFonts w:hint="eastAsia" w:ascii="楷体" w:hAnsi="楷体" w:eastAsia="楷体" w:cs="楷体"/>
        </w:rPr>
        <w:t>一、指导思想</w:t>
      </w:r>
      <w:bookmarkEnd w:id="72"/>
      <w:bookmarkEnd w:id="73"/>
    </w:p>
    <w:p>
      <w:pPr>
        <w:ind w:firstLine="560" w:firstLineChars="200"/>
        <w:rPr>
          <w:rFonts w:ascii="仿宋" w:hAnsi="仿宋" w:eastAsia="仿宋" w:cs="仿宋"/>
          <w:sz w:val="28"/>
          <w:szCs w:val="28"/>
        </w:rPr>
      </w:pPr>
      <w:r>
        <w:rPr>
          <w:rFonts w:hint="eastAsia" w:ascii="仿宋" w:hAnsi="仿宋" w:eastAsia="仿宋" w:cs="仿宋"/>
          <w:sz w:val="28"/>
          <w:szCs w:val="28"/>
        </w:rPr>
        <w:t>以习近平新时代中国特色社会主义思想为指导，全面贯彻党的十九大精神，加强党对“三农”工作的领导，牢固树立新发展理念，落实高质量发展的要求，紧紧围绕统筹推进“五位一体”总体布局和协调推进“四个全面”战略布局，坚持“三农”工作“重中之重”战略地位。以坚持农业农村优先发展为总方针，以建立健全城乡融合发展体制机制和政策体系为制度保障，按照产业兴旺、生态宜居、乡风文明、治理有效、生活富裕的总要求，坚持质量兴农、绿色兴农、品牌强农，聚焦农业高质量发展、农村人居环境整治、精准脱贫攻坚、全面深化农业农村改革，全力推动乡村产业、人才、文化、生态、组织振兴。加快推进乡村治理体系和治理能力现代化，加快推进农业农村现代化，走中国特色社会主义乡村振兴道路，让农业成为有奔头的产业，让农民成为有吸引力的职业，让农村成为安居乐业的美丽家园。</w:t>
      </w:r>
    </w:p>
    <w:p>
      <w:pPr>
        <w:pStyle w:val="4"/>
        <w:spacing w:before="10" w:after="10" w:line="240" w:lineRule="auto"/>
        <w:ind w:firstLine="643" w:firstLineChars="200"/>
        <w:rPr>
          <w:rFonts w:ascii="楷体" w:hAnsi="楷体" w:eastAsia="楷体" w:cs="楷体"/>
        </w:rPr>
      </w:pPr>
      <w:bookmarkStart w:id="74" w:name="_Toc4532_WPSOffice_Level2"/>
      <w:bookmarkStart w:id="75" w:name="_Toc4191_WPSOffice_Level2"/>
      <w:r>
        <w:rPr>
          <w:rFonts w:hint="eastAsia" w:ascii="楷体" w:hAnsi="楷体" w:eastAsia="楷体" w:cs="楷体"/>
        </w:rPr>
        <w:t>二、基本原则</w:t>
      </w:r>
      <w:bookmarkEnd w:id="74"/>
      <w:bookmarkEnd w:id="75"/>
    </w:p>
    <w:p>
      <w:pPr>
        <w:ind w:firstLine="562" w:firstLineChars="200"/>
        <w:rPr>
          <w:rFonts w:ascii="仿宋" w:hAnsi="仿宋" w:eastAsia="仿宋" w:cs="仿宋"/>
          <w:b/>
          <w:bCs/>
          <w:sz w:val="28"/>
          <w:szCs w:val="28"/>
        </w:rPr>
      </w:pPr>
      <w:r>
        <w:rPr>
          <w:rFonts w:hint="eastAsia" w:ascii="仿宋" w:hAnsi="仿宋" w:eastAsia="仿宋" w:cs="仿宋"/>
          <w:b/>
          <w:bCs/>
          <w:sz w:val="28"/>
          <w:szCs w:val="28"/>
        </w:rPr>
        <w:t>——坚持党管农村工作。</w:t>
      </w:r>
      <w:r>
        <w:rPr>
          <w:rFonts w:hint="eastAsia" w:ascii="仿宋" w:hAnsi="仿宋" w:eastAsia="仿宋" w:cs="仿宋"/>
          <w:sz w:val="28"/>
          <w:szCs w:val="28"/>
        </w:rPr>
        <w:t>毫不动摇地坚持和加强党对农村工作的领导，健全党管农村工作领导体制机制，建强党在农村的基层组织，确保党在农村工作中始终总揽全局、协调各方，为乡村振兴提供坚强有力的政治保障。</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——坚持农业农村优先发展。</w:t>
      </w:r>
      <w:r>
        <w:rPr>
          <w:rFonts w:hint="eastAsia" w:ascii="仿宋" w:hAnsi="仿宋" w:eastAsia="仿宋" w:cs="仿宋"/>
          <w:sz w:val="28"/>
          <w:szCs w:val="28"/>
        </w:rPr>
        <w:t>把“三农”工作成效放在衡量各级党委和政府政绩的突出位置，在干部配备上优先考虑，在要素配置上优先满足，在资金投入上优先保障，在公共服务上优先安排，加快补齐农业农村发展短板。</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——坚持农民主体地位。</w:t>
      </w:r>
      <w:r>
        <w:rPr>
          <w:rFonts w:hint="eastAsia" w:ascii="仿宋" w:hAnsi="仿宋" w:eastAsia="仿宋" w:cs="仿宋"/>
          <w:sz w:val="28"/>
          <w:szCs w:val="28"/>
        </w:rPr>
        <w:t>充分尊重农民意愿，切实发挥农民的主体作用，调动农民的积极性、主动性、创造性，把维护农民群众的根本利益、促进农民共同富裕作为出发点和落脚点，不断提升农民的获得感、幸福感、安全感。</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——坚持乡村全面振兴。</w:t>
      </w:r>
      <w:r>
        <w:rPr>
          <w:rFonts w:hint="eastAsia" w:ascii="仿宋" w:hAnsi="仿宋" w:eastAsia="仿宋" w:cs="仿宋"/>
          <w:sz w:val="28"/>
          <w:szCs w:val="28"/>
        </w:rPr>
        <w:t>准确把握乡村振兴的科学内涵，挖掘乡村多种功能和价值，释放农业农村发展潜力，统筹推进农村经济建设、政治建设、文化建设、社会建设、生态文明建设和党的建设，注重协同性、关联性，整体部署，协调推进。</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——坚持城乡融合发展。</w:t>
      </w:r>
      <w:r>
        <w:rPr>
          <w:rFonts w:hint="eastAsia" w:ascii="仿宋" w:hAnsi="仿宋" w:eastAsia="仿宋" w:cs="仿宋"/>
          <w:sz w:val="28"/>
          <w:szCs w:val="28"/>
        </w:rPr>
        <w:t>坚决破除体制机制弊端，使市场在资源配置中起决定性作用，更好发挥政府作用，推动城乡要素自由流动、平等交换，发挥新型城镇化对乡村振兴的辐射带动作用，加快形成工农互促、城乡互补、全面融合、共同繁荣的新型工农城乡关系。</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——坚持人与自然和谐共生。</w:t>
      </w:r>
      <w:r>
        <w:rPr>
          <w:rFonts w:hint="eastAsia" w:ascii="仿宋" w:hAnsi="仿宋" w:eastAsia="仿宋" w:cs="仿宋"/>
          <w:sz w:val="28"/>
          <w:szCs w:val="28"/>
        </w:rPr>
        <w:t>牢固树立和践行绿水青山就是金山银山的理念，落实节约优先、保护优先、自然恢复为主的方针，统筹山水林田湖草系统治理，严守生态保护红线，推行绿色发展方式和生活方式，促进生产生活生态相协调。</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——坚持因地制宜、循序渐进。</w:t>
      </w:r>
      <w:r>
        <w:rPr>
          <w:rFonts w:hint="eastAsia" w:ascii="仿宋" w:hAnsi="仿宋" w:eastAsia="仿宋" w:cs="仿宋"/>
          <w:sz w:val="28"/>
          <w:szCs w:val="28"/>
        </w:rPr>
        <w:t>科学把握乡村的多样性、差异性、区域性特征，注重规划先行、精准施策、分类推进，特色发展，不搞一刀切，不搞统一模式。既尽力而为，又量力而行，合理设定阶段性目标任务，久久为功，扎实推进。</w:t>
      </w:r>
    </w:p>
    <w:p>
      <w:pPr>
        <w:ind w:firstLine="562" w:firstLineChars="200"/>
        <w:rPr>
          <w:rFonts w:ascii="仿宋" w:hAnsi="仿宋" w:eastAsia="仿宋" w:cs="仿宋"/>
          <w:sz w:val="28"/>
          <w:szCs w:val="28"/>
        </w:rPr>
      </w:pPr>
      <w:r>
        <w:rPr>
          <w:rFonts w:hint="eastAsia" w:ascii="仿宋" w:hAnsi="仿宋" w:eastAsia="仿宋" w:cs="仿宋"/>
          <w:b/>
          <w:bCs/>
          <w:sz w:val="28"/>
          <w:szCs w:val="28"/>
        </w:rPr>
        <w:t>——坚持改革创新、激发活力。</w:t>
      </w:r>
      <w:r>
        <w:rPr>
          <w:rFonts w:hint="eastAsia" w:ascii="仿宋" w:hAnsi="仿宋" w:eastAsia="仿宋" w:cs="仿宋"/>
          <w:sz w:val="28"/>
          <w:szCs w:val="28"/>
        </w:rPr>
        <w:t>深化农业农村改革，创造良好条件和环境，激活主体、激活要素、激活市场，提升农村资源配置效率，调动全社会力量投身乡村振兴。以科技进步引领乡村振兴，以人才支撑保障乡村振兴，增强农业农村自我发展动力。</w:t>
      </w:r>
    </w:p>
    <w:p>
      <w:pPr>
        <w:pStyle w:val="4"/>
        <w:spacing w:before="10" w:after="10" w:line="240" w:lineRule="auto"/>
        <w:ind w:firstLine="643" w:firstLineChars="200"/>
        <w:rPr>
          <w:rFonts w:ascii="楷体" w:hAnsi="楷体" w:eastAsia="楷体" w:cs="楷体"/>
        </w:rPr>
      </w:pPr>
      <w:bookmarkStart w:id="76" w:name="_Toc21015_WPSOffice_Level2"/>
      <w:bookmarkStart w:id="77" w:name="_Toc27233_WPSOffice_Level2"/>
      <w:r>
        <w:rPr>
          <w:rFonts w:hint="eastAsia" w:ascii="楷体" w:hAnsi="楷体" w:eastAsia="楷体" w:cs="楷体"/>
        </w:rPr>
        <w:t>三、振兴理念</w:t>
      </w:r>
      <w:bookmarkEnd w:id="76"/>
      <w:bookmarkEnd w:id="77"/>
    </w:p>
    <w:p>
      <w:pPr>
        <w:pStyle w:val="10"/>
        <w:spacing w:line="560" w:lineRule="exact"/>
        <w:ind w:firstLine="560" w:firstLineChars="200"/>
        <w:rPr>
          <w:rFonts w:hAnsi="宋体" w:eastAsia="宋体" w:cs="宋体"/>
          <w:sz w:val="28"/>
          <w:szCs w:val="28"/>
        </w:rPr>
      </w:pPr>
      <w:r>
        <w:rPr>
          <w:rFonts w:hint="eastAsia" w:ascii="仿宋" w:hAnsi="仿宋" w:eastAsia="仿宋" w:cs="仿宋"/>
          <w:sz w:val="28"/>
          <w:szCs w:val="28"/>
        </w:rPr>
        <w:t>必须牢固树立创新、协调、绿色、开放、共享的发展理念。实施乡村振兴战略,把坚定贯彻五大发展理念为引领，贯穿始终。这是乡村全面振兴的一种保障，是决胜全面建成小康社会、全面建设社会主义现代化国家的重大历史任务，是新时代“三农”工作的总抓手。坚持创新、协调、绿色、开放、共享的发展理念，坚持创新，坚持农业、农村优先发展，建立健全城乡融合发展体制机制和政策体系，按照“产业兴旺、生态宜居、乡风文明、治理有效、生活富裕”的总要求，统筹推进和谋划农村经济建设、政治建设、文化建设、社会建设、生态文明建设和党的基层建设，加快现代农业建设，实现农村“产业兴旺、生态宜居、乡风文明、治理有效、生活富裕”，促进农业全面升级、农村全面进步、农民全面发展。</w:t>
      </w:r>
    </w:p>
    <w:p>
      <w:pPr>
        <w:pStyle w:val="2"/>
        <w:spacing w:beforeLines="100" w:afterLines="100" w:line="240" w:lineRule="auto"/>
        <w:jc w:val="center"/>
        <w:rPr>
          <w:rFonts w:ascii="黑体" w:hAnsi="黑体" w:eastAsia="黑体" w:cs="黑体"/>
          <w:sz w:val="36"/>
          <w:szCs w:val="36"/>
        </w:rPr>
      </w:pPr>
      <w:bookmarkStart w:id="78" w:name="_Toc13563_WPSOffice_Level1"/>
      <w:bookmarkStart w:id="79" w:name="_Toc20015_WPSOffice_Level1"/>
      <w:r>
        <w:rPr>
          <w:rFonts w:hint="eastAsia" w:ascii="黑体" w:hAnsi="黑体" w:eastAsia="黑体" w:cs="黑体"/>
          <w:sz w:val="36"/>
          <w:szCs w:val="36"/>
        </w:rPr>
        <w:t>第三章 规划目标</w:t>
      </w:r>
      <w:bookmarkEnd w:id="78"/>
      <w:bookmarkEnd w:id="79"/>
    </w:p>
    <w:p>
      <w:pPr>
        <w:ind w:firstLine="560" w:firstLineChars="200"/>
        <w:rPr>
          <w:rFonts w:ascii="仿宋" w:hAnsi="仿宋" w:eastAsia="仿宋" w:cs="仿宋"/>
          <w:sz w:val="28"/>
          <w:szCs w:val="28"/>
        </w:rPr>
      </w:pPr>
      <w:r>
        <w:rPr>
          <w:rFonts w:hint="eastAsia" w:ascii="仿宋" w:hAnsi="仿宋" w:eastAsia="仿宋" w:cs="仿宋"/>
          <w:sz w:val="28"/>
          <w:szCs w:val="28"/>
        </w:rPr>
        <w:t>实施乡村振兴战略，打造生态富民强县，必须紧扣乡村振兴“二十字”方针，按照市委、市政府建设“一区两带六组团”的部署要求，继续完善建设“一核两区三组团”县域科学发展格局，以生态优先和绿色发展为引领，在高水平保护中实现高质量发展。</w:t>
      </w:r>
    </w:p>
    <w:p>
      <w:pPr>
        <w:ind w:firstLine="560" w:firstLineChars="200"/>
        <w:rPr>
          <w:rFonts w:ascii="仿宋" w:hAnsi="仿宋" w:eastAsia="仿宋" w:cs="仿宋"/>
          <w:sz w:val="28"/>
          <w:szCs w:val="28"/>
        </w:rPr>
      </w:pPr>
      <w:r>
        <w:rPr>
          <w:rFonts w:hint="eastAsia" w:ascii="仿宋" w:hAnsi="仿宋" w:eastAsia="仿宋" w:cs="仿宋"/>
          <w:sz w:val="28"/>
          <w:szCs w:val="28"/>
        </w:rPr>
        <w:t>坚持夯实产业发展基础，树立产业生态化、生态产业化的新观念，紧扣农业供给侧结构性改革主线，通过“三产融合”的发展模式，着力构建“1+N”农业产业发展体系，加快构建现代农业产业体系、生产体系、经营体系，不断提高农业创新力、竞争力、全要素生产率，提高农业质量、效益、整体素质，实现由农业大县向农业强县转变。</w:t>
      </w:r>
    </w:p>
    <w:p>
      <w:pPr>
        <w:ind w:firstLine="560" w:firstLineChars="200"/>
        <w:rPr>
          <w:rFonts w:ascii="仿宋" w:hAnsi="仿宋" w:eastAsia="仿宋" w:cs="仿宋"/>
          <w:sz w:val="28"/>
          <w:szCs w:val="28"/>
        </w:rPr>
      </w:pPr>
      <w:r>
        <w:rPr>
          <w:rFonts w:hint="eastAsia" w:ascii="仿宋" w:hAnsi="仿宋" w:eastAsia="仿宋" w:cs="仿宋"/>
          <w:sz w:val="28"/>
          <w:szCs w:val="28"/>
        </w:rPr>
        <w:t>坚定践行绿水青山就是金山银山的理念，以全域推进乡村人居环境综合整治为抓手，大力发展美丽经济，聚焦聚力农村“三清三拆三整治”，着力补齐宜居乡村基础设施短板，全面提升美丽乡村建设水平，强化农业农村生态产品供给，推动经济生态化、生态经济化，把生态优势转化为产业优势、可持续发展优势，实现因村制宜、因地施策，梯次推进美丽乡村建设。</w:t>
      </w:r>
    </w:p>
    <w:p>
      <w:pPr>
        <w:ind w:firstLine="560" w:firstLineChars="200"/>
        <w:rPr>
          <w:rFonts w:ascii="仿宋" w:hAnsi="仿宋" w:eastAsia="仿宋" w:cs="仿宋"/>
          <w:sz w:val="28"/>
          <w:szCs w:val="28"/>
        </w:rPr>
      </w:pPr>
      <w:r>
        <w:rPr>
          <w:rFonts w:hint="eastAsia" w:ascii="仿宋" w:hAnsi="仿宋" w:eastAsia="仿宋" w:cs="仿宋"/>
          <w:sz w:val="28"/>
          <w:szCs w:val="28"/>
        </w:rPr>
        <w:t>坚持落实以人民为中心的发展思想，统筹发展物质文明与精神文明，以文化兴盛、乡村善治、共同富裕为主攻方向，把提高脱贫质量放在首位，想方设法提高农民收入、壮大集体经济，聚焦民生短板，巩固提升脱贫质量，不断提升群众幸福感、获得感，培育文明乡风、良好家风、淳朴民风，健全自治、法治、德治相结合的乡村治理体系，实现物质富裕、精神富有、和谐美丽的统一，让农民过上美好生活，让农村成为安居乐业的美好家园。</w:t>
      </w:r>
    </w:p>
    <w:p>
      <w:pPr>
        <w:ind w:firstLine="560" w:firstLineChars="200"/>
        <w:rPr>
          <w:rFonts w:ascii="仿宋" w:hAnsi="仿宋" w:eastAsia="仿宋" w:cs="仿宋"/>
          <w:sz w:val="28"/>
          <w:szCs w:val="28"/>
        </w:rPr>
      </w:pPr>
      <w:r>
        <w:rPr>
          <w:rFonts w:hint="eastAsia" w:ascii="仿宋" w:hAnsi="仿宋" w:eastAsia="仿宋" w:cs="仿宋"/>
          <w:sz w:val="28"/>
          <w:szCs w:val="28"/>
        </w:rPr>
        <w:t>确保“3年取得重大进展、5年见到显著成效、10年实现根本改变”，在全市乃至全省率先实现具有五华特色的农业农村现代化，示范引领市内乃至全省乡村振兴，为2035年乡村振兴取得决定性进展、2050年实现全面振兴奠定坚实基础。</w:t>
      </w:r>
    </w:p>
    <w:p>
      <w:pPr>
        <w:ind w:firstLine="560" w:firstLineChars="200"/>
        <w:rPr>
          <w:rFonts w:ascii="仿宋" w:hAnsi="仿宋" w:eastAsia="仿宋" w:cs="仿宋"/>
          <w:sz w:val="28"/>
          <w:szCs w:val="28"/>
        </w:rPr>
      </w:pPr>
      <w:r>
        <w:rPr>
          <w:rFonts w:hint="eastAsia" w:ascii="仿宋" w:hAnsi="仿宋" w:eastAsia="仿宋" w:cs="仿宋"/>
          <w:sz w:val="28"/>
          <w:szCs w:val="28"/>
        </w:rPr>
        <w:t>根据上述发展方向和定位，分别明确到2020年和到2022年两个阶段的主要目标。</w:t>
      </w:r>
    </w:p>
    <w:p>
      <w:pPr>
        <w:pStyle w:val="4"/>
        <w:spacing w:before="10" w:after="10" w:line="240" w:lineRule="auto"/>
        <w:ind w:firstLine="643" w:firstLineChars="200"/>
        <w:rPr>
          <w:rFonts w:ascii="楷体" w:hAnsi="楷体" w:eastAsia="楷体" w:cs="楷体"/>
        </w:rPr>
      </w:pPr>
      <w:bookmarkStart w:id="80" w:name="_Toc17598_WPSOffice_Level2"/>
      <w:bookmarkStart w:id="81" w:name="_Toc18325_WPSOffice_Level2"/>
      <w:r>
        <w:rPr>
          <w:rFonts w:hint="eastAsia" w:ascii="楷体" w:hAnsi="楷体" w:eastAsia="楷体" w:cs="楷体"/>
        </w:rPr>
        <w:t>——阶段目标</w:t>
      </w:r>
      <w:bookmarkEnd w:id="80"/>
      <w:bookmarkEnd w:id="81"/>
    </w:p>
    <w:p>
      <w:pPr>
        <w:ind w:firstLine="560" w:firstLineChars="200"/>
        <w:rPr>
          <w:rFonts w:ascii="仿宋" w:hAnsi="仿宋" w:eastAsia="仿宋" w:cs="仿宋"/>
          <w:sz w:val="28"/>
          <w:szCs w:val="28"/>
        </w:rPr>
      </w:pPr>
      <w:r>
        <w:rPr>
          <w:rFonts w:hint="eastAsia" w:ascii="仿宋" w:hAnsi="仿宋" w:eastAsia="仿宋" w:cs="仿宋"/>
          <w:sz w:val="28"/>
          <w:szCs w:val="28"/>
        </w:rPr>
        <w:t>到2020年，五华县乡村振兴取得重大进展，实施乡村振兴战略的工作格局基本形成，初步构建城乡融合发展的体制机制和政策体系。农业综合生产能力稳步提升，品牌农业建立并取得较大进展，农业供给质量和效益明显提升；农村一二三产业融合发展水平进入新阶段，农民持续稳定增收，农村居民人均可支配收入力争达到</w:t>
      </w:r>
      <w:r>
        <w:rPr>
          <w:rFonts w:hint="eastAsia" w:ascii="仿宋" w:hAnsi="仿宋" w:eastAsia="仿宋" w:cs="仿宋"/>
          <w:color w:val="FF0000"/>
          <w:sz w:val="28"/>
          <w:szCs w:val="28"/>
        </w:rPr>
        <w:t>1.6万元</w:t>
      </w:r>
      <w:r>
        <w:rPr>
          <w:rFonts w:hint="eastAsia" w:ascii="仿宋" w:hAnsi="仿宋" w:eastAsia="仿宋" w:cs="仿宋"/>
          <w:sz w:val="28"/>
          <w:szCs w:val="28"/>
        </w:rPr>
        <w:t>，城乡居民收入差距持续缩小，现行标准下农村相对贫困人口全部实现脱贫；生态宜居美丽乡村建设扎实推进，县域全部村庄建成干净整洁村，50%以上的行政村建成美丽宜居村；农村党组织体系进一步健全，乡村治理体系和治理能力更加有效，乡风文明达到新高度，农村小康全面实现。</w:t>
      </w:r>
    </w:p>
    <w:p>
      <w:pPr>
        <w:ind w:firstLine="560" w:firstLineChars="200"/>
        <w:rPr>
          <w:rFonts w:ascii="仿宋" w:hAnsi="仿宋" w:eastAsia="仿宋" w:cs="仿宋"/>
          <w:sz w:val="28"/>
          <w:szCs w:val="28"/>
        </w:rPr>
      </w:pPr>
      <w:r>
        <w:rPr>
          <w:rFonts w:hint="eastAsia" w:ascii="仿宋" w:hAnsi="仿宋" w:eastAsia="仿宋" w:cs="仿宋"/>
          <w:sz w:val="28"/>
          <w:szCs w:val="28"/>
        </w:rPr>
        <w:t>到2022年，五华县乡村振兴见到显著成效。城乡融合发展体制机制基本健全，现代化乡村产业体系、生产体系和经营体系初步形成，农村居民人均可支配收入力争达到</w:t>
      </w:r>
      <w:r>
        <w:rPr>
          <w:rFonts w:hint="eastAsia" w:ascii="仿宋" w:hAnsi="仿宋" w:eastAsia="仿宋" w:cs="仿宋"/>
          <w:color w:val="FF0000"/>
          <w:sz w:val="28"/>
          <w:szCs w:val="28"/>
        </w:rPr>
        <w:t>1.8万元</w:t>
      </w:r>
      <w:r>
        <w:rPr>
          <w:rFonts w:hint="eastAsia" w:ascii="仿宋" w:hAnsi="仿宋" w:eastAsia="仿宋" w:cs="仿宋"/>
          <w:sz w:val="28"/>
          <w:szCs w:val="28"/>
        </w:rPr>
        <w:t>；党建引领基层治理作用明显，现代乡村治理体系基本建立；乡风文明持续改善；农村人居环境明显改观，垃圾污水处理、无害化卫生户厕等基础设施基本实现自然村全覆盖，70%以上的行政村建成美丽宜居村，支持有条件的村庄率先创建一批特色精品村，客家优良传统文化得到有效发扬和传承，美丽客家五华乡村基本形成，努力实现农业强、农村美、农民富。</w:t>
      </w:r>
    </w:p>
    <w:p>
      <w:pPr>
        <w:ind w:firstLine="560" w:firstLineChars="200"/>
        <w:rPr>
          <w:rFonts w:ascii="宋体" w:hAnsi="宋体" w:eastAsia="宋体" w:cs="宋体"/>
          <w:sz w:val="28"/>
          <w:szCs w:val="28"/>
        </w:rPr>
      </w:pPr>
      <w:r>
        <w:rPr>
          <w:rFonts w:hint="eastAsia" w:ascii="仿宋" w:hAnsi="仿宋" w:eastAsia="仿宋" w:cs="仿宋"/>
          <w:sz w:val="28"/>
          <w:szCs w:val="28"/>
        </w:rPr>
        <w:t>预期到2050年，乡村全面振兴，农村物质文明、政治文明、精神文明、社会文明、生态文明全面提升，美丽城镇与美丽乡村交相辉映、美丽山川与美丽人居有机融合，全面建成农业强县，全面实现农业农村现代化，城乡居民实现共同富裕，农业强、农村美、农民富全面实现。</w:t>
      </w:r>
    </w:p>
    <w:tbl>
      <w:tblPr>
        <w:tblStyle w:val="16"/>
        <w:tblW w:w="8522" w:type="dxa"/>
        <w:tblInd w:w="0" w:type="dxa"/>
        <w:tblLayout w:type="fixed"/>
        <w:tblCellMar>
          <w:top w:w="0" w:type="dxa"/>
          <w:left w:w="108" w:type="dxa"/>
          <w:bottom w:w="0" w:type="dxa"/>
          <w:right w:w="108" w:type="dxa"/>
        </w:tblCellMar>
      </w:tblPr>
      <w:tblGrid>
        <w:gridCol w:w="414"/>
        <w:gridCol w:w="465"/>
        <w:gridCol w:w="2685"/>
        <w:gridCol w:w="1035"/>
        <w:gridCol w:w="1080"/>
        <w:gridCol w:w="1035"/>
        <w:gridCol w:w="780"/>
        <w:gridCol w:w="1028"/>
      </w:tblGrid>
      <w:tr>
        <w:trPr>
          <w:trHeight w:val="896" w:hRule="atLeast"/>
        </w:trPr>
        <w:tc>
          <w:tcPr>
            <w:tcW w:w="8522" w:type="dxa"/>
            <w:gridSpan w:val="8"/>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专栏1  五华县乡村振兴发展战略规划主要目标指标</w:t>
            </w:r>
          </w:p>
        </w:tc>
      </w:tr>
      <w:tr>
        <w:tblPrEx>
          <w:tblCellMar>
            <w:top w:w="0" w:type="dxa"/>
            <w:left w:w="108" w:type="dxa"/>
            <w:bottom w:w="0" w:type="dxa"/>
            <w:right w:w="108" w:type="dxa"/>
          </w:tblCellMar>
        </w:tblPrEx>
        <w:trPr>
          <w:trHeight w:val="936" w:hRule="atLeast"/>
        </w:trPr>
        <w:tc>
          <w:tcPr>
            <w:tcW w:w="414" w:type="dxa"/>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分类</w:t>
            </w:r>
          </w:p>
        </w:tc>
        <w:tc>
          <w:tcPr>
            <w:tcW w:w="465"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序号</w:t>
            </w:r>
          </w:p>
        </w:tc>
        <w:tc>
          <w:tcPr>
            <w:tcW w:w="2685"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具体指标</w:t>
            </w:r>
          </w:p>
        </w:tc>
        <w:tc>
          <w:tcPr>
            <w:tcW w:w="1035"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2017年基准值</w:t>
            </w:r>
          </w:p>
        </w:tc>
        <w:tc>
          <w:tcPr>
            <w:tcW w:w="1080"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2020年目标值</w:t>
            </w:r>
          </w:p>
        </w:tc>
        <w:tc>
          <w:tcPr>
            <w:tcW w:w="1035"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2022年目标值</w:t>
            </w:r>
          </w:p>
        </w:tc>
        <w:tc>
          <w:tcPr>
            <w:tcW w:w="780"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年均增速</w:t>
            </w:r>
          </w:p>
        </w:tc>
        <w:tc>
          <w:tcPr>
            <w:tcW w:w="1028" w:type="dxa"/>
            <w:tcBorders>
              <w:top w:val="nil"/>
              <w:left w:val="single" w:color="auto" w:sz="8" w:space="0"/>
              <w:bottom w:val="single" w:color="000000"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属性</w:t>
            </w:r>
          </w:p>
        </w:tc>
      </w:tr>
      <w:tr>
        <w:tblPrEx>
          <w:tblCellMar>
            <w:top w:w="0" w:type="dxa"/>
            <w:left w:w="108" w:type="dxa"/>
            <w:bottom w:w="0" w:type="dxa"/>
            <w:right w:w="108" w:type="dxa"/>
          </w:tblCellMar>
        </w:tblPrEx>
        <w:trPr>
          <w:trHeight w:val="288" w:hRule="atLeast"/>
        </w:trPr>
        <w:tc>
          <w:tcPr>
            <w:tcW w:w="414" w:type="dxa"/>
            <w:vMerge w:val="restart"/>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产业兴旺</w:t>
            </w: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旅游总收入(亿元）</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43.5</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67.9</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91.4</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粮食综合生产能力（万吨）</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33.28</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34.29</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约束性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高标准农田面积（万亩）</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3.31</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20.97</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color w:val="FF0000"/>
                <w:szCs w:val="21"/>
              </w:rPr>
              <w:t>28</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约束性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农业科技进步贡献率（%）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70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72</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农业劳动生产率（万元/人）</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0.82</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0.85</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农业土地产出率（万元/亩）</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0.21</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0.23</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7</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农产品加工与农业总产值比（%）</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1.11</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11.68</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B0F0"/>
                <w:szCs w:val="21"/>
              </w:rPr>
            </w:pPr>
            <w:r>
              <w:rPr>
                <w:rFonts w:hint="eastAsia" w:ascii="宋体" w:hAnsi="宋体" w:eastAsia="宋体" w:cs="宋体"/>
                <w:color w:val="00B0F0"/>
                <w:szCs w:val="21"/>
              </w:rPr>
              <w:t>13.13</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8</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三品一标产品数（个）</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农村电商村级服务站（个）</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105</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151</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193</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46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10</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休闲农业和乡村旅游年接待人次(万人）</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612</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930.78</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1230.95</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color w:val="000000" w:themeColor="text1"/>
                <w:szCs w:val="21"/>
              </w:rPr>
              <w:t>15%</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生态</w:t>
            </w:r>
          </w:p>
          <w:p>
            <w:pPr>
              <w:jc w:val="center"/>
              <w:rPr>
                <w:rFonts w:ascii="宋体" w:hAnsi="宋体" w:eastAsia="宋体" w:cs="宋体"/>
                <w:szCs w:val="21"/>
              </w:rPr>
            </w:pPr>
            <w:r>
              <w:rPr>
                <w:rFonts w:hint="eastAsia" w:ascii="宋体" w:hAnsi="宋体" w:eastAsia="宋体" w:cs="宋体"/>
                <w:szCs w:val="21"/>
              </w:rPr>
              <w:t>宜居</w:t>
            </w:r>
          </w:p>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11</w:t>
            </w:r>
          </w:p>
        </w:tc>
        <w:tc>
          <w:tcPr>
            <w:tcW w:w="268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森林覆盖率（%）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66.81</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68.8</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70.2</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color w:val="000000" w:themeColor="text1"/>
                <w:szCs w:val="21"/>
              </w:rPr>
              <w:t>1%</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90"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12</w:t>
            </w:r>
          </w:p>
        </w:tc>
        <w:tc>
          <w:tcPr>
            <w:tcW w:w="268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美丽宜居村达标率（%）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≥70</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90"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13</w:t>
            </w:r>
          </w:p>
        </w:tc>
        <w:tc>
          <w:tcPr>
            <w:tcW w:w="268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农村生活垃圾有效治理率（村）（%）</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97.4</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100</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14</w:t>
            </w:r>
          </w:p>
        </w:tc>
        <w:tc>
          <w:tcPr>
            <w:tcW w:w="268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农村生活污水有效处理率（%）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＞90</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15</w:t>
            </w:r>
          </w:p>
        </w:tc>
        <w:tc>
          <w:tcPr>
            <w:tcW w:w="2685" w:type="dxa"/>
            <w:tcBorders>
              <w:top w:val="nil"/>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畜禽规模养殖场废弃物综合利用率（%）</w:t>
            </w:r>
          </w:p>
        </w:tc>
        <w:tc>
          <w:tcPr>
            <w:tcW w:w="1035"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75</w:t>
            </w:r>
          </w:p>
        </w:tc>
        <w:tc>
          <w:tcPr>
            <w:tcW w:w="1035"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80</w:t>
            </w:r>
          </w:p>
        </w:tc>
        <w:tc>
          <w:tcPr>
            <w:tcW w:w="78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4"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约束性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16</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农村无害化卫生厕所普及率（%）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100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c>
          <w:tcPr>
            <w:tcW w:w="10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17</w:t>
            </w:r>
          </w:p>
        </w:tc>
        <w:tc>
          <w:tcPr>
            <w:tcW w:w="2685" w:type="dxa"/>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村卫生站普及率（%）</w:t>
            </w:r>
          </w:p>
        </w:tc>
        <w:tc>
          <w:tcPr>
            <w:tcW w:w="1035"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w:t>
            </w:r>
          </w:p>
        </w:tc>
        <w:tc>
          <w:tcPr>
            <w:tcW w:w="1080"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w:t>
            </w:r>
          </w:p>
        </w:tc>
        <w:tc>
          <w:tcPr>
            <w:tcW w:w="1035"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r>
              <w:rPr>
                <w:rFonts w:hint="eastAsia" w:ascii="宋体" w:hAnsi="宋体" w:eastAsia="宋体" w:cs="宋体"/>
                <w:color w:val="FF0000"/>
                <w:szCs w:val="21"/>
              </w:rPr>
              <w:t>100</w:t>
            </w:r>
          </w:p>
        </w:tc>
        <w:tc>
          <w:tcPr>
            <w:tcW w:w="780"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FF0000"/>
                <w:szCs w:val="21"/>
              </w:rPr>
            </w:pPr>
          </w:p>
        </w:tc>
        <w:tc>
          <w:tcPr>
            <w:tcW w:w="1028" w:type="dxa"/>
            <w:tcBorders>
              <w:top w:val="single" w:color="auto" w:sz="4" w:space="0"/>
              <w:left w:val="nil"/>
              <w:bottom w:val="single" w:color="auto" w:sz="4" w:space="0"/>
              <w:right w:val="single" w:color="auto" w:sz="8" w:space="0"/>
            </w:tcBorders>
            <w:shd w:val="clear" w:color="000000" w:fill="FFFFFF"/>
            <w:vAlign w:val="center"/>
          </w:tcPr>
          <w:p>
            <w:pPr>
              <w:jc w:val="center"/>
              <w:rPr>
                <w:rFonts w:ascii="宋体" w:hAnsi="宋体" w:eastAsia="宋体" w:cs="宋体"/>
                <w:color w:val="FF0000"/>
                <w:szCs w:val="21"/>
              </w:rPr>
            </w:pPr>
            <w:r>
              <w:rPr>
                <w:rFonts w:hint="eastAsia" w:ascii="宋体" w:hAnsi="宋体" w:eastAsia="宋体" w:cs="宋体"/>
                <w:color w:val="FF0000"/>
                <w:szCs w:val="21"/>
              </w:rPr>
              <w:t>预期性</w:t>
            </w:r>
          </w:p>
        </w:tc>
      </w:tr>
      <w:tr>
        <w:tblPrEx>
          <w:tblCellMar>
            <w:top w:w="0" w:type="dxa"/>
            <w:left w:w="108" w:type="dxa"/>
            <w:bottom w:w="0" w:type="dxa"/>
            <w:right w:w="108" w:type="dxa"/>
          </w:tblCellMar>
        </w:tblPrEx>
        <w:trPr>
          <w:trHeight w:val="288" w:hRule="atLeast"/>
        </w:trPr>
        <w:tc>
          <w:tcPr>
            <w:tcW w:w="4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乡风文明</w:t>
            </w:r>
          </w:p>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18</w:t>
            </w:r>
          </w:p>
        </w:tc>
        <w:tc>
          <w:tcPr>
            <w:tcW w:w="2685" w:type="dxa"/>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乡村综合性文化服务中心覆盖率（%）</w:t>
            </w:r>
          </w:p>
        </w:tc>
        <w:tc>
          <w:tcPr>
            <w:tcW w:w="1035"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95</w:t>
            </w:r>
          </w:p>
        </w:tc>
        <w:tc>
          <w:tcPr>
            <w:tcW w:w="1035"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100</w:t>
            </w:r>
          </w:p>
        </w:tc>
        <w:tc>
          <w:tcPr>
            <w:tcW w:w="780" w:type="dxa"/>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19</w:t>
            </w:r>
          </w:p>
        </w:tc>
        <w:tc>
          <w:tcPr>
            <w:tcW w:w="2685" w:type="dxa"/>
            <w:tcBorders>
              <w:top w:val="single" w:color="auto" w:sz="4" w:space="0"/>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文明村占比（%）</w:t>
            </w:r>
          </w:p>
        </w:tc>
        <w:tc>
          <w:tcPr>
            <w:tcW w:w="1035"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95</w:t>
            </w:r>
          </w:p>
        </w:tc>
        <w:tc>
          <w:tcPr>
            <w:tcW w:w="1035"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100</w:t>
            </w:r>
          </w:p>
        </w:tc>
        <w:tc>
          <w:tcPr>
            <w:tcW w:w="780"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28" w:type="dxa"/>
            <w:tcBorders>
              <w:top w:val="single" w:color="auto" w:sz="4" w:space="0"/>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农村居民教育文化娱乐支出占比（%）</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9.6</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12.0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21</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农村初中专任教师本科以上学历比例（%）</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&gt;80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&gt;90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高中阶段教育毛入学率（%）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93.5</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&gt;95</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&gt;95</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九年义务教育巩固率（%）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84.59</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&gt;85</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&gt;90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预期性</w:t>
            </w:r>
          </w:p>
        </w:tc>
      </w:tr>
      <w:tr>
        <w:tblPrEx>
          <w:tblCellMar>
            <w:top w:w="0" w:type="dxa"/>
            <w:left w:w="108" w:type="dxa"/>
            <w:bottom w:w="0" w:type="dxa"/>
            <w:right w:w="108" w:type="dxa"/>
          </w:tblCellMar>
        </w:tblPrEx>
        <w:trPr>
          <w:trHeight w:val="288" w:hRule="atLeast"/>
        </w:trPr>
        <w:tc>
          <w:tcPr>
            <w:tcW w:w="414"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治理有效</w:t>
            </w:r>
          </w:p>
          <w:p>
            <w:pPr>
              <w:jc w:val="center"/>
              <w:rPr>
                <w:rFonts w:ascii="宋体" w:hAnsi="宋体" w:eastAsia="宋体" w:cs="宋体"/>
                <w:szCs w:val="21"/>
              </w:rPr>
            </w:pPr>
          </w:p>
        </w:tc>
        <w:tc>
          <w:tcPr>
            <w:tcW w:w="465" w:type="dxa"/>
            <w:tcBorders>
              <w:top w:val="nil"/>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24</w:t>
            </w:r>
          </w:p>
        </w:tc>
        <w:tc>
          <w:tcPr>
            <w:tcW w:w="2685" w:type="dxa"/>
            <w:tcBorders>
              <w:top w:val="nil"/>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村党组织书记兼任村委会主任的村占比</w:t>
            </w:r>
          </w:p>
        </w:tc>
        <w:tc>
          <w:tcPr>
            <w:tcW w:w="1035"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35</w:t>
            </w:r>
          </w:p>
        </w:tc>
        <w:tc>
          <w:tcPr>
            <w:tcW w:w="1035"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50</w:t>
            </w:r>
          </w:p>
        </w:tc>
        <w:tc>
          <w:tcPr>
            <w:tcW w:w="780" w:type="dxa"/>
            <w:tcBorders>
              <w:top w:val="nil"/>
              <w:left w:val="nil"/>
              <w:bottom w:val="single" w:color="auto" w:sz="4"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4"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25</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农村社区党群服务中心普及率（%）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50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80</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102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single" w:color="auto" w:sz="4" w:space="0"/>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26</w:t>
            </w:r>
          </w:p>
        </w:tc>
        <w:tc>
          <w:tcPr>
            <w:tcW w:w="2685" w:type="dxa"/>
            <w:tcBorders>
              <w:top w:val="single" w:color="auto" w:sz="4" w:space="0"/>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有村规民约的村占比</w:t>
            </w:r>
          </w:p>
        </w:tc>
        <w:tc>
          <w:tcPr>
            <w:tcW w:w="1035"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100</w:t>
            </w:r>
          </w:p>
        </w:tc>
        <w:tc>
          <w:tcPr>
            <w:tcW w:w="1035"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100</w:t>
            </w:r>
          </w:p>
        </w:tc>
        <w:tc>
          <w:tcPr>
            <w:tcW w:w="780" w:type="dxa"/>
            <w:tcBorders>
              <w:top w:val="single" w:color="auto" w:sz="4" w:space="0"/>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single" w:color="auto" w:sz="4" w:space="0"/>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27</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集体经济强村占比（%）</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15</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left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28</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村庄规划管理覆盖率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color w:val="5B9BD5" w:themeColor="accent1"/>
                <w:szCs w:val="21"/>
              </w:rPr>
              <w:t>100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color w:val="5B9BD5" w:themeColor="accent1"/>
                <w:szCs w:val="21"/>
              </w:rPr>
              <w:t>100</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生活富裕</w:t>
            </w:r>
          </w:p>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29</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农村居民恩格尔系数</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40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39</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限制性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30</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城乡居民收入比</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1.67</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1.65</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1.63</w:t>
            </w:r>
          </w:p>
        </w:tc>
        <w:tc>
          <w:tcPr>
            <w:tcW w:w="780"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31</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开通光纤入户行政村覆盖率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90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5B9BD5" w:themeColor="accent1"/>
                <w:szCs w:val="21"/>
              </w:rPr>
            </w:pPr>
            <w:r>
              <w:rPr>
                <w:rFonts w:hint="eastAsia" w:ascii="宋体" w:hAnsi="宋体" w:eastAsia="宋体" w:cs="宋体"/>
                <w:color w:val="5B9BD5" w:themeColor="accent1"/>
                <w:szCs w:val="21"/>
              </w:rPr>
              <w:t>&gt;98</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32</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农村居民人均可支配收入（万元）</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1.21</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FF0000"/>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33</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农村自来水普及率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91</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95</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szCs w:val="21"/>
              </w:rPr>
              <w:t>预期性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34</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具备条件的建制村道硬化路比例</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约束性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通客车的建制村占比（%）</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约束性</w:t>
            </w:r>
          </w:p>
        </w:tc>
      </w:tr>
      <w:tr>
        <w:tblPrEx>
          <w:tblCellMar>
            <w:top w:w="0" w:type="dxa"/>
            <w:left w:w="108" w:type="dxa"/>
            <w:bottom w:w="0" w:type="dxa"/>
            <w:right w:w="108" w:type="dxa"/>
          </w:tblCellMar>
        </w:tblPrEx>
        <w:trPr>
          <w:trHeight w:val="288" w:hRule="atLeast"/>
        </w:trPr>
        <w:tc>
          <w:tcPr>
            <w:tcW w:w="4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Cs w:val="21"/>
              </w:rPr>
            </w:pPr>
          </w:p>
        </w:tc>
        <w:tc>
          <w:tcPr>
            <w:tcW w:w="465" w:type="dxa"/>
            <w:tcBorders>
              <w:top w:val="nil"/>
              <w:left w:val="single" w:color="auto" w:sz="4" w:space="0"/>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36</w:t>
            </w:r>
          </w:p>
        </w:tc>
        <w:tc>
          <w:tcPr>
            <w:tcW w:w="2685" w:type="dxa"/>
            <w:tcBorders>
              <w:top w:val="nil"/>
              <w:left w:val="nil"/>
              <w:bottom w:val="single" w:color="auto" w:sz="8" w:space="0"/>
              <w:right w:val="single" w:color="000000"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农村居民基本医疗保险参保率</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1035"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100</w:t>
            </w:r>
          </w:p>
        </w:tc>
        <w:tc>
          <w:tcPr>
            <w:tcW w:w="780" w:type="dxa"/>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themeColor="text1"/>
                <w:szCs w:val="21"/>
              </w:rPr>
            </w:pPr>
          </w:p>
        </w:tc>
        <w:tc>
          <w:tcPr>
            <w:tcW w:w="1028" w:type="dxa"/>
            <w:tcBorders>
              <w:top w:val="nil"/>
              <w:left w:val="nil"/>
              <w:bottom w:val="single" w:color="auto" w:sz="8" w:space="0"/>
              <w:right w:val="single" w:color="auto" w:sz="8" w:space="0"/>
            </w:tcBorders>
            <w:shd w:val="clear" w:color="000000" w:fill="FFFFFF"/>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约束性</w:t>
            </w:r>
          </w:p>
        </w:tc>
      </w:tr>
      <w:tr>
        <w:tblPrEx>
          <w:tblCellMar>
            <w:top w:w="0" w:type="dxa"/>
            <w:left w:w="108" w:type="dxa"/>
            <w:bottom w:w="0" w:type="dxa"/>
            <w:right w:w="108" w:type="dxa"/>
          </w:tblCellMar>
        </w:tblPrEx>
        <w:trPr>
          <w:trHeight w:val="312" w:hRule="atLeast"/>
        </w:trPr>
        <w:tc>
          <w:tcPr>
            <w:tcW w:w="8522" w:type="dxa"/>
            <w:gridSpan w:val="8"/>
            <w:tcBorders>
              <w:top w:val="single" w:color="auto" w:sz="8" w:space="0"/>
              <w:left w:val="single" w:color="auto" w:sz="8" w:space="0"/>
              <w:bottom w:val="single" w:color="000000" w:sz="8" w:space="0"/>
              <w:right w:val="single" w:color="000000" w:sz="8"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指标说明：表中表述农村或村指行政村</w:t>
            </w:r>
          </w:p>
        </w:tc>
      </w:tr>
    </w:tbl>
    <w:p>
      <w:pPr>
        <w:pStyle w:val="10"/>
        <w:spacing w:line="360" w:lineRule="auto"/>
        <w:ind w:firstLine="420" w:firstLineChars="200"/>
        <w:rPr>
          <w:rFonts w:asciiTheme="minorHAnsi" w:hAnsiTheme="minorHAnsi"/>
        </w:rPr>
      </w:pPr>
      <w:r>
        <w:rPr>
          <w:rFonts w:hint="eastAsia" w:asciiTheme="minorHAnsi" w:hAnsiTheme="minorHAnsi"/>
        </w:rPr>
        <w:t>注：</w:t>
      </w:r>
    </w:p>
    <w:p>
      <w:pPr>
        <w:pStyle w:val="10"/>
        <w:spacing w:line="360" w:lineRule="auto"/>
        <w:ind w:firstLine="420" w:firstLineChars="200"/>
      </w:pPr>
      <w:r>
        <w:rPr>
          <w:rFonts w:hint="eastAsia" w:asciiTheme="minorHAnsi" w:hAnsiTheme="minorHAnsi"/>
        </w:rPr>
        <w:t>1.体现乡村振兴的总要求，设置五类共36项指标，其中产业兴旺10项、生态宜居7项、乡风文明6项、治理有效5项、生活富裕8项；限制性指标1项、约束性指标6项、预期性指标29项。</w:t>
      </w:r>
    </w:p>
    <w:p>
      <w:pPr>
        <w:spacing w:line="276" w:lineRule="auto"/>
        <w:ind w:firstLine="420" w:firstLineChars="200"/>
      </w:pPr>
      <w:r>
        <w:rPr>
          <w:rFonts w:hint="eastAsia"/>
        </w:rPr>
        <w:t>2.部分共性指标项目标值是以参考市指标；部分指标值根据五华县实际，基于2017年基准值，设定合理指标数值。</w:t>
      </w:r>
    </w:p>
    <w:p>
      <w:pPr>
        <w:pStyle w:val="2"/>
        <w:spacing w:beforeLines="100" w:afterLines="100" w:line="240" w:lineRule="auto"/>
        <w:jc w:val="center"/>
        <w:rPr>
          <w:rFonts w:ascii="黑体" w:hAnsi="黑体" w:eastAsia="黑体" w:cs="黑体"/>
          <w:sz w:val="36"/>
          <w:szCs w:val="36"/>
        </w:rPr>
      </w:pPr>
      <w:bookmarkStart w:id="82" w:name="_Toc25545_WPSOffice_Level1"/>
      <w:bookmarkStart w:id="83" w:name="_Toc2445_WPSOffice_Level1"/>
      <w:r>
        <w:rPr>
          <w:rFonts w:hint="eastAsia" w:ascii="黑体" w:hAnsi="黑体" w:eastAsia="黑体" w:cs="黑体"/>
          <w:sz w:val="36"/>
          <w:szCs w:val="36"/>
        </w:rPr>
        <w:t>第四章 优化城乡空间，构建乡村振兴新格局</w:t>
      </w:r>
      <w:bookmarkEnd w:id="82"/>
      <w:bookmarkEnd w:id="83"/>
    </w:p>
    <w:p>
      <w:pPr>
        <w:ind w:firstLine="560" w:firstLineChars="200"/>
        <w:rPr>
          <w:rFonts w:ascii="仿宋" w:hAnsi="仿宋" w:eastAsia="仿宋" w:cs="仿宋"/>
          <w:sz w:val="28"/>
          <w:szCs w:val="28"/>
        </w:rPr>
      </w:pPr>
      <w:r>
        <w:rPr>
          <w:rFonts w:hint="eastAsia" w:ascii="仿宋" w:hAnsi="仿宋" w:eastAsia="仿宋" w:cs="仿宋"/>
          <w:sz w:val="28"/>
          <w:szCs w:val="28"/>
        </w:rPr>
        <w:t>针对五华县“八山一水一分田”地域结构，空间结构优化是五华县乡村振兴的内在要求，能有效调整资源配置，握准经济发展方式。坚持乡村振兴与新型城镇化双轮驱动，统筹国土空间开发格局，优化乡村生产生活生态空间，分类有序推进乡村发展，构建城乡协调联动的融合发展格局，描绘生态客家五华的乡村振兴新蓝图。</w:t>
      </w:r>
    </w:p>
    <w:p>
      <w:pPr>
        <w:pStyle w:val="4"/>
        <w:spacing w:before="10" w:after="10" w:line="240" w:lineRule="auto"/>
        <w:ind w:firstLine="643" w:firstLineChars="200"/>
        <w:rPr>
          <w:rFonts w:ascii="楷体" w:hAnsi="楷体" w:eastAsia="楷体" w:cs="楷体"/>
        </w:rPr>
      </w:pPr>
      <w:bookmarkStart w:id="84" w:name="_Toc16277_WPSOffice_Level2"/>
      <w:bookmarkStart w:id="85" w:name="_Toc9582_WPSOffice_Level2"/>
      <w:r>
        <w:rPr>
          <w:rFonts w:hint="eastAsia" w:ascii="楷体" w:hAnsi="楷体" w:eastAsia="楷体" w:cs="楷体"/>
        </w:rPr>
        <w:t>一、融合性统筹城乡空间</w:t>
      </w:r>
      <w:bookmarkEnd w:id="84"/>
      <w:bookmarkEnd w:id="85"/>
    </w:p>
    <w:p>
      <w:pPr>
        <w:ind w:firstLine="560" w:firstLineChars="200"/>
        <w:rPr>
          <w:rFonts w:ascii="仿宋" w:hAnsi="仿宋" w:eastAsia="仿宋" w:cs="仿宋"/>
          <w:sz w:val="28"/>
          <w:szCs w:val="28"/>
        </w:rPr>
      </w:pPr>
      <w:r>
        <w:rPr>
          <w:rFonts w:hint="eastAsia" w:ascii="仿宋" w:hAnsi="仿宋" w:eastAsia="仿宋" w:cs="仿宋"/>
          <w:sz w:val="28"/>
          <w:szCs w:val="28"/>
        </w:rPr>
        <w:t>按照有利生产、方便生活、适度集中的要求，引导和调控城乡融合发展，在“一核两区三组团”发展格局上再多点开花，合理确定农村新型社区和乡村建设模式、数量、布局和建设用地规模，形成分工明确、梯度有序、开放互通的城乡空间结构体系。到2020年，城乡融合发展的体制机制和政策体系初步构成。</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（一）科学推进城乡统一规划</w:t>
      </w:r>
    </w:p>
    <w:p>
      <w:pPr>
        <w:ind w:firstLine="560" w:firstLineChars="200"/>
        <w:rPr>
          <w:rFonts w:ascii="仿宋" w:hAnsi="仿宋" w:eastAsia="仿宋" w:cs="仿宋"/>
          <w:sz w:val="28"/>
          <w:szCs w:val="28"/>
        </w:rPr>
      </w:pPr>
      <w:r>
        <w:rPr>
          <w:rFonts w:hint="eastAsia" w:ascii="仿宋" w:hAnsi="仿宋" w:eastAsia="仿宋" w:cs="仿宋"/>
          <w:sz w:val="28"/>
          <w:szCs w:val="28"/>
        </w:rPr>
        <w:t>把科学规划作为推动城乡发展一体化的基本依据。推动多规合一，加快城乡产业发展、基础设施、公共服务、资源能源、生态环境保护等一体化进程，在空间形态上使城镇更像城镇，乡村更像乡村。根据乡村人口流动趋势及空间分布，划定经济发展片区和乡村居民点管控边界，明确村镇规模和功能，分区分类制定特色风貌控制要求，到2020年，制定完成2000多个自然村土地利用规划和乡村建设规划，实现县域自然村全覆盖，建立项目库，明确建设主体、规模、资金筹措和时序，切实提高乡村建设规划的综合性、前瞻性和科学性。</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（二）积极完善城乡布局结构</w:t>
      </w:r>
    </w:p>
    <w:p>
      <w:pPr>
        <w:ind w:firstLine="560" w:firstLineChars="200"/>
        <w:rPr>
          <w:rFonts w:ascii="仿宋" w:hAnsi="仿宋" w:eastAsia="仿宋" w:cs="仿宋"/>
          <w:sz w:val="28"/>
          <w:szCs w:val="28"/>
        </w:rPr>
      </w:pPr>
      <w:r>
        <w:rPr>
          <w:rFonts w:hint="eastAsia" w:ascii="仿宋" w:hAnsi="仿宋" w:eastAsia="仿宋" w:cs="仿宋"/>
          <w:sz w:val="28"/>
          <w:szCs w:val="28"/>
        </w:rPr>
        <w:t>科学编制县域总体规划、乡镇村规划、控制性详细规划、城乡设计规划等，并根据国家发展总体布局和市总体规划，对现规划进行调整和补充，从而实现规划的有序动态更新。根据城乡发展一体化要求，编制城乡建设规划、空间发展规划、乡镇发展规划，以及城乡产业布局规划、商业网点规划等。合理确定以粮食生产功能区、重要农产品生产保护区、特色农产品优势区、林业保护区、养殖业适养区、限养、禁养区域以及开发区、工业功能区、配套园区、现代农业示范区等为重点的城乡产业发展空间格局，以城乡居民点为重点的社区和村庄建设空间格局，形成全面覆盖城乡的规划体系，为城乡发展一体化提供规划指导。</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（三）有序推进城乡人口流动</w:t>
      </w:r>
    </w:p>
    <w:p>
      <w:pPr>
        <w:ind w:firstLine="560" w:firstLineChars="200"/>
        <w:rPr>
          <w:rFonts w:ascii="仿宋" w:hAnsi="仿宋" w:eastAsia="仿宋" w:cs="仿宋"/>
          <w:sz w:val="28"/>
          <w:szCs w:val="28"/>
        </w:rPr>
      </w:pPr>
      <w:r>
        <w:rPr>
          <w:rFonts w:hint="eastAsia" w:ascii="仿宋" w:hAnsi="仿宋" w:eastAsia="仿宋" w:cs="仿宋"/>
          <w:sz w:val="28"/>
          <w:szCs w:val="28"/>
        </w:rPr>
        <w:t>乡村振兴战略包含乡镇和农村的振兴发展，在城镇化进程中推进乡村振兴，实现城乡要素的合理流动。保持政策连续性、稳定性，逐步健全完善改革公共服务的方式，探索流动人口管理与服务的模式，以社区或镇为基础建立起有效的流动人口管理和服务平台，将流动人口纳入城镇社区的管理与服务，致力于构建和完善帮助流动人口更好地融入城镇社区的机制和制度，推动乡镇融合。降低土地成本，加快廉租房和经济适用房建设，增加住房供给量。增办县镇公立幼儿园、小学和初中，为回乡人口以及外来流动人口的子女接受义务教育提供保障。加快公立医院的升级建设，建立人人都能享有的医疗保障体系，不断提高其保障水平，确保县域所有需要人员病有所医。保证城镇公共服务供求平衡，使外来流动人口才能享有与本地人口同等的“城镇待遇”，整体提高外流人口回乡吸引力，有效提高城镇化的质量，进而引导人才、资金、信息等要素合理流入县域乡村。</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（四）稳步整治城乡建设用地</w:t>
      </w:r>
    </w:p>
    <w:p>
      <w:pPr>
        <w:ind w:firstLine="560" w:firstLineChars="200"/>
        <w:rPr>
          <w:rFonts w:ascii="仿宋" w:hAnsi="仿宋" w:eastAsia="仿宋" w:cs="仿宋"/>
          <w:sz w:val="28"/>
          <w:szCs w:val="28"/>
        </w:rPr>
      </w:pPr>
      <w:r>
        <w:rPr>
          <w:rFonts w:hint="eastAsia" w:ascii="仿宋" w:hAnsi="仿宋" w:eastAsia="仿宋" w:cs="仿宋"/>
          <w:sz w:val="28"/>
          <w:szCs w:val="28"/>
        </w:rPr>
        <w:t>统筹安排项目区布局，合理将节余土地进行有效整合，应在农村建新区内预留一定数量的非农产业用地，配套建设产业园区、田园综合体，引导农村集体经济组织和农民发展现代农业及其他非农产业。要切实做到保护农民利益，尊重农民意愿，完善整治区农民的社会保障体系建设，并在此基础上缓解城镇发展对建设用地的需求，保障农村建设用地的集约发展。明晰农村土地产权关系及保护机制，重视解决整治过程中的矛盾纠纷，按照“三权分置”思路建立符合统筹城乡发展的土地流转规范制度，引导发挥集体建设用地流转和集聚效应，盘活集体土地使用权。建立相应的资金管理监督机制，确保整治资金在第一时间到位并被科学合理地使用。</w:t>
      </w:r>
    </w:p>
    <w:p>
      <w:pPr>
        <w:pStyle w:val="4"/>
        <w:spacing w:before="10" w:after="10" w:line="240" w:lineRule="auto"/>
        <w:ind w:firstLine="643" w:firstLineChars="200"/>
        <w:rPr>
          <w:rFonts w:ascii="楷体" w:hAnsi="楷体" w:eastAsia="楷体" w:cs="楷体"/>
        </w:rPr>
      </w:pPr>
      <w:bookmarkStart w:id="86" w:name="_Toc29913_WPSOffice_Level2"/>
      <w:bookmarkStart w:id="87" w:name="_Toc7475_WPSOffice_Level2"/>
      <w:r>
        <w:rPr>
          <w:rFonts w:hint="eastAsia" w:ascii="楷体" w:hAnsi="楷体" w:eastAsia="楷体" w:cs="楷体"/>
        </w:rPr>
        <w:t>二、立体式布局乡村发展</w:t>
      </w:r>
      <w:bookmarkEnd w:id="86"/>
      <w:bookmarkEnd w:id="87"/>
    </w:p>
    <w:p>
      <w:pPr>
        <w:ind w:firstLine="560" w:firstLineChars="200"/>
        <w:rPr>
          <w:rFonts w:ascii="仿宋" w:hAnsi="仿宋" w:eastAsia="仿宋" w:cs="仿宋"/>
          <w:sz w:val="28"/>
          <w:szCs w:val="28"/>
        </w:rPr>
      </w:pPr>
      <w:r>
        <w:rPr>
          <w:rFonts w:hint="eastAsia" w:ascii="仿宋" w:hAnsi="仿宋" w:eastAsia="仿宋" w:cs="仿宋"/>
          <w:sz w:val="28"/>
          <w:szCs w:val="28"/>
        </w:rPr>
        <w:t>按照生产空间集约高效、生活空间宜居适度、生态空间山清水秀的总体要求，坚持人口资源环境相均衡、经济社会生态效益相统一，因地制宜求发展，营造平等共享的乡村生产生活生态空间。</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（一）巩固生产发展空间</w:t>
      </w:r>
    </w:p>
    <w:p>
      <w:pPr>
        <w:ind w:firstLine="560" w:firstLineChars="200"/>
        <w:rPr>
          <w:rFonts w:ascii="仿宋" w:hAnsi="仿宋" w:eastAsia="仿宋" w:cs="仿宋"/>
          <w:sz w:val="28"/>
          <w:szCs w:val="28"/>
        </w:rPr>
      </w:pPr>
      <w:r>
        <w:rPr>
          <w:rFonts w:hint="eastAsia" w:ascii="仿宋" w:hAnsi="仿宋" w:eastAsia="仿宋" w:cs="仿宋"/>
          <w:sz w:val="28"/>
          <w:szCs w:val="28"/>
        </w:rPr>
        <w:t>继续深化推进“一核两区三组团”格局发展，将乡村生产逐步融入区域性产业链和生产网络，引导乡村产业集聚集约高效发展，第二产业重点向县城、重点乡镇及产业园区集中。适应土地细碎化经营向多种形式适度规模经营的大趋势，扶持家庭农场、合作社等新型农业经营主体，发展农业生产性服务业，鼓励开展市场化和专业化服务。建设标准化、规模化原料生产基地，布局农产品集散中心、物流配送中心和展销中心，创建农业产业化示范基地和现代农业示范区，形成相对完善的乡村产业发展体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（二）优化生活舒适空间</w:t>
      </w:r>
    </w:p>
    <w:p>
      <w:pPr>
        <w:ind w:firstLine="560" w:firstLineChars="200"/>
        <w:rPr>
          <w:rFonts w:ascii="宋体" w:hAnsi="宋体" w:eastAsia="宋体" w:cs="宋体"/>
          <w:sz w:val="28"/>
          <w:szCs w:val="28"/>
        </w:rPr>
      </w:pPr>
      <w:r>
        <w:rPr>
          <w:rFonts w:hint="eastAsia" w:ascii="仿宋" w:hAnsi="仿宋" w:eastAsia="仿宋" w:cs="仿宋"/>
          <w:sz w:val="28"/>
          <w:szCs w:val="28"/>
        </w:rPr>
        <w:t>合理确定乡村生活设施用地位置、规模和建设标准，着力完善供水、供电、通信、污水垃圾处理、公共服务等配套设施，适当增加旅游、休闲等服务设施，建立健全长效管护机制，努力满足乡村发展需要。加强资源整合，强化空间发展的人性化、多样化，规划建设农村社区党群服务中心、文体活动广场、村级办公场所、公园、停车场等村落公共生活空间；配套完善乡村菜市场、快餐店、物流配送站等大众化服务网点，继续完善建设乡村电子商务服务体系，发展一批多功能的城镇商贸中心，充分满足农民休闲、娱乐、消费等多方面需求。</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（三）打造生态宜居空间</w:t>
      </w:r>
    </w:p>
    <w:p>
      <w:pPr>
        <w:ind w:firstLine="560" w:firstLineChars="200"/>
        <w:rPr>
          <w:rFonts w:ascii="仿宋" w:hAnsi="仿宋" w:eastAsia="仿宋" w:cs="仿宋"/>
          <w:sz w:val="28"/>
          <w:szCs w:val="28"/>
        </w:rPr>
      </w:pPr>
      <w:r>
        <w:rPr>
          <w:rFonts w:hint="eastAsia" w:ascii="仿宋" w:hAnsi="仿宋" w:eastAsia="仿宋" w:cs="仿宋"/>
          <w:sz w:val="28"/>
          <w:szCs w:val="28"/>
        </w:rPr>
        <w:t>严守生态保护红线，加强山水林田湖草系统治理，划定并保护好饮用水源地，重视山体形貌维护、植被修复养护、水系岸线防护，慎砍树、禁挖山、不填湖、少拆房，不人为取直道路，不盲目改变河道流向。重点保护益塘自然保护区等省市县级自然生态保护区，彰显五华乡村生态特色，以琴江、五华河水系长廊打造水系发达乡村体现水乡韵味，以丘陵地区乡村打造山村风貌，充分体现具有不同地域特色的自然风貌。</w:t>
      </w:r>
    </w:p>
    <w:p>
      <w:pPr>
        <w:pStyle w:val="4"/>
        <w:spacing w:before="10" w:after="10" w:line="240" w:lineRule="auto"/>
        <w:ind w:firstLine="643" w:firstLineChars="200"/>
        <w:rPr>
          <w:rFonts w:ascii="楷体" w:hAnsi="楷体" w:eastAsia="楷体" w:cs="楷体"/>
        </w:rPr>
      </w:pPr>
      <w:bookmarkStart w:id="88" w:name="_Toc18743_WPSOffice_Level2"/>
      <w:bookmarkStart w:id="89" w:name="_Toc27857_WPSOffice_Level2"/>
      <w:r>
        <w:rPr>
          <w:rFonts w:hint="eastAsia" w:ascii="楷体" w:hAnsi="楷体" w:eastAsia="楷体" w:cs="楷体"/>
        </w:rPr>
        <w:t>三、差异化推进村庄发展</w:t>
      </w:r>
      <w:bookmarkEnd w:id="88"/>
      <w:bookmarkEnd w:id="89"/>
    </w:p>
    <w:p>
      <w:pPr>
        <w:ind w:firstLine="560" w:firstLineChars="200"/>
        <w:rPr>
          <w:rFonts w:ascii="仿宋" w:hAnsi="仿宋" w:eastAsia="仿宋" w:cs="仿宋"/>
          <w:sz w:val="28"/>
          <w:szCs w:val="28"/>
        </w:rPr>
      </w:pPr>
      <w:r>
        <w:rPr>
          <w:rFonts w:hint="eastAsia" w:ascii="仿宋" w:hAnsi="仿宋" w:eastAsia="仿宋" w:cs="仿宋"/>
          <w:sz w:val="28"/>
          <w:szCs w:val="28"/>
        </w:rPr>
        <w:t>基于五华县“八山一水一分田”的地形地貌，顺应乡村发展规律和演变趋势，综合考虑建设形态、居住规模、服务功能等因素，探索适宜性路径，明确村庄分类入座，对标定位发展，分类推进村庄建设。</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（一）示范引领类村庄</w:t>
      </w:r>
    </w:p>
    <w:p>
      <w:pPr>
        <w:ind w:firstLine="560" w:firstLineChars="200"/>
        <w:rPr>
          <w:rFonts w:ascii="仿宋" w:hAnsi="仿宋" w:eastAsia="仿宋" w:cs="仿宋"/>
          <w:sz w:val="28"/>
          <w:szCs w:val="28"/>
        </w:rPr>
      </w:pPr>
      <w:r>
        <w:rPr>
          <w:rFonts w:hint="eastAsia" w:ascii="仿宋" w:hAnsi="仿宋" w:eastAsia="仿宋" w:cs="仿宋"/>
          <w:sz w:val="28"/>
          <w:szCs w:val="28"/>
        </w:rPr>
        <w:t>对资源禀赋丰裕、生态环境友好、产业支撑较强、地理位置优越、集体经济实力雄厚的村庄和城市近郊区村庄，应坚持高点定位，进一步增强产业优势、环境优势、竞争优势，高标准打造示范样板，即基础设施配置齐全，公共服务功能完善，村容村貌整洁有序，房屋建筑特色鲜明，农村环境优美宜居，民主管理制度健全，乡风习俗文明健康，特色产业优势明显，一二三产业融合发展,农村集体经济实力、人口和产业吸纳带动能力不断增强，农民生活幸福安康。（如：转水镇益塘水库资源禀赋，水寨、河东等镇内村庄地处县域中心）</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（二）城郊融合类村庄</w:t>
      </w:r>
    </w:p>
    <w:p>
      <w:pPr>
        <w:ind w:firstLine="560" w:firstLineChars="200"/>
        <w:rPr>
          <w:rFonts w:ascii="仿宋" w:hAnsi="仿宋" w:eastAsia="仿宋" w:cs="仿宋"/>
          <w:sz w:val="28"/>
          <w:szCs w:val="28"/>
        </w:rPr>
      </w:pPr>
      <w:r>
        <w:rPr>
          <w:rFonts w:hint="eastAsia" w:ascii="仿宋" w:hAnsi="仿宋" w:eastAsia="仿宋" w:cs="仿宋"/>
          <w:sz w:val="28"/>
          <w:szCs w:val="28"/>
        </w:rPr>
        <w:t>主要是指县城近郊区以及城镇所在地的村庄，具备成为城镇后花园的优势，也具有向城镇转型的条件。强化产业集约基础支撑，综合考虑工业化、城镇化和村庄自身发展需要，加快城乡产业融合发展、基础设施互联互通、公共服务共建共享，在形态上保留乡村风貌，在治理上体现城市水平，逐步强化服务城市发展、承接城镇功能外溢、满足城市消费需求能力，为城乡融合发展提供实践支撑。强化人口聚集，引导部分靠近城市的村庄逐步纳入城区范围或向新型农村社区转变，建设成为服务“三农”的重要载体和面向周边乡村的生产生活服务中心，形成县域副中心组团。（如：水寨镇、华城镇、河东镇、安流镇、横陂镇内村庄）</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（三）特色保护类村庄</w:t>
      </w:r>
    </w:p>
    <w:p>
      <w:pPr>
        <w:ind w:firstLine="560" w:firstLineChars="200"/>
        <w:rPr>
          <w:rFonts w:ascii="仿宋" w:hAnsi="仿宋" w:eastAsia="仿宋" w:cs="仿宋"/>
          <w:sz w:val="28"/>
          <w:szCs w:val="28"/>
        </w:rPr>
      </w:pPr>
      <w:r>
        <w:rPr>
          <w:rFonts w:hint="eastAsia" w:ascii="仿宋" w:hAnsi="仿宋" w:eastAsia="仿宋" w:cs="仿宋"/>
          <w:sz w:val="28"/>
          <w:szCs w:val="28"/>
        </w:rPr>
        <w:t>主要为民族历史文化资源丰富、生态环境敏感的历史文化古村、传统村落、民族村寨、生态村庄，要统筹保护、利用与发展的关系，努力保持村庄的完整性、真实性和延续性。根据村庄实际情况及特点又划分为民族特色型、文化传承型、生态保护型村庄。民族特色型主要为民居特色突出、民族文化浓郁、民族关系和谐的少数民族村庄。文化传承型主要为具有特殊人文景观，包括古村落、古建筑、古民居以及传统文化的村庄。生态保护型主要为具有环境污染少、生态脆弱、水源涵养、环境敏感、生态优美特征的村庄。（如双华镇大陂村英列庙等等）</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（四）集聚提升类村庄</w:t>
      </w:r>
    </w:p>
    <w:p>
      <w:pPr>
        <w:ind w:firstLine="560" w:firstLineChars="200"/>
        <w:rPr>
          <w:rFonts w:ascii="仿宋" w:hAnsi="仿宋" w:eastAsia="仿宋" w:cs="仿宋"/>
          <w:sz w:val="28"/>
          <w:szCs w:val="28"/>
        </w:rPr>
      </w:pPr>
      <w:r>
        <w:rPr>
          <w:rFonts w:hint="eastAsia" w:ascii="仿宋" w:hAnsi="仿宋" w:eastAsia="仿宋" w:cs="仿宋"/>
          <w:sz w:val="28"/>
          <w:szCs w:val="28"/>
        </w:rPr>
        <w:t>主要包括现有规模较大的中心村和一般村庄，这类村庄占据了乡村类型的大多数，是乡村振兴的重点。将科学确定村庄发展方向，并在此基础上进行改造提升，激活产业、优化环境、提振人气、增添活力，保护保留乡村风貌，建设宜居宜游宜业的美丽村庄。因地制宜，对村庄进行改造提升。进一步加强农业生产设施建设，着力改善农业生产条件；充分挖掘当地特色旅游资源，大力发展休闲避暑、旅游观光、农事体验、科普教育等旅游业态；大力推动健康养生理念与当地原生态环境进行创新融合，重点发展健康餐饮、休闲运动、养生保健、养老疗养等五大养生业态。（如横陂镇的旅游休闲开发，棉洋、龙村的油茶、茶叶产业的三产融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（五）撤并消失类村庄</w:t>
      </w:r>
    </w:p>
    <w:p>
      <w:pPr>
        <w:ind w:firstLine="560" w:firstLineChars="200"/>
        <w:rPr>
          <w:rFonts w:ascii="仿宋" w:hAnsi="仿宋" w:eastAsia="仿宋" w:cs="仿宋"/>
          <w:sz w:val="28"/>
          <w:szCs w:val="28"/>
        </w:rPr>
      </w:pPr>
      <w:r>
        <w:rPr>
          <w:rFonts w:hint="eastAsia" w:ascii="仿宋" w:hAnsi="仿宋" w:eastAsia="仿宋" w:cs="仿宋"/>
          <w:sz w:val="28"/>
          <w:szCs w:val="28"/>
        </w:rPr>
        <w:t>对位于生存条件恶劣、生态环境脆弱、自然保护区核心区内村庄以及20户以下村庄，科学评估其消亡演变趋势，暂不额外进行公共基础设施和公共服务建设。通过子女教育、生活便捷、医疗服务、住房保障等方式逐步引导村民转移到中心村、城镇等聚集区居住，不强制迁出。对于迁出村民，保障其土地承包权、林权以及村集体股份等权益，旧村庄可通过土地整理恢复农业生产功能或发展民宿、旅游等。对于不愿迁出居民，则通过社会服务保障正常生活、生产。村庄消失是长期的历史过程，必须充分尊重农民意愿，不搞行政强制，不搞一刀切，不盲目推进。</w:t>
      </w:r>
    </w:p>
    <w:p>
      <w:pPr>
        <w:ind w:firstLine="560" w:firstLineChars="200"/>
        <w:jc w:val="center"/>
        <w:rPr>
          <w:rFonts w:ascii="仿宋" w:hAnsi="仿宋" w:eastAsia="仿宋" w:cs="仿宋"/>
          <w:sz w:val="28"/>
          <w:szCs w:val="28"/>
        </w:rPr>
      </w:pPr>
      <w:bookmarkStart w:id="90" w:name="_Toc12010_WPSOffice_Level2"/>
      <w:bookmarkStart w:id="91" w:name="_Toc13845_WPSOffice_Level2"/>
      <w:bookmarkStart w:id="92" w:name="_Toc9618_WPSOffice_Level2"/>
      <w:bookmarkStart w:id="93" w:name="_Toc19407_WPSOffice_Level2"/>
      <w:r>
        <w:rPr>
          <w:rFonts w:hint="eastAsia" w:ascii="仿宋" w:hAnsi="仿宋" w:eastAsia="仿宋" w:cs="仿宋"/>
          <w:sz w:val="28"/>
          <w:szCs w:val="28"/>
        </w:rPr>
        <w:t>（五华县村庄分类清单、建设目标任务）</w:t>
      </w:r>
      <w:bookmarkEnd w:id="90"/>
      <w:bookmarkEnd w:id="91"/>
      <w:bookmarkEnd w:id="92"/>
      <w:bookmarkEnd w:id="93"/>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85"/>
        <w:gridCol w:w="1245"/>
        <w:gridCol w:w="196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类目</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2020年完成数（个）</w:t>
            </w:r>
          </w:p>
        </w:tc>
        <w:tc>
          <w:tcPr>
            <w:tcW w:w="1245" w:type="dxa"/>
          </w:tcPr>
          <w:p>
            <w:pPr>
              <w:spacing w:line="560" w:lineRule="exact"/>
              <w:jc w:val="center"/>
              <w:rPr>
                <w:rFonts w:ascii="宋体" w:hAnsi="宋体" w:eastAsia="宋体" w:cs="宋体"/>
                <w:szCs w:val="21"/>
              </w:rPr>
            </w:pPr>
            <w:r>
              <w:rPr>
                <w:rFonts w:hint="eastAsia" w:ascii="宋体" w:hAnsi="宋体" w:eastAsia="宋体" w:cs="宋体"/>
                <w:szCs w:val="21"/>
              </w:rPr>
              <w:t>2022年完成量</w:t>
            </w: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划分牵头部门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示范引领类村庄</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16</w:t>
            </w:r>
          </w:p>
        </w:tc>
        <w:tc>
          <w:tcPr>
            <w:tcW w:w="1245" w:type="dxa"/>
            <w:vMerge w:val="restart"/>
          </w:tcPr>
          <w:p>
            <w:pPr>
              <w:spacing w:line="560" w:lineRule="exact"/>
              <w:jc w:val="center"/>
              <w:rPr>
                <w:rFonts w:ascii="宋体" w:hAnsi="宋体" w:eastAsia="宋体" w:cs="宋体"/>
                <w:szCs w:val="21"/>
              </w:rPr>
            </w:pPr>
          </w:p>
          <w:p>
            <w:pPr>
              <w:spacing w:line="560" w:lineRule="exact"/>
              <w:jc w:val="center"/>
              <w:rPr>
                <w:rFonts w:ascii="宋体" w:hAnsi="宋体" w:eastAsia="宋体" w:cs="宋体"/>
                <w:szCs w:val="21"/>
              </w:rPr>
            </w:pPr>
          </w:p>
          <w:p>
            <w:pPr>
              <w:spacing w:line="560" w:lineRule="exact"/>
              <w:jc w:val="center"/>
              <w:rPr>
                <w:rFonts w:ascii="宋体" w:hAnsi="宋体" w:eastAsia="宋体" w:cs="宋体"/>
                <w:szCs w:val="21"/>
              </w:rPr>
            </w:pPr>
            <w:r>
              <w:rPr>
                <w:rFonts w:hint="eastAsia" w:ascii="宋体" w:hAnsi="宋体" w:eastAsia="宋体" w:cs="宋体"/>
                <w:szCs w:val="21"/>
              </w:rPr>
              <w:t>≥90%</w:t>
            </w: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县国土局、民政部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城郊融合类村庄</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32</w:t>
            </w:r>
          </w:p>
        </w:tc>
        <w:tc>
          <w:tcPr>
            <w:tcW w:w="1245" w:type="dxa"/>
            <w:vMerge w:val="continue"/>
          </w:tcPr>
          <w:p>
            <w:pPr>
              <w:spacing w:line="560" w:lineRule="exact"/>
              <w:jc w:val="center"/>
              <w:rPr>
                <w:rFonts w:ascii="宋体" w:hAnsi="宋体" w:eastAsia="宋体" w:cs="宋体"/>
                <w:szCs w:val="21"/>
              </w:rPr>
            </w:pP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县国土局、民政部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特色保护类村庄</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16</w:t>
            </w:r>
          </w:p>
        </w:tc>
        <w:tc>
          <w:tcPr>
            <w:tcW w:w="1245" w:type="dxa"/>
            <w:vMerge w:val="continue"/>
          </w:tcPr>
          <w:p>
            <w:pPr>
              <w:spacing w:line="560" w:lineRule="exact"/>
              <w:jc w:val="center"/>
              <w:rPr>
                <w:rFonts w:ascii="宋体" w:hAnsi="宋体" w:eastAsia="宋体" w:cs="宋体"/>
                <w:szCs w:val="21"/>
              </w:rPr>
            </w:pP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县国土局、民政部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文物局、各乡镇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集聚提升类村庄</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16</w:t>
            </w:r>
          </w:p>
        </w:tc>
        <w:tc>
          <w:tcPr>
            <w:tcW w:w="1245" w:type="dxa"/>
            <w:vMerge w:val="continue"/>
          </w:tcPr>
          <w:p>
            <w:pPr>
              <w:spacing w:line="560" w:lineRule="exact"/>
              <w:jc w:val="center"/>
              <w:rPr>
                <w:rFonts w:ascii="宋体" w:hAnsi="宋体" w:eastAsia="宋体" w:cs="宋体"/>
                <w:szCs w:val="21"/>
              </w:rPr>
            </w:pP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县国土局、民政部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旅游局、中小企业、科工商务、各乡镇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center"/>
              <w:rPr>
                <w:rFonts w:ascii="宋体" w:hAnsi="宋体" w:eastAsia="宋体" w:cs="宋体"/>
                <w:szCs w:val="21"/>
              </w:rPr>
            </w:pPr>
            <w:r>
              <w:rPr>
                <w:rFonts w:hint="eastAsia" w:ascii="宋体" w:hAnsi="宋体" w:eastAsia="宋体" w:cs="宋体"/>
                <w:szCs w:val="21"/>
              </w:rPr>
              <w:t>撤并消失类村庄</w:t>
            </w:r>
          </w:p>
        </w:tc>
        <w:tc>
          <w:tcPr>
            <w:tcW w:w="1185" w:type="dxa"/>
          </w:tcPr>
          <w:p>
            <w:pPr>
              <w:spacing w:line="560" w:lineRule="exact"/>
              <w:jc w:val="center"/>
              <w:rPr>
                <w:rFonts w:ascii="宋体" w:hAnsi="宋体" w:eastAsia="宋体" w:cs="宋体"/>
                <w:szCs w:val="21"/>
              </w:rPr>
            </w:pPr>
            <w:r>
              <w:rPr>
                <w:rFonts w:hint="eastAsia" w:ascii="宋体" w:hAnsi="宋体" w:eastAsia="宋体" w:cs="宋体"/>
                <w:szCs w:val="21"/>
              </w:rPr>
              <w:t>-</w:t>
            </w:r>
          </w:p>
        </w:tc>
        <w:tc>
          <w:tcPr>
            <w:tcW w:w="1245" w:type="dxa"/>
            <w:vMerge w:val="continue"/>
          </w:tcPr>
          <w:p>
            <w:pPr>
              <w:spacing w:line="560" w:lineRule="exact"/>
              <w:jc w:val="center"/>
              <w:rPr>
                <w:rFonts w:ascii="宋体" w:hAnsi="宋体" w:eastAsia="宋体" w:cs="宋体"/>
                <w:szCs w:val="21"/>
              </w:rPr>
            </w:pPr>
          </w:p>
        </w:tc>
        <w:tc>
          <w:tcPr>
            <w:tcW w:w="1965" w:type="dxa"/>
          </w:tcPr>
          <w:p>
            <w:pPr>
              <w:spacing w:line="560" w:lineRule="exact"/>
              <w:jc w:val="center"/>
              <w:rPr>
                <w:rFonts w:ascii="宋体" w:hAnsi="宋体" w:eastAsia="宋体" w:cs="宋体"/>
                <w:szCs w:val="21"/>
              </w:rPr>
            </w:pPr>
            <w:r>
              <w:rPr>
                <w:rFonts w:hint="eastAsia" w:ascii="宋体" w:hAnsi="宋体" w:eastAsia="宋体" w:cs="宋体"/>
                <w:szCs w:val="21"/>
              </w:rPr>
              <w:t>县国土局、民政部</w:t>
            </w:r>
          </w:p>
        </w:tc>
        <w:tc>
          <w:tcPr>
            <w:tcW w:w="2423" w:type="dxa"/>
          </w:tcPr>
          <w:p>
            <w:pPr>
              <w:spacing w:line="560" w:lineRule="exact"/>
              <w:jc w:val="center"/>
              <w:rPr>
                <w:rFonts w:ascii="宋体" w:hAnsi="宋体" w:eastAsia="宋体" w:cs="宋体"/>
                <w:szCs w:val="21"/>
              </w:rPr>
            </w:pPr>
            <w:r>
              <w:rPr>
                <w:rFonts w:hint="eastAsia" w:ascii="宋体" w:hAnsi="宋体" w:eastAsia="宋体" w:cs="宋体"/>
                <w:szCs w:val="21"/>
              </w:rPr>
              <w:t>各乡镇</w:t>
            </w:r>
          </w:p>
        </w:tc>
      </w:tr>
    </w:tbl>
    <w:p>
      <w:pPr>
        <w:spacing w:line="560" w:lineRule="exact"/>
        <w:ind w:firstLine="360" w:firstLineChars="200"/>
        <w:jc w:val="left"/>
        <w:rPr>
          <w:rFonts w:ascii="宋体" w:hAnsi="宋体" w:eastAsia="宋体" w:cs="宋体"/>
          <w:sz w:val="18"/>
          <w:szCs w:val="18"/>
        </w:rPr>
      </w:pPr>
      <w:r>
        <w:rPr>
          <w:rFonts w:hint="eastAsia" w:ascii="宋体" w:hAnsi="宋体" w:eastAsia="宋体" w:cs="宋体"/>
          <w:sz w:val="18"/>
          <w:szCs w:val="18"/>
        </w:rPr>
        <w:t>注：根据五大类村庄划分标准，对县域满足村庄划分标准的行政村庄进行分类，根据分类进行整治、转型和向“一村一品”发展。</w:t>
      </w:r>
    </w:p>
    <w:p>
      <w:pPr>
        <w:pStyle w:val="2"/>
        <w:spacing w:beforeLines="100" w:afterLines="100" w:line="240" w:lineRule="auto"/>
        <w:jc w:val="center"/>
        <w:rPr>
          <w:rFonts w:ascii="黑体" w:hAnsi="黑体" w:eastAsia="黑体" w:cs="黑体"/>
          <w:sz w:val="36"/>
          <w:szCs w:val="36"/>
        </w:rPr>
      </w:pPr>
      <w:bookmarkStart w:id="94" w:name="_Toc4191_WPSOffice_Level1"/>
      <w:bookmarkStart w:id="95" w:name="_Toc4532_WPSOffice_Level1"/>
      <w:r>
        <w:rPr>
          <w:rFonts w:hint="eastAsia" w:ascii="黑体" w:hAnsi="黑体" w:eastAsia="黑体" w:cs="黑体"/>
          <w:sz w:val="36"/>
          <w:szCs w:val="36"/>
        </w:rPr>
        <w:t>第五章 加快新旧动能转换，推动乡村产业振兴</w:t>
      </w:r>
      <w:bookmarkEnd w:id="94"/>
      <w:bookmarkEnd w:id="95"/>
    </w:p>
    <w:p>
      <w:pPr>
        <w:ind w:firstLine="560" w:firstLineChars="200"/>
        <w:rPr>
          <w:rFonts w:ascii="仿宋" w:hAnsi="仿宋" w:eastAsia="仿宋" w:cs="仿宋"/>
          <w:sz w:val="28"/>
          <w:szCs w:val="28"/>
        </w:rPr>
      </w:pPr>
      <w:r>
        <w:rPr>
          <w:rFonts w:hint="eastAsia" w:ascii="仿宋" w:hAnsi="仿宋" w:eastAsia="仿宋" w:cs="仿宋"/>
          <w:sz w:val="28"/>
          <w:szCs w:val="28"/>
        </w:rPr>
        <w:t>根据市场需求加快产业转型升级，以科技创新为动力，深入开展质量兴农行动，深化农业供给侧结构性改革，利用好自身丰富的生态资源，人文禀赋，积极推动农业新发展，构建三产融合型现代农业产业体系、生产体系和经营体系，不断提高农业创新力、竞争力和全要素生产率，加快农业新旧动能转换，全面推进乡村产业振兴，加快实现农业现代化。</w:t>
      </w:r>
    </w:p>
    <w:p>
      <w:pPr>
        <w:pStyle w:val="4"/>
        <w:spacing w:before="10" w:after="10" w:line="240" w:lineRule="auto"/>
        <w:ind w:firstLine="643" w:firstLineChars="200"/>
        <w:rPr>
          <w:rFonts w:ascii="楷体" w:hAnsi="楷体" w:eastAsia="楷体" w:cs="楷体"/>
        </w:rPr>
      </w:pPr>
      <w:bookmarkStart w:id="96" w:name="_Toc28763_WPSOffice_Level2"/>
      <w:bookmarkStart w:id="97" w:name="_Toc3042_WPSOffice_Level2"/>
      <w:r>
        <w:rPr>
          <w:rFonts w:hint="eastAsia" w:ascii="楷体" w:hAnsi="楷体" w:eastAsia="楷体" w:cs="楷体"/>
        </w:rPr>
        <w:t>一、夯实农业生产能力基础</w:t>
      </w:r>
      <w:bookmarkEnd w:id="96"/>
      <w:bookmarkEnd w:id="97"/>
    </w:p>
    <w:p>
      <w:pPr>
        <w:ind w:firstLine="560" w:firstLineChars="200"/>
        <w:rPr>
          <w:rFonts w:ascii="仿宋" w:hAnsi="仿宋" w:eastAsia="仿宋" w:cs="仿宋"/>
          <w:sz w:val="28"/>
          <w:szCs w:val="28"/>
        </w:rPr>
      </w:pPr>
      <w:r>
        <w:rPr>
          <w:rFonts w:hint="eastAsia" w:ascii="仿宋" w:hAnsi="仿宋" w:eastAsia="仿宋" w:cs="仿宋"/>
          <w:sz w:val="28"/>
          <w:szCs w:val="28"/>
        </w:rPr>
        <w:t>夯实现代农业发展对机械化和信息化供给基础，有效提高土地产值，优化资源利用，保障粮食生产稳定提高，确保粮食安全和重要农产品有效供给。</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（一）实施藏粮于地于技战略</w:t>
      </w:r>
    </w:p>
    <w:p>
      <w:pPr>
        <w:ind w:firstLine="560" w:firstLineChars="200"/>
        <w:rPr>
          <w:rFonts w:ascii="仿宋" w:hAnsi="仿宋" w:eastAsia="仿宋" w:cs="仿宋"/>
          <w:sz w:val="28"/>
          <w:szCs w:val="28"/>
        </w:rPr>
      </w:pPr>
      <w:r>
        <w:rPr>
          <w:rFonts w:hint="eastAsia" w:ascii="仿宋" w:hAnsi="仿宋" w:eastAsia="仿宋" w:cs="仿宋"/>
          <w:sz w:val="28"/>
          <w:szCs w:val="28"/>
        </w:rPr>
        <w:t>守好耕地红线，保证基本农田永久保护。贯彻耕地占补平衡政策，并落实永久基本农田划定制度，有目的有计划地扩增基本农田数量，防止大量城镇近郊区的优质耕地被占用，确保足够面积的耕地，以达到保护优质耕地的目的。依靠技术力量不断提升耕地质量。如通过工程技术手段改善农业生产条件，保障农业生产力水平，降低自然条件对农业生产过程的影响；加强对影响耕地生产能力的各要素作用机制的研究，利用科学技术解决制约耕地生产能力的障碍因子，促进耕地质量不断提升。到2020年，确保49.52万亩永久基本农田数量不减少，粮食综合生产能力达34万吨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（二）持续推进高标准农田建设</w:t>
      </w:r>
    </w:p>
    <w:p>
      <w:pPr>
        <w:ind w:firstLine="560" w:firstLineChars="200"/>
        <w:rPr>
          <w:rFonts w:ascii="仿宋" w:hAnsi="仿宋" w:eastAsia="仿宋" w:cs="仿宋"/>
          <w:sz w:val="28"/>
          <w:szCs w:val="28"/>
        </w:rPr>
      </w:pPr>
      <w:r>
        <w:rPr>
          <w:rFonts w:hint="eastAsia" w:ascii="仿宋" w:hAnsi="仿宋" w:eastAsia="仿宋" w:cs="仿宋"/>
          <w:sz w:val="28"/>
          <w:szCs w:val="28"/>
        </w:rPr>
        <w:t>优化高标准农田建设布局，合理确定建设优先顺序，围绕巩固和提升粮食等重要农产品综合生产能力，优先在粮食主产区建设确保口粮安全的高标准农田，优先安排已划为永久基本农田、水土资源条件较好、开发潜力较大的地块，优先安排干部群众积极性高、地方投入能力强的镇村，积极支持贫困乡镇建设高标准农田。加强中低产田改造，切实提高农田集中连片程度和产出能力。积极支持种粮大户、家庭农场、农民专业合作组织和农业企业等新型经营主体建设高标准农田，优先将新型经营主体经营的土地纳入规划范围和年度建设计划，增加资金投入，充实建设内容，实行连片治理，推进规模化、集约化、专业化和机械化生产，提高土地产出率，促进土地有序流转和适度规模经营。到2020年，建设完成20.97万亩高标准农田，占基本农田比例40%以上，其中建成13.18万亩集中连片、旱涝保收、稳产高产、生态友好的高标准农田。学习“垦造水田雷州模式”先进经验，重点加强农田水利基础设施建设，实施耕地质量保护和提升行动，优先将集中连片、适宜规模化开垦的地块纳入垦造水田计划，到2020年完成0.3万亩水田垦造。</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（三）提升农业装备和信息化水平</w:t>
      </w:r>
    </w:p>
    <w:p>
      <w:pPr>
        <w:ind w:firstLine="560" w:firstLineChars="200"/>
        <w:rPr>
          <w:rFonts w:ascii="仿宋" w:hAnsi="仿宋" w:eastAsia="仿宋" w:cs="仿宋"/>
          <w:sz w:val="28"/>
          <w:szCs w:val="28"/>
        </w:rPr>
      </w:pPr>
      <w:r>
        <w:rPr>
          <w:rFonts w:hint="eastAsia" w:ascii="仿宋" w:hAnsi="仿宋" w:eastAsia="仿宋" w:cs="仿宋"/>
          <w:sz w:val="28"/>
          <w:szCs w:val="28"/>
        </w:rPr>
        <w:t>认真落实农机购置补贴政策，提高服务现代农业建设水平。扶持引进农机大队，加快农机结构的优化配置，提高农业机械的科技含量，加快推进主要农业生产机械化工程，特别是粮食作物的全程系列化机械作业，降低粮食生产成本。在信息资源开发方面，运用现有科技创新大厦等科技型孵化器平台和农业企业，形成贴近农民需要的农副产品和生产资料市场信息、种养等方面的科技信息、技能培训信息以及政策法规、气象服务、灾害预防、劳务需求、村务公开信息。在信息传输方面，要充分利用各种公共通信网络和其他专网、适用信息技术和信息终端，将信息及时发布到农民手中。同时，加强农业科技人才队伍建设，提高农民对于农业装备和信息化技术使用的水平，造就一支适应现代农业发展的高素质职业农民队伍。到2020年，各镇村农技作业体系基本建成，县域农民信息化使用水平达50%。</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tcPr>
          <w:p>
            <w:pPr>
              <w:spacing w:line="560" w:lineRule="exact"/>
              <w:ind w:firstLine="420" w:firstLineChars="200"/>
              <w:jc w:val="center"/>
              <w:rPr>
                <w:rFonts w:ascii="宋体" w:hAnsi="宋体" w:eastAsia="宋体" w:cs="宋体"/>
                <w:szCs w:val="21"/>
              </w:rPr>
            </w:pPr>
            <w:r>
              <w:rPr>
                <w:rFonts w:hint="eastAsia" w:ascii="宋体" w:hAnsi="宋体" w:eastAsia="宋体" w:cs="宋体"/>
                <w:szCs w:val="21"/>
              </w:rPr>
              <w:t>专栏2 夯实农业生产能力基础重点工程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560" w:lineRule="exact"/>
              <w:rPr>
                <w:rFonts w:ascii="宋体" w:hAnsi="宋体" w:eastAsia="宋体" w:cs="宋体"/>
                <w:szCs w:val="21"/>
              </w:rPr>
            </w:pPr>
            <w:r>
              <w:rPr>
                <w:rFonts w:hint="eastAsia" w:ascii="宋体" w:hAnsi="宋体" w:eastAsia="宋体" w:cs="宋体"/>
                <w:szCs w:val="21"/>
              </w:rPr>
              <w:t>1.高标准农田建设。结合粮食生产功能区、重要农产品生产保护区和特色农产品优势区建设，重点开展农田排灌设施、机耕道路、输配电设施和土壤改良等田间工程建设。</w:t>
            </w:r>
          </w:p>
          <w:p>
            <w:pPr>
              <w:spacing w:line="560" w:lineRule="exact"/>
              <w:rPr>
                <w:rFonts w:ascii="宋体" w:hAnsi="宋体" w:eastAsia="宋体" w:cs="宋体"/>
                <w:szCs w:val="21"/>
              </w:rPr>
            </w:pPr>
            <w:r>
              <w:rPr>
                <w:rFonts w:hint="eastAsia" w:ascii="宋体" w:hAnsi="宋体" w:eastAsia="宋体" w:cs="宋体"/>
                <w:szCs w:val="21"/>
              </w:rPr>
              <w:t>2.农业机械化工程。重点实施农机装备优化升级、农机技术推广、规模作业推进、服务主体培育、租赁农机建设、人才培育、安全生产保障、农机化公共服务提升等八项工程。</w:t>
            </w:r>
          </w:p>
        </w:tc>
      </w:tr>
    </w:tbl>
    <w:p>
      <w:pPr>
        <w:pStyle w:val="4"/>
        <w:spacing w:before="10" w:after="10" w:line="240" w:lineRule="auto"/>
        <w:ind w:firstLine="643" w:firstLineChars="200"/>
        <w:rPr>
          <w:rFonts w:ascii="楷体" w:hAnsi="楷体" w:eastAsia="楷体" w:cs="楷体"/>
        </w:rPr>
      </w:pPr>
      <w:bookmarkStart w:id="98" w:name="_Toc15211_WPSOffice_Level2"/>
      <w:bookmarkStart w:id="99" w:name="_Toc11492_WPSOffice_Level2"/>
      <w:r>
        <w:rPr>
          <w:rFonts w:hint="eastAsia" w:ascii="楷体" w:hAnsi="楷体" w:eastAsia="楷体" w:cs="楷体"/>
        </w:rPr>
        <w:t>二、优化农业生产结构布局</w:t>
      </w:r>
      <w:bookmarkEnd w:id="98"/>
      <w:bookmarkEnd w:id="99"/>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（一）优化农业生产力布局</w:t>
      </w:r>
    </w:p>
    <w:p>
      <w:pPr>
        <w:ind w:firstLine="560" w:firstLineChars="200"/>
        <w:rPr>
          <w:rFonts w:ascii="仿宋" w:hAnsi="仿宋" w:eastAsia="仿宋" w:cs="仿宋"/>
          <w:sz w:val="28"/>
          <w:szCs w:val="28"/>
        </w:rPr>
      </w:pPr>
      <w:r>
        <w:rPr>
          <w:rFonts w:hint="eastAsia" w:ascii="仿宋" w:hAnsi="仿宋" w:eastAsia="仿宋" w:cs="仿宋"/>
          <w:sz w:val="28"/>
          <w:szCs w:val="28"/>
        </w:rPr>
        <w:t>以构建与资源环境承载力相匹配的农业生产新格局为目标，调整优化区域生产力布局。在综合考虑自然条件、经济发展水平、市场需求等因素的基础上，以农业资源环境承载力为基准，因地制宜，宜粮则粮、宜经则经、宜茶则茶、宜果则果、宜渔则渔，构建优势区域布局和专业生产格局，提高农业生产与资源环境匹配度。在水资源较匮乏或引水较困难的地区合理控制水稻种植面积，加强节水灌溉设施建设和节水技术推广，与水库和灌渠建设相配套，改井灌为渠灌，多方法解决实际性问题；在山田/地交错带，积极推广山田/地结合、粮果/茶兼顾、生态循环种养、植果模式，在水源缺乏选育推广耐旱节水作物，发挥红薯类等旱地作物作用，调整种植制度，适度发展粮物轮作、粮肥轮作。在限养区控制生猪，稳定肉禽、蛋禽，适度扩大标准化肉牛养殖规模；推进畜禽养殖适度规模化，实行生猪、肉牛养殖规模化、标准化，发挥山资源优势大力发展名茶优果等产品种植生产等。（责任单位：县农委，各乡镇、园区基地）</w:t>
      </w:r>
    </w:p>
    <w:p>
      <w:pPr>
        <w:spacing w:line="560" w:lineRule="exact"/>
        <w:jc w:val="center"/>
        <w:rPr>
          <w:rFonts w:ascii="宋体" w:hAnsi="宋体" w:eastAsia="宋体" w:cs="宋体"/>
          <w:sz w:val="28"/>
          <w:szCs w:val="28"/>
        </w:rPr>
      </w:pPr>
      <w:bookmarkStart w:id="100" w:name="_Toc23732_WPSOffice_Level2"/>
      <w:bookmarkStart w:id="101" w:name="_Toc14092_WPSOffice_Level2"/>
      <w:bookmarkStart w:id="102" w:name="_Toc26672_WPSOffice_Level2"/>
      <w:bookmarkStart w:id="103" w:name="_Toc30191_WPSOffice_Level2"/>
      <w:bookmarkStart w:id="104" w:name="_Toc16544_WPSOffice_Level2"/>
      <w:r>
        <w:rPr>
          <w:rFonts w:hint="eastAsia" w:ascii="仿宋" w:hAnsi="仿宋" w:eastAsia="仿宋" w:cs="仿宋"/>
          <w:sz w:val="28"/>
          <w:szCs w:val="28"/>
        </w:rPr>
        <w:t>（县16镇农业基本情况表）</w:t>
      </w:r>
      <w:bookmarkEnd w:id="100"/>
      <w:bookmarkEnd w:id="101"/>
      <w:bookmarkEnd w:id="102"/>
      <w:bookmarkEnd w:id="103"/>
      <w:bookmarkEnd w:id="104"/>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00"/>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所在镇</w:t>
            </w:r>
          </w:p>
        </w:tc>
        <w:tc>
          <w:tcPr>
            <w:tcW w:w="6997"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主要农业分布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水寨镇</w:t>
            </w:r>
          </w:p>
        </w:tc>
        <w:tc>
          <w:tcPr>
            <w:tcW w:w="6997"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中洞红肉柚基地、高车蔬菜基地和莲洞、榕树等村优质稻生产基地，百香果基地（100多亩）；平湖辣木种养示范基地、中洞肉牛集中养殖基地（设计规模养殖约500头肉牛）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河东镇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水稻，特色产业茶亭岗沙田柚，畜牧业，有英特泰现代农业有限公司、万重山的实业发展公司、桓星畜牧有限公司等农业龙头企业。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华城镇</w:t>
            </w:r>
          </w:p>
        </w:tc>
        <w:tc>
          <w:tcPr>
            <w:tcW w:w="6997"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河子口柚果，高竹莲子，塔岗柚树、高坑茶（约2000亩），高华油茶（约5000亩）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安流镇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水稻、油茶、柚子、萝卜，农业基地—汉光超顺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横陂镇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油茶基地1万多亩；茶叶、火龙果、龙眼、荔枝、百香果等产业未形成规模，多为小农经济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转水镇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以水稻为主、油茶100多亩、少量烟叶、柚子（自产自销）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双华镇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主要产业有板栗（将近2万亩）、茶叶、烤烟、三华李等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周江镇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茶叶、烤烟、百香果、鹰嘴桃等产业规模较小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潭下镇</w:t>
            </w:r>
          </w:p>
        </w:tc>
        <w:tc>
          <w:tcPr>
            <w:tcW w:w="6997" w:type="dxa"/>
          </w:tcPr>
          <w:p>
            <w:pPr>
              <w:pStyle w:val="30"/>
              <w:snapToGrid w:val="0"/>
              <w:spacing w:line="276" w:lineRule="auto"/>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鹰嘴桃（2000多亩，“三月赏花、七月品桃”）、无花果（160多亩）、高山红薯（1000亩左右）、菩米四大特色产业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歧岭镇</w:t>
            </w:r>
          </w:p>
        </w:tc>
        <w:tc>
          <w:tcPr>
            <w:tcW w:w="6997" w:type="dxa"/>
          </w:tcPr>
          <w:p>
            <w:pPr>
              <w:jc w:val="left"/>
              <w:rPr>
                <w:rFonts w:eastAsia="微软雅黑" w:asciiTheme="minorEastAsia" w:hAnsiTheme="minorEastAsia" w:cstheme="minorEastAsia"/>
                <w:sz w:val="18"/>
                <w:szCs w:val="18"/>
              </w:rPr>
            </w:pPr>
            <w:r>
              <w:rPr>
                <w:rFonts w:hint="eastAsia" w:asciiTheme="minorEastAsia" w:hAnsiTheme="minorEastAsia" w:cstheme="minorEastAsia"/>
                <w:sz w:val="18"/>
                <w:szCs w:val="18"/>
              </w:rPr>
              <w:t>深化绿色经济走廊——早熟蜜柚、龙眼、荔枝、无核黄皮、果合柿、香蕉、白茫坝花生、生姜、大蒜、三元瘦肉型猪庄园经济；6个烟区村全年共种植烤烟1700多亩，烟叶产量达49万斤；种植芭蕉芋400多亩；种植百香果250多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棉洋镇</w:t>
            </w:r>
          </w:p>
        </w:tc>
        <w:tc>
          <w:tcPr>
            <w:tcW w:w="6997" w:type="dxa"/>
          </w:tcPr>
          <w:p>
            <w:pPr>
              <w:jc w:val="left"/>
              <w:rPr>
                <w:rFonts w:eastAsia="微软雅黑" w:asciiTheme="minorEastAsia" w:hAnsiTheme="minorEastAsia" w:cstheme="minorEastAsia"/>
                <w:sz w:val="18"/>
                <w:szCs w:val="18"/>
              </w:rPr>
            </w:pPr>
            <w:r>
              <w:rPr>
                <w:rFonts w:hint="eastAsia" w:asciiTheme="minorEastAsia" w:hAnsiTheme="minorEastAsia" w:cstheme="minorEastAsia"/>
                <w:sz w:val="18"/>
                <w:szCs w:val="18"/>
              </w:rPr>
              <w:t>种植桃驳果、禾梨、柿花等；全镇种植茶叶1.2万亩，品种多，其中“七畬径茶”名气最优；种植烤烟1300多亩；开发建设汉光超顺棉洋基地一座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12</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梅林镇</w:t>
            </w:r>
          </w:p>
        </w:tc>
        <w:tc>
          <w:tcPr>
            <w:tcW w:w="6997" w:type="dxa"/>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传统水稻种植；当地农户多种植萝卜，梅林菜脯为当地特色品牌；油茶基地发展8年，种植油茶4000多亩；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13</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龙村镇</w:t>
            </w:r>
          </w:p>
        </w:tc>
        <w:tc>
          <w:tcPr>
            <w:tcW w:w="6997"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水稻等传统种植，已种植高山云雾茶近万亩、油茶6千多亩，柚子种植季度5千多亩、三华李2千多亩、还有小规模种植百香果、火龙果、兰花基地及大棚蔬菜等。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14</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华阳镇</w:t>
            </w:r>
          </w:p>
        </w:tc>
        <w:tc>
          <w:tcPr>
            <w:tcW w:w="6997" w:type="dxa"/>
          </w:tcPr>
          <w:p>
            <w:pPr>
              <w:pStyle w:val="30"/>
              <w:snapToGrid w:val="0"/>
              <w:spacing w:line="276" w:lineRule="auto"/>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无公害蔬菜基地（700多亩）、魔鬼辣椒示范基地、无土栽培技术和草龟养殖基地（40多亩，带动贫困户脱贫）、甲鱼养殖基地；计划连片种植沙田柚、蜜柚、三华李、早脆梨、油茶等经济作物；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15</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郭田镇</w:t>
            </w:r>
          </w:p>
        </w:tc>
        <w:tc>
          <w:tcPr>
            <w:tcW w:w="6997"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水稻、油茶、柚子、茶叶、沉香种植等，引进红薯种植技术，打造田园综合体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16</w:t>
            </w:r>
          </w:p>
        </w:tc>
        <w:tc>
          <w:tcPr>
            <w:tcW w:w="900" w:type="dxa"/>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长布镇</w:t>
            </w:r>
          </w:p>
        </w:tc>
        <w:tc>
          <w:tcPr>
            <w:tcW w:w="6997" w:type="dxa"/>
          </w:tcPr>
          <w:p>
            <w:pPr>
              <w:pStyle w:val="30"/>
              <w:snapToGrid w:val="0"/>
              <w:spacing w:line="276" w:lineRule="auto"/>
              <w:ind w:firstLine="0" w:firstLineChars="0"/>
              <w:rPr>
                <w:rFonts w:eastAsia="宋体" w:asciiTheme="minorEastAsia" w:hAnsiTheme="minorEastAsia" w:cstheme="minorEastAsia"/>
                <w:sz w:val="18"/>
                <w:szCs w:val="18"/>
              </w:rPr>
            </w:pPr>
            <w:r>
              <w:rPr>
                <w:rFonts w:hint="eastAsia" w:asciiTheme="minorEastAsia" w:hAnsiTheme="minorEastAsia" w:cstheme="minorEastAsia"/>
                <w:sz w:val="18"/>
                <w:szCs w:val="18"/>
              </w:rPr>
              <w:t>主要产业为烤烟（近千亩），夏威夷果（3000多亩），南瓜（3000亩左右），香芋（200亩左右），当地适宜种植番薯；大田柿花，果合柿种植面积约9000亩；七畲径茶</w:t>
            </w:r>
          </w:p>
        </w:tc>
      </w:tr>
    </w:tbl>
    <w:p>
      <w:pPr>
        <w:pStyle w:val="5"/>
        <w:spacing w:before="10" w:after="10" w:line="240" w:lineRule="auto"/>
        <w:ind w:firstLine="562" w:firstLineChars="200"/>
        <w:rPr>
          <w:rFonts w:ascii="仿宋" w:hAnsi="仿宋" w:eastAsia="仿宋" w:cs="仿宋"/>
        </w:rPr>
      </w:pPr>
      <w:bookmarkStart w:id="105" w:name="_Toc4964_WPSOffice_Level2"/>
      <w:bookmarkStart w:id="106" w:name="_Toc31764_WPSOffice_Level2"/>
      <w:bookmarkStart w:id="107" w:name="_Toc21896_WPSOffice_Level2"/>
      <w:bookmarkStart w:id="108" w:name="_Toc22758_WPSOffice_Level2"/>
      <w:bookmarkStart w:id="109" w:name="_Toc14514_WPSOffice_Level2"/>
      <w:r>
        <w:rPr>
          <w:rFonts w:hint="eastAsia" w:ascii="仿宋" w:hAnsi="仿宋" w:eastAsia="仿宋" w:cs="仿宋"/>
        </w:rPr>
        <w:t>（二）优化调整农业生产结构</w:t>
      </w:r>
      <w:bookmarkEnd w:id="105"/>
      <w:bookmarkEnd w:id="106"/>
      <w:bookmarkEnd w:id="107"/>
      <w:bookmarkEnd w:id="108"/>
      <w:bookmarkEnd w:id="109"/>
    </w:p>
    <w:p>
      <w:pPr>
        <w:ind w:firstLine="560" w:firstLineChars="200"/>
        <w:rPr>
          <w:rFonts w:ascii="仿宋" w:hAnsi="仿宋" w:eastAsia="仿宋" w:cs="仿宋"/>
          <w:sz w:val="28"/>
          <w:szCs w:val="28"/>
        </w:rPr>
      </w:pPr>
      <w:r>
        <w:rPr>
          <w:rFonts w:hint="eastAsia" w:ascii="仿宋" w:hAnsi="仿宋" w:eastAsia="仿宋" w:cs="仿宋"/>
          <w:sz w:val="28"/>
          <w:szCs w:val="28"/>
        </w:rPr>
        <w:t>以市场为导向。在继续稳定农户家庭经营体制的基础上，积极扶持农民专业合作社的发展，扶持农村个体运销大户，培育民间运销组织。制定生态富民强县产业行动方案，优化生产结构。积极发展"订单农业"，向农民提供及时准确的市场信息，为调整优化农业结构创造良好的市场环境。实行户户连片，产业集中统一规模化，做好做强“一村一品，一镇一业”。扶持龙头企业，加大对现有农副产品加工业和流通业的改组改造，把有市场、有效益的加工企业和流通企业，改造成为龙头企业，打通生产链，延长产业链。鼓励投资主体多元化，广泛吸引各类合作经济组织、社会民间资本和海外资本参与龙头企业建设，增强企业资本力量。提供技术支撑，加快对现有农产品加工企业和流通企业的技术改造，鼓励采用新技术和先进工艺，提高加工能力和产品档次。以五华经济开发区、河东工业园区为基点，串联三组团打造物流枢纽网，联合各工业园区、产业园区及中农批等平台，构建五华产业网，为农民及时提供农业结构调整所需要的种子、苗木、种畜禽、菌种等，并为农民解决农产品加工、储运、销售过程中的各种问题。（责任单位：县农委、科工商务、中小企业局、区管委会）</w:t>
      </w:r>
    </w:p>
    <w:tbl>
      <w:tblPr>
        <w:tblStyle w:val="17"/>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00" w:type="dxa"/>
          </w:tcPr>
          <w:p>
            <w:pPr>
              <w:spacing w:line="560" w:lineRule="exact"/>
              <w:ind w:firstLine="420" w:firstLineChars="200"/>
              <w:jc w:val="center"/>
              <w:rPr>
                <w:rFonts w:ascii="宋体" w:hAnsi="宋体" w:eastAsia="宋体" w:cs="宋体"/>
                <w:szCs w:val="21"/>
              </w:rPr>
            </w:pPr>
            <w:r>
              <w:rPr>
                <w:rFonts w:hint="eastAsia" w:ascii="宋体" w:hAnsi="宋体" w:eastAsia="宋体" w:cs="宋体"/>
                <w:szCs w:val="21"/>
              </w:rPr>
              <w:t>专栏3 优化农业生产结构布局重点工程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400" w:type="dxa"/>
          </w:tcPr>
          <w:p>
            <w:pPr>
              <w:spacing w:line="560" w:lineRule="exact"/>
              <w:rPr>
                <w:rFonts w:ascii="宋体" w:hAnsi="宋体" w:eastAsia="宋体" w:cs="宋体"/>
                <w:szCs w:val="21"/>
              </w:rPr>
            </w:pPr>
            <w:r>
              <w:rPr>
                <w:rFonts w:hint="eastAsia" w:ascii="宋体" w:hAnsi="宋体" w:eastAsia="宋体" w:cs="宋体"/>
                <w:szCs w:val="21"/>
              </w:rPr>
              <w:t>1.特色农产品优势区创建工程。加强标准化生产、加工和仓储物流“三个基地”建设，优先创建以龙村、棉洋、双华等茶产业基础较强镇，助推茶亭岗金柚、大田柿花、周江百香果、华城南药、潭下鹰嘴桃等进优势产业行列，强化科技支撑、质量控制、品牌建设和市场营销“三个体系”，完善建设和运行机制，建设一批产业链条相对完整、市场主体利益共享、抗市场风险能力强的特色农产品优势区。</w:t>
            </w:r>
          </w:p>
          <w:p>
            <w:pPr>
              <w:spacing w:line="560" w:lineRule="exact"/>
              <w:rPr>
                <w:rFonts w:ascii="宋体" w:hAnsi="宋体" w:eastAsia="宋体" w:cs="宋体"/>
                <w:szCs w:val="21"/>
              </w:rPr>
            </w:pPr>
            <w:r>
              <w:rPr>
                <w:rFonts w:hint="eastAsia" w:ascii="宋体" w:hAnsi="宋体" w:eastAsia="宋体" w:cs="宋体"/>
                <w:szCs w:val="21"/>
              </w:rPr>
              <w:t>2.农商工程。健全县、镇、村三级农村电子商务服务体系，推动电商企业与新型农业经营主体、农产品加工流通企业合作。实施五华县农业互联互通综合服务平台建设工程，建设“云农场”网上农资商城。</w:t>
            </w:r>
          </w:p>
        </w:tc>
      </w:tr>
    </w:tbl>
    <w:p>
      <w:pPr>
        <w:pStyle w:val="5"/>
        <w:spacing w:before="10" w:after="10" w:line="240" w:lineRule="auto"/>
        <w:ind w:firstLine="562" w:firstLineChars="200"/>
        <w:rPr>
          <w:rFonts w:ascii="仿宋" w:hAnsi="仿宋" w:eastAsia="仿宋" w:cs="仿宋"/>
        </w:rPr>
      </w:pPr>
      <w:bookmarkStart w:id="110" w:name="_Toc29586_WPSOffice_Level2"/>
      <w:bookmarkStart w:id="111" w:name="_Toc2089_WPSOffice_Level2"/>
      <w:bookmarkStart w:id="112" w:name="_Toc2032_WPSOffice_Level2"/>
      <w:bookmarkStart w:id="113" w:name="_Toc5979_WPSOffice_Level2"/>
      <w:bookmarkStart w:id="114" w:name="_Toc5806_WPSOffice_Level2"/>
      <w:bookmarkStart w:id="115" w:name="_Toc5999_WPSOffice_Level2"/>
      <w:r>
        <w:rPr>
          <w:rFonts w:hint="eastAsia" w:ascii="仿宋" w:hAnsi="仿宋" w:eastAsia="仿宋" w:cs="仿宋"/>
        </w:rPr>
        <w:t>（三）主要农产品基地建设</w:t>
      </w:r>
      <w:bookmarkEnd w:id="110"/>
      <w:bookmarkEnd w:id="111"/>
      <w:bookmarkEnd w:id="112"/>
      <w:bookmarkEnd w:id="113"/>
      <w:bookmarkEnd w:id="114"/>
    </w:p>
    <w:p>
      <w:pPr>
        <w:ind w:firstLine="560" w:firstLineChars="200"/>
        <w:rPr>
          <w:rFonts w:ascii="仿宋" w:hAnsi="仿宋" w:eastAsia="仿宋" w:cs="仿宋"/>
          <w:sz w:val="28"/>
          <w:szCs w:val="28"/>
        </w:rPr>
      </w:pPr>
      <w:r>
        <w:rPr>
          <w:rFonts w:hint="eastAsia" w:ascii="仿宋" w:hAnsi="仿宋" w:eastAsia="仿宋" w:cs="仿宋"/>
          <w:sz w:val="28"/>
          <w:szCs w:val="28"/>
        </w:rPr>
        <w:t>根据“一核两区三组团”先进布局，立足现有各镇农业产业情况，基础条件，建设一批各具特色的农产品基地，打破各镇仍处于初级农产品生产阶段、产业链短、加工率低、竞争力弱的局面。以基地建设为载体，整合各镇乡村农业产业资源或潜在发展产业，整体推进良种繁育、标准化生产、储藏保鲜、精深加工、创建品牌和市场开拓，能有效提高农产品规模化、产业化经营水平和农产品的市场竞争力。（责任单位：县农委、科工商务、中小企业局、国土局）</w:t>
      </w:r>
    </w:p>
    <w:p>
      <w:pPr>
        <w:spacing w:line="560" w:lineRule="exact"/>
        <w:jc w:val="center"/>
        <w:rPr>
          <w:rFonts w:ascii="宋体" w:hAnsi="宋体" w:eastAsia="宋体" w:cs="宋体"/>
          <w:sz w:val="28"/>
          <w:szCs w:val="28"/>
        </w:rPr>
      </w:pPr>
      <w:bookmarkStart w:id="116" w:name="_Toc29169_WPSOffice_Level2"/>
      <w:bookmarkStart w:id="117" w:name="_Toc15808_WPSOffice_Level2"/>
      <w:bookmarkStart w:id="118" w:name="_Toc10131_WPSOffice_Level2"/>
      <w:bookmarkStart w:id="119" w:name="_Toc4734_WPSOffice_Level2"/>
      <w:r>
        <w:rPr>
          <w:rFonts w:hint="eastAsia" w:ascii="宋体" w:hAnsi="宋体" w:eastAsia="宋体" w:cs="宋体"/>
          <w:sz w:val="28"/>
          <w:szCs w:val="28"/>
        </w:rPr>
        <w:t>（县16镇农产品基地规划表）</w:t>
      </w:r>
      <w:bookmarkEnd w:id="116"/>
      <w:bookmarkEnd w:id="117"/>
      <w:bookmarkEnd w:id="118"/>
      <w:bookmarkEnd w:id="119"/>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00"/>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所在镇</w:t>
            </w:r>
          </w:p>
        </w:tc>
        <w:tc>
          <w:tcPr>
            <w:tcW w:w="6997" w:type="dxa"/>
          </w:tcPr>
          <w:p>
            <w:pPr>
              <w:jc w:val="center"/>
              <w:rPr>
                <w:rFonts w:asciiTheme="minorEastAsia" w:hAnsiTheme="minorEastAsia" w:cstheme="minorEastAsia"/>
                <w:szCs w:val="21"/>
              </w:rPr>
            </w:pPr>
            <w:r>
              <w:rPr>
                <w:rFonts w:hint="eastAsia" w:asciiTheme="minorEastAsia" w:hAnsiTheme="minorEastAsia" w:cstheme="minorEastAsia"/>
                <w:szCs w:val="21"/>
              </w:rPr>
              <w:t>主要农业分布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水寨镇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扩容提质中洞红肉柚基地、高车蔬菜基地和莲洞、榕树等村优质稻生产基地、百香果基地；平湖辣木种养示范基地、中洞肉牛集中养殖基地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河东镇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建设特色产业茶亭岗沙田柚基地，畜牧业基地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华城镇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建设高坑茶基地，高华油茶产业基地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安流镇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扩容提质蔬菜农业基地—汉光超顺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横陂镇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扩容提质油茶基地；建设果园产业基地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转水镇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建设油茶产业基地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7</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双华镇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建设板栗产业基地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周江镇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建设果园果产业基地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9</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潭下镇</w:t>
            </w:r>
          </w:p>
        </w:tc>
        <w:tc>
          <w:tcPr>
            <w:tcW w:w="6997" w:type="dxa"/>
          </w:tcPr>
          <w:p>
            <w:pPr>
              <w:pStyle w:val="30"/>
              <w:snapToGrid w:val="0"/>
              <w:spacing w:line="276" w:lineRule="auto"/>
              <w:ind w:firstLine="0" w:firstLineChars="0"/>
              <w:jc w:val="left"/>
              <w:rPr>
                <w:rFonts w:asciiTheme="minorEastAsia" w:hAnsiTheme="minorEastAsia" w:cstheme="minorEastAsia"/>
                <w:szCs w:val="21"/>
              </w:rPr>
            </w:pPr>
            <w:r>
              <w:rPr>
                <w:rFonts w:hint="eastAsia" w:asciiTheme="minorEastAsia" w:hAnsiTheme="minorEastAsia" w:cstheme="minorEastAsia"/>
                <w:szCs w:val="21"/>
              </w:rPr>
              <w:t>鹰嘴桃产业基地、无花果产业基地、高山红薯产业基地、菩米产业基地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歧岭镇</w:t>
            </w:r>
          </w:p>
        </w:tc>
        <w:tc>
          <w:tcPr>
            <w:tcW w:w="6997" w:type="dxa"/>
          </w:tcPr>
          <w:p>
            <w:pPr>
              <w:jc w:val="left"/>
              <w:rPr>
                <w:rFonts w:eastAsia="微软雅黑" w:asciiTheme="minorEastAsia" w:hAnsiTheme="minorEastAsia" w:cstheme="minorEastAsia"/>
                <w:szCs w:val="21"/>
              </w:rPr>
            </w:pPr>
            <w:r>
              <w:rPr>
                <w:rFonts w:hint="eastAsia" w:asciiTheme="minorEastAsia" w:hAnsiTheme="minorEastAsia" w:cstheme="minorEastAsia"/>
                <w:szCs w:val="21"/>
              </w:rPr>
              <w:t>继续深化绿色经济走廊——早熟蜜柚、龙眼、荔枝、无核黄皮、果合柿、香蕉、白茫坝花生、生姜、大蒜、三元瘦肉型猪庄园经济；建设烟叶产业基地；建设芭蕉芋产业基地；建设百香果产业基地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棉洋镇</w:t>
            </w:r>
          </w:p>
        </w:tc>
        <w:tc>
          <w:tcPr>
            <w:tcW w:w="6997" w:type="dxa"/>
          </w:tcPr>
          <w:p>
            <w:pPr>
              <w:jc w:val="left"/>
              <w:rPr>
                <w:rFonts w:eastAsia="微软雅黑" w:asciiTheme="minorEastAsia" w:hAnsiTheme="minorEastAsia" w:cstheme="minorEastAsia"/>
                <w:szCs w:val="21"/>
              </w:rPr>
            </w:pPr>
            <w:r>
              <w:rPr>
                <w:rFonts w:hint="eastAsia" w:asciiTheme="minorEastAsia" w:hAnsiTheme="minorEastAsia" w:cstheme="minorEastAsia"/>
                <w:szCs w:val="21"/>
              </w:rPr>
              <w:t>建设果园产业基地；建设茶叶产业基地；建设烟叶产业基地；继续开发建设汉光超顺棉洋基地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梅林镇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建设梅林菜脯基地；扩容提质油茶基地；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龙村镇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建设高山云雾茶产业基地、建设油茶产业基地，建设果园果产业基地、兰花基地及大棚蔬菜基地等。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华阳镇</w:t>
            </w:r>
          </w:p>
        </w:tc>
        <w:tc>
          <w:tcPr>
            <w:tcW w:w="6997" w:type="dxa"/>
          </w:tcPr>
          <w:p>
            <w:pPr>
              <w:pStyle w:val="30"/>
              <w:snapToGrid w:val="0"/>
              <w:spacing w:line="276" w:lineRule="auto"/>
              <w:ind w:firstLine="0" w:firstLineChars="0"/>
              <w:jc w:val="left"/>
              <w:rPr>
                <w:rFonts w:asciiTheme="minorEastAsia" w:hAnsiTheme="minorEastAsia" w:cstheme="minorEastAsia"/>
                <w:szCs w:val="21"/>
              </w:rPr>
            </w:pPr>
            <w:r>
              <w:rPr>
                <w:rFonts w:hint="eastAsia" w:asciiTheme="minorEastAsia" w:hAnsiTheme="minorEastAsia" w:cstheme="minorEastAsia"/>
                <w:szCs w:val="21"/>
              </w:rPr>
              <w:t>扩容提质无公害蔬菜基地、魔鬼辣椒示范基地、无土栽培技术和草龟养殖基地、甲鱼养殖基地；建设果园果产业基地；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郭田镇</w:t>
            </w:r>
          </w:p>
        </w:tc>
        <w:tc>
          <w:tcPr>
            <w:tcW w:w="6997" w:type="dxa"/>
          </w:tcPr>
          <w:p>
            <w:pPr>
              <w:jc w:val="left"/>
              <w:rPr>
                <w:rFonts w:asciiTheme="minorEastAsia" w:hAnsiTheme="minorEastAsia" w:cstheme="minorEastAsia"/>
                <w:szCs w:val="21"/>
              </w:rPr>
            </w:pPr>
            <w:r>
              <w:rPr>
                <w:rFonts w:hint="eastAsia" w:asciiTheme="minorEastAsia" w:hAnsiTheme="minorEastAsia" w:cstheme="minorEastAsia"/>
                <w:szCs w:val="21"/>
              </w:rPr>
              <w:t>建设果园果产业基地，扩容提质红薯产业基地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900" w:type="dxa"/>
          </w:tcPr>
          <w:p>
            <w:pPr>
              <w:jc w:val="center"/>
              <w:rPr>
                <w:rFonts w:asciiTheme="minorEastAsia" w:hAnsiTheme="minorEastAsia" w:cstheme="minorEastAsia"/>
                <w:szCs w:val="21"/>
              </w:rPr>
            </w:pPr>
            <w:r>
              <w:rPr>
                <w:rFonts w:hint="eastAsia" w:asciiTheme="minorEastAsia" w:hAnsiTheme="minorEastAsia" w:cstheme="minorEastAsia"/>
                <w:szCs w:val="21"/>
              </w:rPr>
              <w:t>长布镇</w:t>
            </w:r>
          </w:p>
        </w:tc>
        <w:tc>
          <w:tcPr>
            <w:tcW w:w="6997" w:type="dxa"/>
          </w:tcPr>
          <w:p>
            <w:pPr>
              <w:pStyle w:val="30"/>
              <w:snapToGrid w:val="0"/>
              <w:spacing w:line="276" w:lineRule="auto"/>
              <w:ind w:firstLine="0" w:firstLineChars="0"/>
              <w:jc w:val="left"/>
              <w:rPr>
                <w:rFonts w:eastAsia="宋体" w:asciiTheme="minorEastAsia" w:hAnsiTheme="minorEastAsia" w:cstheme="minorEastAsia"/>
                <w:szCs w:val="21"/>
              </w:rPr>
            </w:pPr>
            <w:r>
              <w:rPr>
                <w:rFonts w:hint="eastAsia" w:asciiTheme="minorEastAsia" w:hAnsiTheme="minorEastAsia" w:cstheme="minorEastAsia"/>
                <w:szCs w:val="21"/>
              </w:rPr>
              <w:t>建设烟叶产业基地，建设果园果产业基地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3"/>
          </w:tcPr>
          <w:p>
            <w:pPr>
              <w:pStyle w:val="30"/>
              <w:snapToGrid w:val="0"/>
              <w:spacing w:line="276" w:lineRule="auto"/>
              <w:ind w:firstLine="0" w:firstLineChars="0"/>
              <w:rPr>
                <w:rFonts w:asciiTheme="minorEastAsia" w:hAnsiTheme="minorEastAsia" w:cstheme="minorEastAsia"/>
                <w:color w:val="FF0000"/>
                <w:szCs w:val="21"/>
              </w:rPr>
            </w:pPr>
            <w:r>
              <w:rPr>
                <w:rFonts w:hint="eastAsia" w:asciiTheme="minorEastAsia" w:hAnsiTheme="minorEastAsia" w:cstheme="minorEastAsia"/>
                <w:szCs w:val="21"/>
              </w:rPr>
              <w:t>注：1.</w:t>
            </w:r>
            <w:r>
              <w:rPr>
                <w:rFonts w:hint="eastAsia" w:asciiTheme="minorEastAsia" w:hAnsiTheme="minorEastAsia" w:cstheme="minorEastAsia"/>
                <w:color w:val="FF0000"/>
                <w:szCs w:val="21"/>
              </w:rPr>
              <w:t>到2022年，要求农业基地建设规模到5000亩以上；</w:t>
            </w:r>
          </w:p>
          <w:p>
            <w:pPr>
              <w:pStyle w:val="30"/>
              <w:snapToGrid w:val="0"/>
              <w:spacing w:line="276" w:lineRule="auto"/>
              <w:rPr>
                <w:rFonts w:asciiTheme="minorEastAsia" w:hAnsiTheme="minorEastAsia" w:cstheme="minorEastAsia"/>
                <w:szCs w:val="21"/>
              </w:rPr>
            </w:pPr>
            <w:r>
              <w:rPr>
                <w:rFonts w:hint="eastAsia" w:asciiTheme="minorEastAsia" w:hAnsiTheme="minorEastAsia" w:cstheme="minorEastAsia"/>
                <w:szCs w:val="21"/>
              </w:rPr>
              <w:t>2.根据实际情况，转型升级目标，优化建设时序，有梯度有节奏建设农产品基地。</w:t>
            </w:r>
          </w:p>
        </w:tc>
      </w:tr>
    </w:tbl>
    <w:p>
      <w:pPr>
        <w:pStyle w:val="4"/>
        <w:spacing w:before="10" w:after="10" w:line="240" w:lineRule="auto"/>
        <w:ind w:firstLine="643" w:firstLineChars="200"/>
        <w:rPr>
          <w:rFonts w:ascii="楷体" w:hAnsi="楷体" w:eastAsia="楷体" w:cs="楷体"/>
        </w:rPr>
      </w:pPr>
      <w:bookmarkStart w:id="120" w:name="_Toc12659_WPSOffice_Level2"/>
      <w:r>
        <w:rPr>
          <w:rFonts w:hint="eastAsia" w:ascii="楷体" w:hAnsi="楷体" w:eastAsia="楷体" w:cs="楷体"/>
        </w:rPr>
        <w:t>三、加强农业质量品牌建设</w:t>
      </w:r>
      <w:bookmarkEnd w:id="115"/>
      <w:bookmarkEnd w:id="120"/>
    </w:p>
    <w:p>
      <w:pPr>
        <w:ind w:firstLine="560" w:firstLineChars="200"/>
        <w:rPr>
          <w:rFonts w:ascii="仿宋" w:hAnsi="仿宋" w:eastAsia="仿宋" w:cs="仿宋"/>
          <w:sz w:val="28"/>
          <w:szCs w:val="28"/>
        </w:rPr>
      </w:pPr>
      <w:r>
        <w:rPr>
          <w:rFonts w:hint="eastAsia" w:ascii="仿宋" w:hAnsi="仿宋" w:eastAsia="仿宋" w:cs="仿宋"/>
          <w:sz w:val="28"/>
          <w:szCs w:val="28"/>
        </w:rPr>
        <w:t>坚持农业提质为导向，坚持品牌发展战略，以建成农产品质量安全市为目标，启动实施质量兴农、品牌强农、绿色富农“三大行动”，引导企业创建“三品一标”推广农村电商商标注册，鼓励各镇根据镇内优势产业积极申报国省级商标、名牌产品，推进农业标准化、绿色化、优质化、特色化、品牌化发展。抓住现有农业产业基础，突出五华县茶、果、蔬等品质优势，2020年努力实现全县16镇各增农产品申报省名牌产品1件，申报省著名商标1件，农村电商商标注册增加15%。（责任单位：县农委、县市场监督管理局、各乡镇园区基地）</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（一）加强农业标准化建设</w:t>
      </w:r>
    </w:p>
    <w:p>
      <w:pPr>
        <w:ind w:firstLine="560" w:firstLineChars="200"/>
        <w:rPr>
          <w:rFonts w:ascii="仿宋" w:hAnsi="仿宋" w:eastAsia="仿宋" w:cs="仿宋"/>
          <w:sz w:val="28"/>
          <w:szCs w:val="28"/>
        </w:rPr>
      </w:pPr>
      <w:r>
        <w:rPr>
          <w:rFonts w:hint="eastAsia" w:ascii="仿宋" w:hAnsi="仿宋" w:eastAsia="仿宋" w:cs="仿宋"/>
          <w:sz w:val="28"/>
          <w:szCs w:val="28"/>
        </w:rPr>
        <w:t>依托农业产业园、基地，田园综合体等农业载体，加强农业标准化建设。以茶叶、油茶、红薯、果蔬等名优农产品为重点，完善种子种苗、生产资料、生产技术规程、产品质量等级、检验检测等标准，积极采用国际标准和国外先进标准，逐步与国际标准接轨。做好农业产前、产中、产后每一个环节的标准化建设。重视农业标准化基地建设，扩大基地规模；重视各主导产业的标准化建设，提高标准化水平；重视农产品加工标准化建设，确保上市的农产品都符合标准要求。坚持政府及相关部门农业标准化工作一起抓。充分发挥县农业标准化工作领导小组的组织领导作用，切实加强工作协调，完善农业标准化建设总体规划，掌握发展动态，研究解决农业标准化建设中遇到的重大问题，推进五华县农业标准化建设不断向前发展。到2022年，农业标准化产值占农业总产值60%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（二）抓稳“食安五华”建设</w:t>
      </w:r>
    </w:p>
    <w:p>
      <w:pPr>
        <w:ind w:firstLine="560" w:firstLineChars="200"/>
        <w:rPr>
          <w:rFonts w:ascii="仿宋" w:hAnsi="仿宋" w:eastAsia="仿宋" w:cs="仿宋"/>
          <w:sz w:val="28"/>
          <w:szCs w:val="28"/>
        </w:rPr>
      </w:pPr>
      <w:r>
        <w:rPr>
          <w:rFonts w:hint="eastAsia" w:ascii="仿宋" w:hAnsi="仿宋" w:eastAsia="仿宋" w:cs="仿宋"/>
          <w:sz w:val="28"/>
          <w:szCs w:val="28"/>
        </w:rPr>
        <w:t>围绕“抓重点，控风险，保平安，促和谐”目标，加强领导，严密组织，全力开展全县食品安全专项工作。强化蔬果类生产基地的日常例行检测,检查蔬果类生产基地是否有有违法生产、经营、使用违禁药品行为。加强农资市场管理，严格实行种子经营许可证及代销委托书、农药、肥料登记证制度。同时重点抓好农产品生产基地和集中交易市场监督抽检，从源头上确保农产品质量安全，采用快检技术，做到对五华县农产品生产基地和市场的全覆盖，并按时上报快检信息，对于抽检过程中发现的不合格农产品采取无害化处理销毁。做到“从农田到餐桌”全过程监管，将五华县打造成食品安全县和农产品质量安全县。</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（三）大力发展特色优势产业</w:t>
      </w:r>
    </w:p>
    <w:p>
      <w:pPr>
        <w:ind w:firstLine="560" w:firstLineChars="200"/>
        <w:rPr>
          <w:rFonts w:ascii="仿宋" w:hAnsi="仿宋" w:eastAsia="仿宋" w:cs="仿宋"/>
          <w:sz w:val="28"/>
          <w:szCs w:val="28"/>
        </w:rPr>
      </w:pPr>
      <w:r>
        <w:rPr>
          <w:rFonts w:hint="eastAsia" w:ascii="仿宋" w:hAnsi="仿宋" w:eastAsia="仿宋" w:cs="仿宋"/>
          <w:sz w:val="28"/>
          <w:szCs w:val="28"/>
        </w:rPr>
        <w:t>综合考虑五华县产业基础、区位优势、市场条件、资源禀赋等各方面因素，结合农业产业结构调整，制定实施富民强县产业方案，优先发展优势比较突出的产业或产品，做大做强、做优做精，培育壮大具有区域特色的农业主导产品、支柱产业和特色品牌，防止盲目跟风现象，避免产业同构、同质竞争，将比较优势转化为产业优势、产品优势、竞争优势，同时规模化、产业化需要，可以多镇联合产业品牌化，打造县镇地理品牌产品。力争2020年打响县级“高山云雾茶、七畬径茶”，2022年新增3个县级农业农产品优势产业。</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（四）打造五华农业“金字”招牌</w:t>
      </w:r>
    </w:p>
    <w:p>
      <w:pPr>
        <w:ind w:firstLine="560" w:firstLineChars="200"/>
        <w:rPr>
          <w:rFonts w:ascii="仿宋" w:hAnsi="仿宋" w:eastAsia="仿宋" w:cs="仿宋"/>
          <w:sz w:val="28"/>
          <w:szCs w:val="28"/>
        </w:rPr>
      </w:pPr>
      <w:r>
        <w:rPr>
          <w:rFonts w:hint="eastAsia" w:ascii="仿宋" w:hAnsi="仿宋" w:eastAsia="仿宋" w:cs="仿宋"/>
          <w:sz w:val="28"/>
          <w:szCs w:val="28"/>
        </w:rPr>
        <w:t>大力实施县域、企业、产品“三位一体”品牌战略，加快培育优势特色农业，打造名企业、名产品，形成高品质、有口碑的农业“五华金字招牌”。加快“广东省产粮大县、茶叶产出大县”建设，建立农产品品牌培育、发展和保护体系,提高涉农地理标志商标及其他商标注册、运用、保护和管理水平。组织实施五华县农产品整体品牌形象塑造工程“五华+产品”，培育一批特色明显、市场知名度高、发展潜力大、带动能力强的知名农产品公用品牌和企业产品品牌，打响五华招牌。围绕茶叶、油茶、柚子、烤烟、猕猴桃、桃驳李、柿子、龟类养殖、山地鸡、肉牛等等具有一定发展潜力和优势的产业和产品，打造一批具有文化底蕴、地域特色的特色品牌，推动其不断提升知名度和美誉度。加强无公害农产品、绿色食品、有机食品和农产品地理标志产品认证管理,争当“三品一标”（无公害农产品、绿色食品、有机农产品和农产品地理标志）示范县。</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22" w:type="dxa"/>
          </w:tcPr>
          <w:p>
            <w:pPr>
              <w:spacing w:line="560" w:lineRule="exact"/>
              <w:jc w:val="center"/>
              <w:rPr>
                <w:rFonts w:ascii="宋体" w:hAnsi="宋体" w:eastAsia="宋体" w:cs="宋体"/>
                <w:szCs w:val="21"/>
              </w:rPr>
            </w:pPr>
            <w:r>
              <w:rPr>
                <w:rFonts w:hint="eastAsia" w:ascii="宋体" w:hAnsi="宋体" w:eastAsia="宋体" w:cs="宋体"/>
                <w:szCs w:val="21"/>
              </w:rPr>
              <w:t>专栏4 质量品牌建设重点工程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22" w:type="dxa"/>
          </w:tcPr>
          <w:p>
            <w:pPr>
              <w:spacing w:line="560" w:lineRule="exact"/>
              <w:rPr>
                <w:rFonts w:ascii="宋体" w:hAnsi="宋体" w:eastAsia="宋体" w:cs="宋体"/>
                <w:szCs w:val="21"/>
              </w:rPr>
            </w:pPr>
            <w:r>
              <w:rPr>
                <w:rFonts w:hint="eastAsia" w:ascii="宋体" w:hAnsi="宋体" w:eastAsia="宋体" w:cs="宋体"/>
                <w:szCs w:val="21"/>
              </w:rPr>
              <w:t>1.农产品质量安全工程。推动标准化建设与农业农村现代化建设深度融合，逐步建立以国际标准为引领、国家标准和行业标准为基础、团体标准和企业标准为主体、地方标准为补充的新型标准体系。大力推广农资连锁经营、农技农资结合、协会服务、企业直销、龙头企业带动等农业投入品监管服务模式，从源头上保障农产品质量安全。建立农产品产地质量认证和质量安全追溯制度，加快建设农产品质量监测预警、追溯平台。</w:t>
            </w:r>
          </w:p>
          <w:p>
            <w:pPr>
              <w:spacing w:line="560" w:lineRule="exact"/>
              <w:rPr>
                <w:rFonts w:ascii="宋体" w:hAnsi="宋体" w:eastAsia="宋体" w:cs="宋体"/>
                <w:szCs w:val="21"/>
              </w:rPr>
            </w:pPr>
            <w:r>
              <w:rPr>
                <w:rFonts w:hint="eastAsia" w:ascii="宋体" w:hAnsi="宋体" w:eastAsia="宋体" w:cs="宋体"/>
                <w:szCs w:val="21"/>
              </w:rPr>
              <w:t>2.农业品牌提升工程。加强农业品牌认证、监管、保护等各环节的规范与管理，启动运营五华品牌农产品电商平台，特别是茶叶产业等优势产业，鼓励五华长乐烧改良改进加快构建“企业主体、政府引导、专家指导、部门联动、社会参与”的农产品品牌建设机制。到2022年，打造在省内外享有较高知名度和影响力的五华农产品整体品牌形象。</w:t>
            </w:r>
          </w:p>
          <w:p>
            <w:pPr>
              <w:spacing w:line="560" w:lineRule="exact"/>
              <w:rPr>
                <w:rFonts w:ascii="宋体" w:hAnsi="宋体" w:eastAsia="宋体" w:cs="宋体"/>
                <w:szCs w:val="21"/>
              </w:rPr>
            </w:pPr>
            <w:r>
              <w:rPr>
                <w:rFonts w:hint="eastAsia" w:ascii="宋体" w:hAnsi="宋体" w:eastAsia="宋体" w:cs="宋体"/>
                <w:szCs w:val="21"/>
              </w:rPr>
              <w:t>3.制定培育发展生态富民强县产业行动方案：基于现有产业基础和自然优势、人文禀赋，优化提升县三产融合发展，健康有序生态式加快产业兴旺。</w:t>
            </w:r>
          </w:p>
        </w:tc>
      </w:tr>
    </w:tbl>
    <w:p>
      <w:pPr>
        <w:pStyle w:val="4"/>
        <w:spacing w:before="10" w:after="10" w:line="240" w:lineRule="auto"/>
        <w:ind w:firstLine="643" w:firstLineChars="200"/>
        <w:rPr>
          <w:rFonts w:ascii="楷体" w:hAnsi="楷体" w:eastAsia="楷体" w:cs="楷体"/>
        </w:rPr>
      </w:pPr>
      <w:bookmarkStart w:id="121" w:name="_Toc19542_WPSOffice_Level2"/>
      <w:bookmarkStart w:id="122" w:name="_Toc22149_WPSOffice_Level2"/>
      <w:r>
        <w:rPr>
          <w:rFonts w:hint="eastAsia" w:ascii="楷体" w:hAnsi="楷体" w:eastAsia="楷体" w:cs="楷体"/>
        </w:rPr>
        <w:t>四、加强农业平台载体建设</w:t>
      </w:r>
      <w:bookmarkEnd w:id="121"/>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（一）加快“三区”建设</w:t>
      </w:r>
    </w:p>
    <w:p>
      <w:pPr>
        <w:ind w:firstLine="560" w:firstLineChars="200"/>
        <w:rPr>
          <w:rFonts w:ascii="仿宋" w:hAnsi="仿宋" w:eastAsia="仿宋" w:cs="仿宋"/>
          <w:sz w:val="28"/>
          <w:szCs w:val="28"/>
        </w:rPr>
      </w:pPr>
      <w:r>
        <w:rPr>
          <w:rFonts w:hint="eastAsia" w:ascii="仿宋" w:hAnsi="仿宋" w:eastAsia="仿宋" w:cs="仿宋"/>
          <w:sz w:val="28"/>
          <w:szCs w:val="28"/>
        </w:rPr>
        <w:t>加快五华县粮食生产功能区、重要农产品生产保护区和特色农产品优势区的规划建设，明确红线及标准，并逐步完善提高效能，发挥“三区”作用，保证粮食生产、其他优势农业农产品的规模化高质量化产出，不仅要满足市场的多样化需求，更要提高五华县农业综合效益和竞争力。主要以水寨、河东、安流、郭田等主要粮食主产地及连片高标准粮食地为主要划分区域，到2019年底前，完成18万亩粮食生产功能区划定任务，根据各镇农业产业特色及定位，力争2020年完成“三区”规划建设，2022年发挥“三区”主导作用。</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（二）推进“三园”建设</w:t>
      </w:r>
    </w:p>
    <w:p>
      <w:pPr>
        <w:ind w:firstLine="560" w:firstLineChars="200"/>
        <w:rPr>
          <w:rFonts w:ascii="仿宋" w:hAnsi="仿宋" w:eastAsia="仿宋" w:cs="仿宋"/>
          <w:sz w:val="28"/>
          <w:szCs w:val="28"/>
        </w:rPr>
      </w:pPr>
      <w:r>
        <w:rPr>
          <w:rFonts w:hint="eastAsia" w:ascii="仿宋" w:hAnsi="仿宋" w:eastAsia="仿宋" w:cs="仿宋"/>
          <w:sz w:val="28"/>
          <w:szCs w:val="28"/>
        </w:rPr>
        <w:t>把现代农业产业园、科技园、创业园纳入五华县产业平台重点项目建设范畴，打造形成现代农业产业集群和现代农业的创新高地，加快科学编制规划、加快制定政策及工作方案，配备骨干力量，同时建立健全“三园”体制机制，功职能明确，完善配套基础设施，为回乡、下乡、返乡创业的人才提供创业创新的平台。升级强化具有一定基础的产业基地，提高建设标准和生产规模，对标省级现代农业产业园，规划和培育一批重点以茶叶、优质稻米、果蔬、油茶等特色产业农业产业园，力争2020年申报成功1个以上省级现代农业产业园，到2022年，完成建设2个以上市级现代农业产业园；力争2020年完成县级现代农业产业园建设3个，现代农业科技园2个，现代农业创业园2个,2022年实现运作效能80%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（三）落实“一体”建设</w:t>
      </w:r>
    </w:p>
    <w:p>
      <w:pPr>
        <w:ind w:firstLine="560" w:firstLineChars="200"/>
        <w:rPr>
          <w:rFonts w:ascii="仿宋" w:hAnsi="仿宋" w:eastAsia="仿宋" w:cs="仿宋"/>
          <w:sz w:val="28"/>
          <w:szCs w:val="28"/>
        </w:rPr>
      </w:pPr>
      <w:r>
        <w:rPr>
          <w:rFonts w:hint="eastAsia" w:ascii="仿宋" w:hAnsi="仿宋" w:eastAsia="仿宋" w:cs="仿宋"/>
          <w:sz w:val="28"/>
          <w:szCs w:val="28"/>
        </w:rPr>
        <w:t>打造优势农业田园综合体，依据“一镇一品，一村一业”发展定位，积极申报引入国省市级专项资金，推进实施县16镇的特色田园综合体建设，支持有条件的乡镇优先建设以农业合作社为主要载体，集镇内产业基地等园区基础，让农民充分参与和收益，建设集循环农业、创意农业、农事体验于一体的田园综合体，引领示范带动其余镇建设。力争2020年至少完成建设6个镇田园综合体各1个，2022年实现各镇各具特色田园综合体建设完成1个以上，争取形成县域田园综合体连线连片，实现合成多产业多特色的大型田园综合体。（“三区，三园，一体”建设责任单位：县农委、县发改局、科工商务局、中小企业局、开发区管委会，各乡镇、园区）</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楷体" w:hAnsi="楷体" w:eastAsia="楷体" w:cs="楷体"/>
                <w:color w:val="000000"/>
                <w:kern w:val="0"/>
                <w:szCs w:val="21"/>
              </w:rPr>
            </w:pPr>
            <w:r>
              <w:rPr>
                <w:rFonts w:hint="eastAsia" w:ascii="宋体" w:hAnsi="宋体" w:eastAsia="宋体" w:cs="宋体"/>
                <w:szCs w:val="21"/>
              </w:rPr>
              <w:t>专栏5 农业平台载体建设重点工程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52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eastAsia="宋体" w:cs="宋体"/>
                <w:szCs w:val="21"/>
              </w:rPr>
            </w:pPr>
            <w:r>
              <w:rPr>
                <w:rFonts w:hint="eastAsia" w:ascii="宋体" w:hAnsi="宋体" w:eastAsia="宋体" w:cs="宋体"/>
                <w:szCs w:val="21"/>
              </w:rPr>
              <w:t>1.实施以结合田园综合体和休闲农业为主体的建设工程，打造一批农村一二三产业融合发展园区。优先推进建设五华县现代农业园区项目：茶叶生态园、油茶现代农业园区、果类现代农业示范园、蔬菜现代农业园区等。</w:t>
            </w:r>
          </w:p>
          <w:p>
            <w:pPr>
              <w:spacing w:line="560" w:lineRule="exact"/>
              <w:rPr>
                <w:rFonts w:ascii="宋体" w:hAnsi="宋体" w:eastAsia="宋体" w:cs="宋体"/>
                <w:szCs w:val="21"/>
              </w:rPr>
            </w:pPr>
            <w:r>
              <w:rPr>
                <w:rFonts w:hint="eastAsia" w:ascii="宋体" w:hAnsi="宋体" w:eastAsia="宋体" w:cs="宋体"/>
                <w:szCs w:val="21"/>
              </w:rPr>
              <w:t>2.通过多经营主体互动联合、多产业集群深度融合以及全产业链开发，优先创建棉洋、龙村现代农业产业园，结合安流、华城产业园区的规划建设的基础上，积极争取创建五华县省级级现代农业产业园，到2022年，力争申报成功1个以上省级现代农业产业园，2个以上市级农业现代产业园区。</w:t>
            </w:r>
          </w:p>
          <w:p>
            <w:pPr>
              <w:spacing w:line="560" w:lineRule="exact"/>
              <w:rPr>
                <w:rFonts w:ascii="宋体" w:hAnsi="宋体" w:eastAsia="宋体" w:cs="宋体"/>
                <w:szCs w:val="21"/>
              </w:rPr>
            </w:pPr>
            <w:r>
              <w:rPr>
                <w:rFonts w:hint="eastAsia" w:ascii="宋体" w:hAnsi="宋体" w:eastAsia="宋体" w:cs="宋体"/>
                <w:szCs w:val="21"/>
              </w:rPr>
              <w:t>3.梯队建设田园综合体工程：加快申报茶叶田园综合体项目、药业田园综合体示范项目、油茶田园综合体项目、红薯田园综合体项目等优势农业产业项目。</w:t>
            </w:r>
          </w:p>
        </w:tc>
      </w:tr>
    </w:tbl>
    <w:p>
      <w:pPr>
        <w:pStyle w:val="4"/>
        <w:spacing w:before="10" w:after="10" w:line="240" w:lineRule="auto"/>
        <w:ind w:firstLine="643" w:firstLineChars="200"/>
        <w:rPr>
          <w:rFonts w:ascii="楷体" w:hAnsi="楷体" w:eastAsia="楷体" w:cs="楷体"/>
        </w:rPr>
      </w:pPr>
      <w:bookmarkStart w:id="123" w:name="_Toc5017_WPSOffice_Level2"/>
      <w:r>
        <w:rPr>
          <w:rFonts w:hint="eastAsia" w:ascii="楷体" w:hAnsi="楷体" w:eastAsia="楷体" w:cs="楷体"/>
        </w:rPr>
        <w:t>五、健全现代农业经营体系</w:t>
      </w:r>
      <w:bookmarkEnd w:id="122"/>
      <w:bookmarkEnd w:id="123"/>
    </w:p>
    <w:p>
      <w:pPr>
        <w:ind w:firstLine="560" w:firstLineChars="200"/>
        <w:rPr>
          <w:rFonts w:ascii="仿宋" w:hAnsi="仿宋" w:eastAsia="仿宋" w:cs="仿宋"/>
          <w:sz w:val="28"/>
          <w:szCs w:val="28"/>
        </w:rPr>
      </w:pPr>
      <w:r>
        <w:rPr>
          <w:rFonts w:hint="eastAsia" w:ascii="仿宋" w:hAnsi="仿宋" w:eastAsia="仿宋" w:cs="仿宋"/>
          <w:sz w:val="28"/>
          <w:szCs w:val="28"/>
        </w:rPr>
        <w:t>坚持家庭经营基础性地位，坚持龙头企业带动性作用，培育壮大新型经营主体，发展多种形式适度规模经营，完善农业社会化服务体系，健全紧密型利益联结机制，促进小农户和现代农业发展有机衔接，推动家庭经营、集体经营、合作经营、企业经营共同发展。（责任单位：县农委、科工商务局等）</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（一）壮大新型农业经营主体</w:t>
      </w:r>
    </w:p>
    <w:p>
      <w:pPr>
        <w:ind w:firstLine="560" w:firstLineChars="200"/>
        <w:rPr>
          <w:rFonts w:ascii="仿宋" w:hAnsi="仿宋" w:eastAsia="仿宋" w:cs="仿宋"/>
          <w:sz w:val="28"/>
          <w:szCs w:val="28"/>
        </w:rPr>
      </w:pPr>
      <w:r>
        <w:rPr>
          <w:rFonts w:hint="eastAsia" w:ascii="仿宋" w:hAnsi="仿宋" w:eastAsia="仿宋" w:cs="仿宋"/>
          <w:sz w:val="28"/>
          <w:szCs w:val="28"/>
        </w:rPr>
        <w:t>以现代三农发展趋势重点，实施新型经营主体提升工程，培育现代农业发展的主力军。鼓励企业完善法人治理结构，建立现代企业制度，支持发展产业联盟，通过兼并重组、强强联合，组建大型企业集团，推进集群集聚发展。发挥农民合作社纽带作用，探索建立合作社退出机制，促进合作社规范发展，引导农民合作社按产业链、产品、品牌等组建联合社。吸引青年返乡下乡创业，鼓励大学毕业生、外出务工农民等回乡创办家庭农场，引导有一定规模的专业大户向家庭农场转型。搭好程序简便高效平台，支持家庭农场领办合作社，具备条件的向公司制企业发展。推行“筑基工程”（每年扶持2户明星企业，规范提升10个示范社（村），扶持规模经营示范农场或园区，培训上千名新型职业农民），鼓励他们通过土地经营权流转、股份合作、代耕代种、土地托管等多种形式，开展适度规模经营。推动金融、人才等资源要素向农村配置，在返乡大学生、退伍军人和大学生村官等重点人群中，培育一批生产经营型、专业技能型、社会服务型职业农民和职业经理人。加快建立新型经营主体支持政策体系，加大财政、税收、土地信贷、保险等政策对新型经营主体的支持力度，扩大新型经营主体承担涉农项目规模。</w:t>
      </w:r>
    </w:p>
    <w:p>
      <w:pPr>
        <w:ind w:firstLine="560" w:firstLineChars="200"/>
        <w:rPr>
          <w:rFonts w:ascii="宋体" w:hAnsi="宋体" w:eastAsia="宋体" w:cs="宋体"/>
          <w:color w:val="FF0000"/>
          <w:sz w:val="28"/>
          <w:szCs w:val="28"/>
        </w:rPr>
      </w:pPr>
      <w:r>
        <w:rPr>
          <w:rFonts w:hint="eastAsia" w:ascii="仿宋" w:hAnsi="仿宋" w:eastAsia="仿宋" w:cs="仿宋"/>
          <w:sz w:val="28"/>
          <w:szCs w:val="28"/>
        </w:rPr>
        <w:t>到2020年，争取市级以上大型农业企业30家，家庭式农场100家，农民专业合作社达500家，吸引青年人才、大学生毕业生、外出务工农民返乡累计人数达1万人；到2022年基本实现人才回乡、定点常态化，农业企业发展趋势化，市级以上大型农业企业40家、家庭式农场150家、农民专业合作社达600家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（二）发展农村各类合作组织</w:t>
      </w:r>
    </w:p>
    <w:p>
      <w:pPr>
        <w:ind w:firstLine="560" w:firstLineChars="200"/>
        <w:rPr>
          <w:rFonts w:ascii="宋体" w:hAnsi="宋体" w:eastAsia="宋体" w:cs="宋体"/>
          <w:sz w:val="28"/>
          <w:szCs w:val="28"/>
        </w:rPr>
      </w:pPr>
      <w:r>
        <w:rPr>
          <w:rFonts w:hint="eastAsia" w:ascii="仿宋" w:hAnsi="仿宋" w:eastAsia="仿宋" w:cs="仿宋"/>
          <w:sz w:val="28"/>
          <w:szCs w:val="28"/>
        </w:rPr>
        <w:t>充分利用农村各类生产大户、运销大户和中介人在生产、经营上的优势，利用龙头企业、工商企业在资本、信息、管理上的优势，利用农委办（扶贫）、畜牧局、科工商务、汉光超顺、中农批等部门或企业在人员、场地、技术上的优势，通过组织创新，建立各具特色，符合区域主导产业发展的股份合作型、中介带动型和科技服务型合作组织。同时，强化对合作组织的有效监管，促进合作组织推行现代企业管理机制，实行自主经营，自负盈亏，自我管理，自我发展，真正做到民办、民营、民管、民享。构建以农户为基础、新型经营主体为骨干、其他组织形式为补充的现代农业经营体系。以技术服务“信息平台”为载体，组建“土专家”“田秀才”专家库，就地培养更多爱农业、懂技术、善经营的新型职业农民。实施创业致富“领头雁”培训计划，建立健全新型职业农民参加社保的制度设计和补贴办法，年培育新型职业农民1000人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（三）发展新型农村集体经济</w:t>
      </w:r>
    </w:p>
    <w:p>
      <w:pPr>
        <w:ind w:firstLine="560" w:firstLineChars="200"/>
        <w:rPr>
          <w:rFonts w:ascii="仿宋" w:hAnsi="仿宋" w:eastAsia="仿宋" w:cs="仿宋"/>
          <w:sz w:val="28"/>
          <w:szCs w:val="28"/>
        </w:rPr>
      </w:pPr>
      <w:r>
        <w:rPr>
          <w:rFonts w:hint="eastAsia" w:ascii="仿宋" w:hAnsi="仿宋" w:eastAsia="仿宋" w:cs="仿宋"/>
          <w:sz w:val="28"/>
          <w:szCs w:val="28"/>
        </w:rPr>
        <w:t>因地制宜，鼓励各乡镇、村根据各自资源禀赋特点、自然环境和现实条件，以市场为导向，本着“宜工则工、宜商则商、宜农则农”的原则，大胆探索，因地制宜发展村级集体经济。大力推进农村社区股份合作制改革。把集体产权明晰到户或人，让农民作为集体经济组织的股东，享有集体资产的收益权和分配权，参与集体经营收入的分配。鼓励农村集体经济组织以自主开发、合资合作、出租入股等方式，盘活利用未承包到户的集体“四荒”地、果园、养殖水面以及生态环境、人文历史、各类房产设施、集体建设用地等资产资源，发展现代农业、休闲农业和乡村旅游等项目，按照“条件、自愿、规范、有序”的原则，在全县所有符合条件的村逐步全面推开。通过把集体产权明确明晰到农户，划定集体资产经营管理责任，确保集体资产保值增值,不断增加农民收入。激活农村集体经济，鼓励将农村集体资产、资源入股参与农村新产业新业态发展，拓宽集体经济发展途径。2020年初步建立村级集体经济收入稳定增长机制，有集体经营性收入的村达到40%以上，其中超过10万元的村达到20%以上。发挥党组织对集体经济的领导核心作用，防止内部少数人控制和外部资本侵占集体资产。完善农民对集体资产股份的继承、抵押、担保、有偿退出等权能，充分保障合法农民权益，逐步提高农民获得感、幸福感。</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（四）完善农业社会化服务体系</w:t>
      </w:r>
    </w:p>
    <w:p>
      <w:pPr>
        <w:ind w:firstLine="560" w:firstLineChars="200"/>
        <w:rPr>
          <w:rFonts w:ascii="仿宋" w:hAnsi="仿宋" w:eastAsia="仿宋" w:cs="仿宋"/>
          <w:sz w:val="28"/>
          <w:szCs w:val="28"/>
        </w:rPr>
      </w:pPr>
      <w:r>
        <w:rPr>
          <w:rFonts w:hint="eastAsia" w:ascii="仿宋" w:hAnsi="仿宋" w:eastAsia="仿宋" w:cs="仿宋"/>
          <w:sz w:val="28"/>
          <w:szCs w:val="28"/>
        </w:rPr>
        <w:t>大力发展农业生产性服务业，培育多元化农业社会化服务组织，把经营性和公益性服务结合起来。依托基层农技推广等公益性服务机构，在病虫害防控、农业技术指导与培训等方面搞好服务。鼓励有经济管理服务职能的部门，向农村延伸农资供销、农机作业、农机维修、土地托管、统防统治、烘干储藏等服务职能，打造为民服务综合平台。支持经营性服务组织为农民提供产前、产中、产后全程服务。打造农业社会化服务示范县，制定完善农业社会化服务标准，规范服务行为。到2020年，各镇至少建立一个农业社会化服务站，服务体系持续建设完善，2022年基本实现县域农业社会化服务全覆盖。</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（五）促进小农户和现代农业发展有机衔接</w:t>
      </w:r>
    </w:p>
    <w:p>
      <w:pPr>
        <w:ind w:firstLine="560" w:firstLineChars="200"/>
        <w:rPr>
          <w:rFonts w:ascii="仿宋" w:hAnsi="仿宋" w:eastAsia="仿宋" w:cs="仿宋"/>
          <w:sz w:val="28"/>
          <w:szCs w:val="28"/>
        </w:rPr>
      </w:pPr>
      <w:r>
        <w:rPr>
          <w:rFonts w:hint="eastAsia" w:ascii="仿宋" w:hAnsi="仿宋" w:eastAsia="仿宋" w:cs="仿宋"/>
          <w:sz w:val="28"/>
          <w:szCs w:val="28"/>
        </w:rPr>
        <w:t>基于五华县是以小农经济为主的基本现状，要处理好发展农业适度规模经营和扶持小农户生产的关系，把小农生产引入现代农业发展轨道。不断改善小农户生产条件，支持开展农业基础设施建设与管护，提高抵御自然风险能力。发展多种形式的联合与合作，提升小农户组织化程度，运用农超、农社等产销对接模式及中农批等交易平台，引领小农户对接市场。鼓励新型农业经营主体与小农户建立契约型、股权型利益联结机制，发展设施农业、精准农业等现代农业新业态。支持各类为农服务组织釆取土地托管、代耕代种代销等方式，面向小农户提供生产性服务。加强工商资本租赁农户承包地的监管和风险防范，健全资格审查、分级备案、风险保障金制度，维护小农户权益。</w:t>
      </w:r>
    </w:p>
    <w:p>
      <w:pPr>
        <w:ind w:firstLine="560" w:firstLineChars="200"/>
        <w:rPr>
          <w:rFonts w:ascii="仿宋" w:hAnsi="仿宋" w:eastAsia="仿宋" w:cs="仿宋"/>
          <w:sz w:val="28"/>
          <w:szCs w:val="28"/>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tcPr>
          <w:p>
            <w:pPr>
              <w:spacing w:line="560" w:lineRule="exact"/>
              <w:jc w:val="center"/>
              <w:rPr>
                <w:rFonts w:ascii="宋体" w:hAnsi="宋体" w:eastAsia="宋体" w:cs="宋体"/>
                <w:szCs w:val="21"/>
              </w:rPr>
            </w:pPr>
            <w:r>
              <w:rPr>
                <w:rFonts w:hint="eastAsia" w:ascii="宋体" w:hAnsi="宋体" w:eastAsia="宋体" w:cs="宋体"/>
                <w:szCs w:val="21"/>
              </w:rPr>
              <w:t>专栏6 现代农业经营体系培育行动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tcPr>
          <w:p>
            <w:pPr>
              <w:spacing w:line="560" w:lineRule="exact"/>
              <w:rPr>
                <w:rFonts w:ascii="宋体" w:hAnsi="宋体" w:eastAsia="宋体" w:cs="宋体"/>
                <w:szCs w:val="21"/>
              </w:rPr>
            </w:pPr>
            <w:r>
              <w:rPr>
                <w:rFonts w:hint="eastAsia" w:ascii="宋体" w:hAnsi="宋体" w:eastAsia="宋体" w:cs="宋体"/>
                <w:szCs w:val="21"/>
              </w:rPr>
              <w:t>1.供销社为农服务平台建设工程。充分发挥供销社为农服务优势，加大土地托管推广力度，发展土地股份合作社，加快建设为农服务中心，打造县级农业服务公司，构建综合性规模化可持续为农服务体系，实现农民组织化与服务规模化的有机衔接，从根本上把小农生产引入现代农业发展轨道。</w:t>
            </w:r>
          </w:p>
          <w:p>
            <w:pPr>
              <w:spacing w:line="560" w:lineRule="exact"/>
              <w:rPr>
                <w:rFonts w:ascii="宋体" w:hAnsi="宋体" w:eastAsia="宋体" w:cs="宋体"/>
                <w:szCs w:val="21"/>
              </w:rPr>
            </w:pPr>
            <w:r>
              <w:rPr>
                <w:rFonts w:hint="eastAsia" w:ascii="宋体" w:hAnsi="宋体" w:eastAsia="宋体" w:cs="宋体"/>
                <w:szCs w:val="21"/>
              </w:rPr>
              <w:t>2.新型农业经营主体培育工程。大力培育农业龙头企业，如香雪、康奇、汉光超顺、生长地、中农批等农业企业，大力开展农民合作社、家庭农场示范创建活动。</w:t>
            </w:r>
          </w:p>
          <w:p>
            <w:pPr>
              <w:spacing w:line="560" w:lineRule="exact"/>
              <w:rPr>
                <w:rFonts w:ascii="宋体" w:hAnsi="宋体" w:eastAsia="宋体" w:cs="宋体"/>
                <w:szCs w:val="21"/>
              </w:rPr>
            </w:pPr>
            <w:r>
              <w:rPr>
                <w:rFonts w:hint="eastAsia" w:ascii="宋体" w:hAnsi="宋体" w:eastAsia="宋体" w:cs="宋体"/>
                <w:szCs w:val="21"/>
              </w:rPr>
              <w:t>3.经营主体与小农户联结机制。建立农业产业化联合体等新型利益联合机制，推广“龙头企业+合作社+基地+农户”、“市场（供销社）+合作社+农户”等经营模式，为农民提供“代清理、代干燥、代储存、代加工、代销售”等“五代服务”，加强农产品竞争力，促进农民增产增收。到2022年，参与新型主体利益联结机制的农户覆盖率达55%以上。</w:t>
            </w:r>
          </w:p>
        </w:tc>
      </w:tr>
    </w:tbl>
    <w:p>
      <w:pPr>
        <w:pStyle w:val="4"/>
        <w:spacing w:before="10" w:after="10" w:line="240" w:lineRule="auto"/>
        <w:ind w:firstLine="643" w:firstLineChars="200"/>
        <w:rPr>
          <w:rFonts w:ascii="楷体" w:hAnsi="楷体" w:eastAsia="楷体" w:cs="楷体"/>
        </w:rPr>
      </w:pPr>
      <w:bookmarkStart w:id="124" w:name="_Toc29119_WPSOffice_Level2"/>
      <w:bookmarkStart w:id="125" w:name="_Toc9936_WPSOffice_Level2"/>
      <w:r>
        <w:rPr>
          <w:rFonts w:hint="eastAsia" w:ascii="楷体" w:hAnsi="楷体" w:eastAsia="楷体" w:cs="楷体"/>
        </w:rPr>
        <w:t>六、大力培植农村新产业新业态</w:t>
      </w:r>
      <w:bookmarkEnd w:id="124"/>
      <w:bookmarkEnd w:id="125"/>
    </w:p>
    <w:p>
      <w:pPr>
        <w:ind w:firstLine="560" w:firstLineChars="200"/>
        <w:rPr>
          <w:rFonts w:ascii="仿宋" w:hAnsi="仿宋" w:eastAsia="仿宋" w:cs="仿宋"/>
          <w:sz w:val="28"/>
          <w:szCs w:val="28"/>
        </w:rPr>
      </w:pPr>
      <w:r>
        <w:rPr>
          <w:rFonts w:hint="eastAsia" w:ascii="仿宋" w:hAnsi="仿宋" w:eastAsia="仿宋" w:cs="仿宋"/>
          <w:sz w:val="28"/>
          <w:szCs w:val="28"/>
        </w:rPr>
        <w:t>推动终端型、体验型、智慧型、循环型新产业新业态“四型发展”，促进产业链相加、价值链相乘、供应链相通“三链重构”，推动生态旅游、康养、农旅产业，构建全环节提升、全链条增值、全产业融合的现代农业产业体系、生产体系、经营体系。（责任单位：县委农办，县发改局、县科工商务局、中小企业局等）</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(一）延伸整合产业链</w:t>
      </w:r>
    </w:p>
    <w:p>
      <w:pPr>
        <w:ind w:firstLine="560" w:firstLineChars="200"/>
        <w:rPr>
          <w:rFonts w:ascii="仿宋" w:hAnsi="仿宋" w:eastAsia="仿宋" w:cs="仿宋"/>
          <w:sz w:val="28"/>
          <w:szCs w:val="28"/>
        </w:rPr>
      </w:pPr>
      <w:r>
        <w:rPr>
          <w:rFonts w:hint="eastAsia" w:ascii="仿宋" w:hAnsi="仿宋" w:eastAsia="仿宋" w:cs="仿宋"/>
          <w:sz w:val="28"/>
          <w:szCs w:val="28"/>
        </w:rPr>
        <w:t>深化农业产业化经营，加快推动农业“接二连三”促进立体化、复合式全产业链发展，推进不同类型农业产业链延伸整合，提升产业链整体竞争力。发挥农业龙头企业在全产业链布局中的关键作用，2018年开始实施培育扶持产业链领军企业，促进农业生产、加工、物流、研发和服务相互融合，推动产前、产中、产后一体化发展。支持香雪、康奇力药业在县域建设药材种植基地，做大加工制药，做强南药产业。鼓励长乐烧等酒业以规模化、标准化进行原料种植，推进酿酒技术升级，完善运营机制，做强“千年酒业”文化。加快华城、安流物流园建设及中农批平台扩容建设，依托电商大厦、科技创新大厦等孵化器平台，强化农业生产性服务业对现代农业产业链的引领支撑作用，做大做强一批具有一定综合实力的农业服务业企业，构建全程覆盖、区域集成的新型农业社会化服务体系，带动农业产业链全面升级。培育和发展农（电）商产业联盟、农业产业化联合体等新型产业链主体，打造一批产加销一体的全产业链企业集群。到2020年，县级产业链领军企业5家以上，农业服务业企业6家以上，产加销一体的全产业链企业集群2个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（二）打造提升价值链</w:t>
      </w:r>
    </w:p>
    <w:p>
      <w:pPr>
        <w:pStyle w:val="10"/>
        <w:ind w:firstLine="560" w:firstLineChars="200"/>
        <w:rPr>
          <w:rFonts w:hAnsi="宋体" w:eastAsia="宋体" w:cs="宋体"/>
          <w:sz w:val="28"/>
          <w:szCs w:val="28"/>
        </w:rPr>
      </w:pPr>
      <w:r>
        <w:rPr>
          <w:rFonts w:hint="eastAsia" w:ascii="仿宋" w:hAnsi="仿宋" w:eastAsia="仿宋" w:cs="仿宋"/>
          <w:sz w:val="28"/>
          <w:szCs w:val="28"/>
        </w:rPr>
        <w:t>发挥农村一二三产业融合发展的乘数效应，推动农业发展价值倍增。实施农产品加工业填空、提升行动，支持发展农产品、林产品、禽肉产品深加工和农村特色加工业，创建一批农产品精深加工示范基地，可纳入产业园、田园综合体，提升加工转化增值率和副产物综合利用水平，实现农产品多层次、多环节转化增值。鼓励农业龙头企业和农产品加工领军企业向优势产区和关键物流节点集聚，建设原料基地和加工基地，加快形成一批农产品加工优势产业集群隆起带。支持开展农产品生产加工、综合利用技术研究与示范，形成一批推动价值提升的关键技术和特色产品。重点延伸茶叶、油茶、红薯、果蔬等优势产业加工链，走精品、品牌、多品种化路线，积极培育发展地理标志商标和知名品牌，提升农产品品牌溢价水平，充分开发农业多种功能和多重价值。推进农业与旅游、教育、文化、康养等产业深度融合，挖掘县域生态资源、温泉资源、红色资源，形成旅游多元化。提高酒店容量、星级标准，完善旅游景点基础设施建设，打造民宿试点，逐渐完善民宿建设、运营机制合法化。推动五华足球小镇健身休闲点项目建设，推动乡村旅游创新创业。培育建设2个以上省级休闲农业与乡村旅游特色小镇，到2022年，乡村旅游接待人数达1230.95万人次，总收入达到91亿元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（三）优化融合供应链</w:t>
      </w:r>
    </w:p>
    <w:p>
      <w:pPr>
        <w:pStyle w:val="10"/>
        <w:ind w:firstLine="560" w:firstLineChars="200"/>
        <w:rPr>
          <w:rFonts w:hAnsi="宋体" w:eastAsia="宋体" w:cs="宋体"/>
          <w:sz w:val="28"/>
          <w:szCs w:val="28"/>
        </w:rPr>
      </w:pPr>
      <w:r>
        <w:rPr>
          <w:rFonts w:hint="eastAsia" w:ascii="仿宋" w:hAnsi="仿宋" w:eastAsia="仿宋" w:cs="仿宋"/>
          <w:sz w:val="28"/>
          <w:szCs w:val="28"/>
        </w:rPr>
        <w:t>完善农村流通基础设施网络布局，实现网点县域全覆盖并向现代农资综合服务商转型。支持优势产区批发市场建设，推动市场流通体系与储运加工布局有机衔接，鼓励供销、邮政、快递和大型商贸物流企业在农村地区经营布局，打通农产品流通“最初一站”。加快中农批、安流、华城物流园建设，支持完善冷链物流信息化、标准化建设和必要的基础设施建设，争取率先完善冷链物流体系，打造区域性先进冷链物流中心。健全农产品产地营销体系，深入实施“品牌农产品进超市工程”“乡村旅游后备箱工程”鼓励推广农超、农企、农旅等多种形式的产销对接。摸索定制化消费模式，形成产地与销地、生产者与消费者良性互动生态圈。提升农村供应链信息化、智能化水平，开展农产品绿色智能供应链应用示范，促进流通环节节本降耗增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（四）打造农业农村“新六产”</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打造农业“新六产”平台载体，争当农业“新六产”示范县。促进产城融合发展，引导二三产业向县城、乡镇及产业园区等集中，打造一批农村产业融合领军企业，培育一批农业现代产业园区和田园综合体。支持产业园区、科技园区、创业园区“三园同建”，以园区化引领发展现代农业，融合发展关联产业，打造现代农业综合发展平台。</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专栏7 农村新产业新业态培植行动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22" w:type="dxa"/>
          </w:tcPr>
          <w:p>
            <w:pPr>
              <w:pStyle w:val="10"/>
              <w:spacing w:beforeLines="50" w:line="360" w:lineRule="auto"/>
              <w:rPr>
                <w:rFonts w:hAnsi="宋体" w:eastAsia="宋体" w:cs="宋体"/>
                <w:color w:val="FF0000"/>
                <w:szCs w:val="21"/>
              </w:rPr>
            </w:pPr>
            <w:r>
              <w:rPr>
                <w:rFonts w:hint="eastAsia" w:hAnsi="宋体" w:eastAsia="宋体" w:cs="宋体"/>
                <w:szCs w:val="21"/>
              </w:rPr>
              <w:t>1.乡村旅游提升工程。着力推动乡村旅游提档升级，打造相对集中、业态丰富、功能完善的乡村旅游集群片区，合理编排具有观赏性、艺术性、实用性和地方特点的乡村旅游多样性路线，编制“五华县乡村旅游”指南。培育建设2个以上省级休闲农业与乡村旅游特色小镇，提升建设益塘、横陂康养、七目嶂、竹山村红色基地、桃林等4个以上特色旅游景点。</w:t>
            </w:r>
          </w:p>
          <w:p>
            <w:pPr>
              <w:pStyle w:val="10"/>
              <w:spacing w:beforeLines="50" w:line="360" w:lineRule="auto"/>
              <w:rPr>
                <w:rFonts w:hAnsi="宋体" w:eastAsia="宋体" w:cs="宋体"/>
                <w:szCs w:val="21"/>
              </w:rPr>
            </w:pPr>
            <w:r>
              <w:rPr>
                <w:rFonts w:hint="eastAsia" w:hAnsi="宋体" w:eastAsia="宋体" w:cs="宋体"/>
                <w:szCs w:val="21"/>
              </w:rPr>
              <w:t>2.农产品加工提升工程。以粮油、果蔬、畜牧、水产等为重点，鼓励南药、酒业蓬勃发展，加快农产品初加工发展，提升农产品精深加工水平，开展农业产业化示范基地创建活动，促进集群发展。</w:t>
            </w:r>
          </w:p>
          <w:p>
            <w:pPr>
              <w:pStyle w:val="10"/>
              <w:spacing w:beforeLines="50" w:line="360" w:lineRule="auto"/>
              <w:rPr>
                <w:rFonts w:hAnsi="宋体" w:eastAsia="宋体" w:cs="宋体"/>
                <w:szCs w:val="21"/>
              </w:rPr>
            </w:pPr>
            <w:r>
              <w:rPr>
                <w:rFonts w:hint="eastAsia" w:hAnsi="宋体" w:eastAsia="宋体" w:cs="宋体"/>
                <w:szCs w:val="21"/>
              </w:rPr>
              <w:t>3.农产品及加工副产品综合利用示范工程。推广先进农产品加工技术，提高加工副产品梯次利用水平，打造“资源一产品一农业废弃物一再生资源”的农业生物产业链，在具备产业基础的地区建设一批复合型循环经济示范区，在粮油、果菜、畜禽等行业培育可复制可推广的农产品及加工副产品综合利用典型。</w:t>
            </w:r>
          </w:p>
        </w:tc>
      </w:tr>
    </w:tbl>
    <w:p>
      <w:pPr>
        <w:pStyle w:val="4"/>
        <w:spacing w:before="10" w:after="10" w:line="240" w:lineRule="auto"/>
        <w:ind w:firstLine="643" w:firstLineChars="200"/>
        <w:rPr>
          <w:rFonts w:ascii="楷体" w:hAnsi="楷体" w:eastAsia="楷体" w:cs="楷体"/>
        </w:rPr>
      </w:pPr>
      <w:bookmarkStart w:id="126" w:name="_Toc12347_WPSOffice_Level2"/>
      <w:bookmarkStart w:id="127" w:name="_Toc2161_WPSOffice_Level2"/>
      <w:r>
        <w:rPr>
          <w:rFonts w:hint="eastAsia" w:ascii="楷体" w:hAnsi="楷体" w:eastAsia="楷体" w:cs="楷体"/>
        </w:rPr>
        <w:t>七、完善农业科技支撑体系</w:t>
      </w:r>
      <w:bookmarkEnd w:id="126"/>
      <w:bookmarkEnd w:id="127"/>
    </w:p>
    <w:p>
      <w:pPr>
        <w:pStyle w:val="10"/>
        <w:ind w:firstLine="560" w:firstLineChars="200"/>
        <w:rPr>
          <w:rFonts w:ascii="仿宋" w:hAnsi="仿宋" w:eastAsia="仿宋" w:cs="仿宋"/>
          <w:sz w:val="28"/>
          <w:szCs w:val="28"/>
        </w:rPr>
      </w:pPr>
      <w:r>
        <w:rPr>
          <w:rFonts w:hint="eastAsia" w:ascii="仿宋" w:hAnsi="仿宋" w:eastAsia="仿宋" w:cs="仿宋"/>
          <w:sz w:val="28"/>
          <w:szCs w:val="28"/>
        </w:rPr>
        <w:t>农业发展的根本出路在于科技创新。深入实施创新驱动发展战略，推动农业科技创新重大工程建设，构建面向现代农业发展的新型农业科技创新推广体系，给农业插上科技的翅膀，以科技创新引领农业高质量发展。（责任单位：县委农办、发改局、科工商务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（一）支持农业科技创新</w:t>
      </w:r>
    </w:p>
    <w:p>
      <w:pPr>
        <w:pStyle w:val="10"/>
        <w:ind w:firstLine="560" w:firstLineChars="200"/>
        <w:rPr>
          <w:rFonts w:hAnsi="宋体" w:eastAsia="宋体" w:cs="宋体"/>
          <w:sz w:val="28"/>
          <w:szCs w:val="28"/>
        </w:rPr>
      </w:pPr>
      <w:r>
        <w:rPr>
          <w:rFonts w:hint="eastAsia" w:ascii="仿宋" w:hAnsi="仿宋" w:eastAsia="仿宋" w:cs="仿宋"/>
          <w:sz w:val="28"/>
          <w:szCs w:val="28"/>
        </w:rPr>
        <w:t>引进对我县现代农业产业发展有重大影响的创新科研团队和高层次农业科技人才或科技服务机构,并整合现有农业科技资源，建设五华县现代农业产业科技创新服务中心。通过政策扶持、项目匹配、资金资助、后勤保障等方式，制定实施农业科研杰出人才计划和杰出农业科技青年项目，培养一批科技领军人才和高水平创新创业团队。落实科研专家、团队在五华办实事，结合现有科技创新大厦等科技孵化器平台，加强精神加工、生态农业、生物工程、智慧农业、富硒大米和食药用植物种植等开发利用，争取在共性技术、关键技术上取得突破。利用产业基地，建立茶叶、油茶、金柚、果蔬等优势特色良种繁育基地和新品种展示基地，整体提升县域农业产业竞争力。围绕县域农业产业需求，加强与科研院校合作，提升科技含量和后劲力量，力争2022年农业科技贡献率大72%。探索建立“创新团队+基层农技推广体系+新型职业农民培育”的新型农业科技服务模式。加快推进农业科技园区体系建设，提升综合创新能力和服务水平。</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（二）加快农业技术推广</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提高农技推广人员的知识储备和实操能力。提供相应的专业书籍或杂志进行农业技术普及，定期组织参加专业培训。通过举办培训班、发放培训材料、组织实地观摩实操等方法，保证针对农民所开展培训工作的贯彻落实。建立科技示范基地，签约技术指导员，培育科技示范户，构建“专家—技术指导员—科技示范户—辐射带动户”科技成果转化应用快捷通道。保证农民对农业新技术了解和接受水平不断深入，进而达到对农业新技术进行大力推广的最终目标。鼓励农业科技人员及农民自主创新，加强知识产权保护力度，执行国省市科技成果转化管理办法，保障科技转化利益个人、团体的权益，鼓励科技成果技术入股等多元化方式投入价值链中，充分调动科技技术人员及其他人才的技术成果转化积极性。对接省市，建设五华县农业科技成果转化公共服务平台和农业科研项目储备库，继续建设完善科技中心、电商大厦技术孵化平台，结合农业基地、现代农业产业园等载体建设科技引领示范基地，2020年，建设1个乡村振兴科技引领示范镇，3个乡村振兴科技引领示范村。</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（三）探索“智慧农业”建设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在产业优势区或农业产业园、田园综合体等示范区域，探索实施“互联网+”现代农业行动，推进物联网、云计算、大数据、移动互联等技术在农业领域的应用，建立农业数据智能化釆集、处理、应用、服务、共享体系。引进运用农业预警系统，实现生产全过程可监可控、风险预警和决策辅助,建设农业物联网、农业监测预警云平台，打造智慧农业技术应用示范样板。充分运用设施农业、数字农业、智慧性水利工程、高端农机装备，打造1个以上智慧农业应用示范基地。建立健全农业综合信息服务体系，打造“五华惠农信息社”、“智慧农业服务中心”等农业农村综合信息服务平台，推动互联网技术和农业发展的深度融合，加快实现五华农业生产智能化、经营网络化、管理智慧化和农村信息化。到2020年实现县域行政村“五华惠农信息社”全覆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专栏8 完善农业科技支撑体系重点工程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2" w:type="dxa"/>
          </w:tcPr>
          <w:p>
            <w:pPr>
              <w:pStyle w:val="10"/>
              <w:numPr>
                <w:ilvl w:val="0"/>
                <w:numId w:val="1"/>
              </w:numPr>
              <w:spacing w:beforeLines="50" w:line="360" w:lineRule="auto"/>
              <w:rPr>
                <w:rFonts w:hAnsi="宋体" w:eastAsia="宋体" w:cs="宋体"/>
                <w:szCs w:val="21"/>
              </w:rPr>
            </w:pPr>
            <w:r>
              <w:rPr>
                <w:rFonts w:hint="eastAsia" w:hAnsi="宋体" w:eastAsia="宋体" w:cs="宋体"/>
                <w:szCs w:val="21"/>
              </w:rPr>
              <w:t>加强企业、高校、科研院所与农户的联系，构建农技研发平台及服务平台，完善产学研协同创新体系。</w:t>
            </w:r>
          </w:p>
          <w:p>
            <w:pPr>
              <w:pStyle w:val="10"/>
              <w:numPr>
                <w:ilvl w:val="0"/>
                <w:numId w:val="1"/>
              </w:numPr>
              <w:spacing w:beforeLines="50" w:line="360" w:lineRule="auto"/>
              <w:rPr>
                <w:rFonts w:hAnsi="宋体" w:eastAsia="宋体" w:cs="宋体"/>
                <w:szCs w:val="21"/>
              </w:rPr>
            </w:pPr>
            <w:r>
              <w:rPr>
                <w:rFonts w:hint="eastAsia" w:hAnsi="宋体" w:eastAsia="宋体" w:cs="宋体"/>
                <w:szCs w:val="21"/>
              </w:rPr>
              <w:t>完善专业技术培训制度，联合与农业院校、农业企业合作，实现培训与农业科技人才引进的“双流”滚动，县域中职院校加设农业类专业，增补后备技术人才力量。</w:t>
            </w:r>
          </w:p>
          <w:p>
            <w:pPr>
              <w:pStyle w:val="10"/>
              <w:spacing w:beforeLines="50" w:line="360" w:lineRule="auto"/>
              <w:rPr>
                <w:rFonts w:hAnsi="宋体" w:eastAsia="宋体" w:cs="宋体"/>
                <w:szCs w:val="21"/>
              </w:rPr>
            </w:pPr>
            <w:r>
              <w:rPr>
                <w:rFonts w:hint="eastAsia" w:hAnsi="宋体" w:eastAsia="宋体" w:cs="宋体"/>
                <w:szCs w:val="21"/>
              </w:rPr>
              <w:t>3.“智慧农业”工程。依托现代农业产业园、农业基地等载体，开展1个以上农业物联网应用示范基地建设，促进物联网、遥感、大数据、云计算等信息技术，高端农机等智能与农业融合，推广成熟可复制的农业物联网应用模式，在应用前景广阔的畜禽养殖、特色产业种植、设施农业、等领域开展农业物联网应用示范工程建设，加强智慧农业技术与装备研发。</w:t>
            </w:r>
          </w:p>
          <w:p>
            <w:pPr>
              <w:pStyle w:val="10"/>
              <w:spacing w:beforeLines="50" w:line="360" w:lineRule="auto"/>
              <w:rPr>
                <w:rFonts w:hAnsi="宋体" w:eastAsia="宋体" w:cs="宋体"/>
                <w:szCs w:val="21"/>
              </w:rPr>
            </w:pPr>
            <w:r>
              <w:rPr>
                <w:rFonts w:hint="eastAsia" w:hAnsi="宋体" w:eastAsia="宋体" w:cs="宋体"/>
                <w:szCs w:val="21"/>
              </w:rPr>
              <w:t>4.农业科技创新工程。突破制约优势特色产业转型升级的重大技术瓶颈，在重点区域进行典型示范，充分发挥科技的引领支撑作用。</w:t>
            </w:r>
          </w:p>
        </w:tc>
      </w:tr>
    </w:tbl>
    <w:p>
      <w:pPr>
        <w:pStyle w:val="4"/>
        <w:spacing w:before="10" w:after="10" w:line="240" w:lineRule="auto"/>
        <w:ind w:firstLine="643" w:firstLineChars="200"/>
        <w:rPr>
          <w:rFonts w:ascii="楷体" w:hAnsi="楷体" w:eastAsia="楷体" w:cs="楷体"/>
        </w:rPr>
      </w:pPr>
      <w:bookmarkStart w:id="128" w:name="_Toc2588_WPSOffice_Level2"/>
      <w:bookmarkStart w:id="129" w:name="_Toc31815_WPSOffice_Level2"/>
      <w:r>
        <w:rPr>
          <w:rFonts w:hint="eastAsia" w:ascii="楷体" w:hAnsi="楷体" w:eastAsia="楷体" w:cs="楷体"/>
        </w:rPr>
        <w:t>八、推动农村产业深度融合</w:t>
      </w:r>
      <w:bookmarkEnd w:id="128"/>
      <w:bookmarkEnd w:id="129"/>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（一）拓展农村产业融合新空间</w:t>
      </w:r>
    </w:p>
    <w:p>
      <w:pPr>
        <w:pStyle w:val="10"/>
        <w:ind w:firstLine="560" w:firstLineChars="200"/>
        <w:rPr>
          <w:rFonts w:hAnsi="宋体" w:eastAsia="宋体" w:cs="宋体"/>
          <w:sz w:val="28"/>
          <w:szCs w:val="28"/>
        </w:rPr>
      </w:pPr>
      <w:r>
        <w:rPr>
          <w:rFonts w:hint="eastAsia" w:ascii="仿宋" w:hAnsi="仿宋" w:eastAsia="仿宋" w:cs="仿宋"/>
          <w:sz w:val="28"/>
          <w:szCs w:val="28"/>
        </w:rPr>
        <w:t>以“三权分置”思路，将农村闲置宅基地整理、土地整治等新增的耕地和建设用地，优先用于农村产业融合。对农村产业融合发展项目，优先提供保障，并允许通过村庄整治、宅基地整理等节约的建设用地釆取入股、联营等方式，支持乡村休闲旅游养老等产业和农村产业融合发展。将农村产业融合发展与新型城镇化建设、新农村建设有机结合，引导农村二三产业向县城、重点乡镇及产业、科技、创业园区等片区集中。并鼓励开展支持农村产业融合发展的融资租赁业务及其他金融服务业务。挖掘利用好农业农村生态资源、人文禀赋，加快农旅、农业教育、农业文化，农村康养等产业功能互补和深度融合，根据适宜条件开发、拓展和提升农业科技教育、文化传承和生态环保等附加功能，重点以横陂等具有温泉特色资源镇以及益塘水库等自然优越区域打造康养、温泉疗养为主题的服务综合体；整合适度利用县域客家传统文化、农耕文化、红色文化为核心竞争力的文化产业，强化足球产业。加强产业融合发展的平台支撑。打造田园、文化综合体，拓展农业功能，加快园村融合。努力创建沙田柚、油茶、茶叶、果蔬、红薯、酒业等特色小城镇或旅游综合体，加快足球特色小镇的建设和辐射带动作用，打造特色五华宜业宜居的优良空间，加大力度引导扶持具有示范带动作用的项目落户，强化产业融合发展抓手力度。</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（二）完善紧密型利益联结机制</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通过改革农村土地及集体产权制度，以入股的形式，实行农产品生产统一标准、统一管理、统一营销和收益统一分配。推进形成各类农业产业化组织与农户形成的联合模式和利益分配机制，加快试点，推广“订单收购+分红”、“土地流转+劳务+社保”、“农民入股+保底收益+按股分红”等多种紧密利益联结方式，探索形成适宜各镇发展新模式，通过公共信息平台和村务公开栏，适时公布农产品市场行情和农产品收购指导价格，引导和规范农业产业经营主体强化合同管理、明确收购保护价、利润返还、预付定金、返租倒包、保险理赔、财政补贴等责任规定，杜绝霸市，故意联合压低农产品价格等不法行为，保障农民的合法权益，确保农民的积极性。整合利用政府扶持资金，鼓励将符合条件的财政资金特别是扶贫资金量化到新型农业经营主体，聚力提升新型农业经营主体实力，增强带动农户发展能力，保障农民收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（三）发掘新功能新价值</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顺应城乡居民消费拓展升级趋势及产业基地、园区的陆续建设完善，鼓励各镇深入发掘农业农村的生态涵养功能、休闲观光功能、文化体验功能，促进农业功能从提供物质产品向精神产品拓展，从提供有形产品向无形产品拓展。增加乡村生态产品和服务供给，变绿水青山为金山银山。充分开发农业多种功能与多重价值，发展以农耕文化为核心竞争力的文化产业，推进农业与旅游、教育、文化、健康养老等产业深度融合。实施农产品加工业提升行动，创建茶叶、油茶、红薯、果蔬等农产品精深加工示范基地，培育一批精深加工领军企业和知名品牌，实现农产品多层次、多环节转化增值。</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（四）推动产业融合试点示范工程</w:t>
      </w:r>
    </w:p>
    <w:p>
      <w:pPr>
        <w:ind w:firstLine="548" w:firstLineChars="196"/>
        <w:rPr>
          <w:rFonts w:ascii="仿宋" w:hAnsi="仿宋" w:eastAsia="仿宋" w:cs="仿宋"/>
          <w:sz w:val="28"/>
          <w:szCs w:val="28"/>
        </w:rPr>
      </w:pPr>
      <w:r>
        <w:rPr>
          <w:rFonts w:hint="eastAsia" w:ascii="仿宋" w:hAnsi="仿宋" w:eastAsia="仿宋" w:cs="仿宋"/>
          <w:sz w:val="28"/>
          <w:szCs w:val="28"/>
        </w:rPr>
        <w:t>鼓励各镇依托自然资源和人文禀赋，加快建设一批集循环农业、创意农业、农事体验于一体的田园综合体、农业产业园区及特色休闲度假乡村。加快建设农村产业融合发展示范园，着力打造农村产业融合发展的示范样板和平台载体，促进农业内部融合、延伸农业产业链、拓展农业多种功能、发展农业新型业态等多模式产业融合发展。着力打造专业镇、专业村示范，引领带动县域各镇、村专业发展。</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专栏9 农村产业融合重点工程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22" w:type="dxa"/>
          </w:tcPr>
          <w:p>
            <w:pPr>
              <w:pStyle w:val="10"/>
              <w:spacing w:beforeLines="50" w:line="360" w:lineRule="auto"/>
              <w:rPr>
                <w:rFonts w:hAnsi="宋体" w:eastAsia="宋体" w:cs="宋体"/>
                <w:szCs w:val="21"/>
              </w:rPr>
            </w:pPr>
            <w:r>
              <w:rPr>
                <w:rFonts w:hint="eastAsia" w:hAnsi="宋体" w:eastAsia="宋体" w:cs="宋体"/>
                <w:szCs w:val="21"/>
              </w:rPr>
              <w:t>1.农村产业融合发展示范园创建工程。围绕农业内部融合、产业链延伸、功能拓展、新技术渗透、产城融合、多业态复合等6种类型，我县需积极争取创建省级农村产业融合发展示范园，打造区域辐射能力强、示范带动作用好的农村产业融合发展样板。</w:t>
            </w:r>
          </w:p>
          <w:p>
            <w:pPr>
              <w:pStyle w:val="10"/>
              <w:spacing w:beforeLines="50" w:line="360" w:lineRule="auto"/>
              <w:jc w:val="left"/>
              <w:rPr>
                <w:rFonts w:hAnsi="宋体" w:eastAsia="宋体" w:cs="宋体"/>
                <w:szCs w:val="21"/>
              </w:rPr>
            </w:pPr>
            <w:r>
              <w:rPr>
                <w:rFonts w:hint="eastAsia" w:hAnsi="宋体" w:eastAsia="宋体" w:cs="宋体"/>
                <w:szCs w:val="21"/>
              </w:rPr>
              <w:t>2.产城融合发展工程。将农村产业融合发展与新型城镇化建设、新农村建设有机结合，引导农村二三产业向县城、重点工业镇及产业、科技、创业园区等片区集中，创建产城融合发展先导区。</w:t>
            </w:r>
          </w:p>
          <w:p>
            <w:pPr>
              <w:pStyle w:val="10"/>
              <w:spacing w:beforeLines="50" w:line="360" w:lineRule="auto"/>
              <w:jc w:val="left"/>
              <w:rPr>
                <w:rFonts w:hAnsi="宋体" w:eastAsia="宋体" w:cs="宋体"/>
                <w:szCs w:val="21"/>
              </w:rPr>
            </w:pPr>
            <w:r>
              <w:rPr>
                <w:rFonts w:hint="eastAsia" w:hAnsi="宋体" w:eastAsia="宋体" w:cs="宋体"/>
                <w:szCs w:val="21"/>
              </w:rPr>
              <w:t>3.休闲农业和乡村旅游精品路线培育工程。争取培育建设1个以上省级休闲农业与乡村旅游特色小镇，挖掘提升县域各镇红色资源，加大益塘风景区、七目嶂自然保护区的生态式开发利用；加快推动五华足球小镇健身休闲点项目建设和五华河、琴江两岸休闲生态建设；大力发展“乡村+文创”、“乡村+节庆”等模式，推动乡村旅游创新创业。</w:t>
            </w:r>
          </w:p>
          <w:p>
            <w:pPr>
              <w:pStyle w:val="10"/>
              <w:spacing w:beforeLines="50" w:line="360" w:lineRule="auto"/>
              <w:jc w:val="left"/>
              <w:rPr>
                <w:rFonts w:hAnsi="宋体" w:eastAsia="宋体" w:cs="宋体"/>
                <w:szCs w:val="21"/>
              </w:rPr>
            </w:pPr>
            <w:r>
              <w:rPr>
                <w:rFonts w:hint="eastAsia" w:hAnsi="宋体" w:eastAsia="宋体" w:cs="宋体"/>
                <w:szCs w:val="21"/>
              </w:rPr>
              <w:t>4.提升电子商务进农村综合服务工程。基于现有农村电子商务平台基础，加大技术升级，壮大运营团队，继续深化提高运营效率，扩大覆盖面，拓宽农产品上线率，不断提高农民的收益，把五华“电子商务进农村综合示范县”牌子做的更强更亮。</w:t>
            </w:r>
          </w:p>
          <w:p>
            <w:pPr>
              <w:pStyle w:val="10"/>
              <w:spacing w:beforeLines="50" w:line="360" w:lineRule="auto"/>
              <w:jc w:val="left"/>
              <w:rPr>
                <w:rFonts w:hAnsi="宋体" w:eastAsia="宋体" w:cs="宋体"/>
                <w:szCs w:val="21"/>
              </w:rPr>
            </w:pPr>
            <w:r>
              <w:rPr>
                <w:rFonts w:hint="eastAsia" w:hAnsi="宋体" w:eastAsia="宋体" w:cs="宋体"/>
                <w:szCs w:val="21"/>
              </w:rPr>
              <w:t>5特色示范镇建设。到2022年，全县发展“一村一品、一镇一业”效果明显，优先发展优质稻米、茶叶、油茶、果蔬等特色产业为农业主导产业，基本树立富硒大米、七畬径茶、高山云雾茶等优势主要农产品，支持各镇、村发展本镇、村优势产业，争取建成“一村一品，一镇一业”专业镇2个以上，专业村20个。</w:t>
            </w:r>
          </w:p>
          <w:p>
            <w:pPr>
              <w:pStyle w:val="10"/>
              <w:spacing w:beforeLines="50" w:line="360" w:lineRule="auto"/>
              <w:jc w:val="left"/>
              <w:rPr>
                <w:rFonts w:hAnsi="宋体" w:eastAsia="宋体" w:cs="宋体"/>
                <w:szCs w:val="21"/>
              </w:rPr>
            </w:pPr>
            <w:r>
              <w:rPr>
                <w:rFonts w:hint="eastAsia" w:hAnsi="宋体" w:eastAsia="宋体" w:cs="宋体"/>
                <w:szCs w:val="21"/>
              </w:rPr>
              <w:t>6.一二三产业融合示范园建设工程。与省市对接，争创国家级农村一二三产业融合发展试点示范县、一个国家级农村一二三产业融合发展示范园。</w:t>
            </w:r>
          </w:p>
        </w:tc>
      </w:tr>
    </w:tbl>
    <w:p>
      <w:pPr>
        <w:pStyle w:val="4"/>
        <w:spacing w:before="10" w:after="10" w:line="240" w:lineRule="auto"/>
        <w:ind w:firstLine="643" w:firstLineChars="200"/>
        <w:rPr>
          <w:rFonts w:ascii="楷体" w:hAnsi="楷体" w:eastAsia="楷体" w:cs="楷体"/>
        </w:rPr>
      </w:pPr>
      <w:bookmarkStart w:id="130" w:name="_Toc26692_WPSOffice_Level2"/>
      <w:bookmarkStart w:id="131" w:name="_Toc6575_WPSOffice_Level2"/>
      <w:r>
        <w:rPr>
          <w:rFonts w:hint="eastAsia" w:ascii="楷体" w:hAnsi="楷体" w:eastAsia="楷体" w:cs="楷体"/>
        </w:rPr>
        <w:t>九、构建农业开放发展新格局</w:t>
      </w:r>
      <w:bookmarkEnd w:id="130"/>
      <w:bookmarkEnd w:id="131"/>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基于五华是农业大县潜力，构建农业开放新局面，积极融入“一带一路”建设和市“一区两带”建设，站稳市内市场，延伸至珠三角经济带，利用好县域外侨资源开拓省外资源甚至海外资源，在全市乃至全省率先基本形成全方位、宽领域、多层次的农业开放合作新格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（一）提升农产品竞争力</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推动农产品外销产业集群集聚发展，利用物流园、中农批等枢纽点，引导农产品龙头企业境外注册商标，支持涉农企业自主品牌出口，培育一批具有影响力的农业品牌，打造一批熟悉区域甚至海外规则的农业龙头企业。强化行业协会、中介组织、企业联盟等在推动和开拓市场中的作用，充分利用好如中农批等农产品外销交易平台，鼓励农产品出口企业赴境外建设农产品展示中心，举办品牌农产品宣传推介活动。充分利用“互联网+外贸”等新型市场拓展方式，拓宽农产品出口渠道。加强重要农产品出口监测预警,积极应对贸易纠纷。优化农产品结构和贸易渠道，完善链条建设，力争国际标准，持续扩大优势农产品外销量。</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（二）深入实施农业“走出去”战略</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立足我县“一核两区三组团”基本发展格局，继续拓宽与市“一区两带六组团”区域合作面，抓住省“粤港澳大湾区”发展辐射机遇，争取与国家“一带一路”沿线重点区域的农业合作相连接，在市内外布局产业链条直至省外。鼓励企业学习国内外先进的开发经验和技术，在县域建设生产基地、研发基地和营销网络试点，支持有实力的企业优先建设一批与境外农业合作示范区、产业园区。带动县域企业“抱团走出粤东，进军珠三角，跨出海外”，促进产业集聚，培育一批具有国际竞争力的跨区跨国农业企业集团。</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（三）加强农业科技合作</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持续扩容增效电商大厦、科技创新大厦平台，打造五华科技创新孵化园区等农业孵化器平台，不断加强国内外农业先进技术和装备的引进，重点引进优良种质资源以及农业安全生产、标准化生产、病虫害综合防治和农产品加工、储藏、保鲜等领域的关键技术。鼓励涉农企业、高校、科研单位通过联建研发机构、委托或联合研发、技术论坛等方式，引进国外先进技术、种质资源的管理经验，建成一批农业科技技术转移、示范服务基地。加强动植物疫病防控、蔬菜园艺、农业大数据、节水农业等领域国际合作。</w:t>
      </w:r>
    </w:p>
    <w:p>
      <w:pPr>
        <w:pStyle w:val="10"/>
        <w:ind w:firstLine="560" w:firstLineChars="200"/>
        <w:rPr>
          <w:rFonts w:ascii="仿宋" w:hAnsi="仿宋" w:eastAsia="仿宋" w:cs="仿宋"/>
          <w:sz w:val="28"/>
          <w:szCs w:val="28"/>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专栏10 农业开放合作重点工程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22" w:type="dxa"/>
          </w:tcPr>
          <w:p>
            <w:pPr>
              <w:pStyle w:val="10"/>
              <w:spacing w:beforeLines="50" w:line="360" w:lineRule="auto"/>
              <w:rPr>
                <w:rFonts w:hAnsi="宋体" w:eastAsia="宋体" w:cs="宋体"/>
                <w:szCs w:val="21"/>
              </w:rPr>
            </w:pPr>
            <w:r>
              <w:rPr>
                <w:rFonts w:hint="eastAsia" w:hAnsi="宋体" w:eastAsia="宋体" w:cs="宋体"/>
                <w:szCs w:val="21"/>
              </w:rPr>
              <w:t>1.农业“走出去”基础设施建设。支持有对外相关业务、且内外产业关联密切的现有企业和有意愿扩展企业，在县内建设与县境外资源开发生产相配套的育种研发、种子生产、物流仓储、加工转化、交易中心、培训基地、软实力平台等设施，为县域农业资源提供配套保障和县内支撑。</w:t>
            </w:r>
          </w:p>
          <w:p>
            <w:pPr>
              <w:pStyle w:val="10"/>
              <w:spacing w:beforeLines="50" w:line="360" w:lineRule="auto"/>
              <w:jc w:val="left"/>
              <w:rPr>
                <w:rFonts w:hAnsi="宋体" w:eastAsia="宋体" w:cs="宋体"/>
                <w:szCs w:val="21"/>
              </w:rPr>
            </w:pPr>
            <w:r>
              <w:rPr>
                <w:rFonts w:hint="eastAsia" w:hAnsi="宋体" w:eastAsia="宋体" w:cs="宋体"/>
                <w:szCs w:val="21"/>
              </w:rPr>
              <w:t>2.农业对外合作“两区”建设工程。到2022年，创建农业对外开放合作试验区，引导支持试验区在农业对外合作机制创建、政策创设方面先行先试，创设更具针对性的金融、通关、保险等政策。支持有实力的企业赴境外学习优势农业资源，组织开展种植、养殖、捕捞、加工、经贸等业务，搭建对外交流合作服务平台。</w:t>
            </w:r>
          </w:p>
          <w:p>
            <w:pPr>
              <w:pStyle w:val="10"/>
              <w:spacing w:beforeLines="50" w:line="360" w:lineRule="auto"/>
              <w:jc w:val="left"/>
              <w:rPr>
                <w:rFonts w:hAnsi="宋体" w:eastAsia="宋体" w:cs="宋体"/>
                <w:szCs w:val="21"/>
              </w:rPr>
            </w:pPr>
            <w:r>
              <w:rPr>
                <w:rFonts w:hint="eastAsia" w:hAnsi="宋体" w:eastAsia="宋体" w:cs="宋体"/>
                <w:szCs w:val="21"/>
              </w:rPr>
              <w:t>3.落实市农村“星创天地”建设工程。打造农村版众创空间，农业科技园区、科技孵化园区、高等农业院校、科技型企业、科技特派员创业基地，农民专业合作社等为载体，通过市场化机制、专业化服务和资本化运作方式，利用线下孵化载体和线上网络平台，聚集创新资源和创业要求，面向科技特派员、大学生、返乡农民工、职业农民等打造融合科技示范、技术集成、融资孵化、创新创业、平台服务于一体的创业基地。到2022年，我县建设1个以上“星创天地”。</w:t>
            </w:r>
          </w:p>
        </w:tc>
      </w:tr>
    </w:tbl>
    <w:p>
      <w:pPr>
        <w:pStyle w:val="2"/>
        <w:spacing w:beforeLines="100" w:after="20" w:line="240" w:lineRule="auto"/>
        <w:rPr>
          <w:rFonts w:ascii="黑体" w:hAnsi="黑体" w:eastAsia="黑体" w:cs="黑体"/>
          <w:sz w:val="36"/>
          <w:szCs w:val="36"/>
        </w:rPr>
        <w:sectPr>
          <w:footerReference r:id="rId6" w:type="default"/>
          <w:pgSz w:w="11906" w:h="16838"/>
          <w:pgMar w:top="1440" w:right="1800" w:bottom="1440" w:left="1800" w:header="851" w:footer="992" w:gutter="0"/>
          <w:pgNumType w:start="1"/>
          <w:cols w:space="425" w:num="1"/>
          <w:docGrid w:type="lines" w:linePitch="312" w:charSpace="0"/>
        </w:sectPr>
      </w:pPr>
      <w:bookmarkStart w:id="132" w:name="_Toc27233_WPSOffice_Level1"/>
    </w:p>
    <w:p>
      <w:pPr>
        <w:pStyle w:val="2"/>
        <w:spacing w:beforeLines="100" w:after="20" w:line="240" w:lineRule="auto"/>
        <w:rPr>
          <w:rFonts w:ascii="黑体" w:hAnsi="黑体" w:eastAsia="黑体" w:cs="黑体"/>
          <w:sz w:val="36"/>
          <w:szCs w:val="36"/>
        </w:rPr>
        <w:sectPr>
          <w:type w:val="continuous"/>
          <w:pgSz w:w="11906" w:h="16838"/>
          <w:pgMar w:top="1440" w:right="1800" w:bottom="1440" w:left="1800" w:header="851" w:footer="992" w:gutter="0"/>
          <w:cols w:space="425" w:num="1"/>
          <w:docGrid w:type="lines" w:linePitch="312" w:charSpace="0"/>
        </w:sectPr>
      </w:pPr>
    </w:p>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pStyle w:val="2"/>
        <w:spacing w:beforeLines="100" w:afterLines="100" w:line="240" w:lineRule="auto"/>
        <w:jc w:val="center"/>
        <w:rPr>
          <w:rFonts w:ascii="黑体" w:hAnsi="黑体" w:eastAsia="黑体" w:cs="黑体"/>
          <w:sz w:val="36"/>
          <w:szCs w:val="36"/>
        </w:rPr>
      </w:pPr>
      <w:bookmarkStart w:id="133" w:name="_Toc21015_WPSOffice_Level1"/>
      <w:r>
        <w:rPr>
          <w:rFonts w:hint="eastAsia" w:ascii="黑体" w:hAnsi="黑体" w:eastAsia="黑体" w:cs="黑体"/>
          <w:sz w:val="36"/>
          <w:szCs w:val="36"/>
        </w:rPr>
        <w:t>第六章 积极培育多层次人才，推动乡村人才振兴</w:t>
      </w:r>
      <w:bookmarkEnd w:id="132"/>
      <w:bookmarkEnd w:id="133"/>
    </w:p>
    <w:p>
      <w:pPr>
        <w:ind w:firstLine="560" w:firstLineChars="200"/>
        <w:rPr>
          <w:rFonts w:ascii="仿宋" w:hAnsi="仿宋" w:eastAsia="仿宋" w:cs="仿宋"/>
          <w:sz w:val="28"/>
          <w:szCs w:val="28"/>
        </w:rPr>
      </w:pPr>
      <w:r>
        <w:rPr>
          <w:rFonts w:hint="eastAsia" w:ascii="仿宋" w:hAnsi="仿宋" w:eastAsia="仿宋" w:cs="仿宋"/>
          <w:sz w:val="28"/>
          <w:szCs w:val="28"/>
        </w:rPr>
        <w:t>长城要靠人砌砖。要强化乡村振兴的人才支撑，把人力资本开发放在首要位置，让愿意留在乡村、建设家乡的人留得安心，让愿意上山下乡、回报乡村的人更有信心，激励各类人才在农村广阔天地大施所能、大展才华、大显身手，打造一支强大的乡村振兴人才队伍。</w:t>
      </w:r>
    </w:p>
    <w:p>
      <w:pPr>
        <w:pStyle w:val="4"/>
        <w:spacing w:before="10" w:after="10" w:line="240" w:lineRule="auto"/>
        <w:ind w:firstLine="643" w:firstLineChars="200"/>
        <w:rPr>
          <w:rFonts w:ascii="楷体" w:hAnsi="楷体" w:eastAsia="楷体" w:cs="楷体"/>
        </w:rPr>
      </w:pPr>
      <w:bookmarkStart w:id="134" w:name="_Toc18177_WPSOffice_Level2"/>
      <w:bookmarkStart w:id="135" w:name="_Toc19842_WPSOffice_Level2"/>
      <w:r>
        <w:rPr>
          <w:rFonts w:hint="eastAsia" w:ascii="楷体" w:hAnsi="楷体" w:eastAsia="楷体" w:cs="楷体"/>
        </w:rPr>
        <w:t>一、加强农村人才队伍建设</w:t>
      </w:r>
      <w:bookmarkEnd w:id="134"/>
      <w:bookmarkEnd w:id="135"/>
    </w:p>
    <w:p>
      <w:pPr>
        <w:ind w:firstLine="560" w:firstLineChars="200"/>
        <w:rPr>
          <w:rFonts w:ascii="仿宋" w:hAnsi="仿宋" w:eastAsia="仿宋" w:cs="仿宋"/>
          <w:sz w:val="28"/>
          <w:szCs w:val="28"/>
        </w:rPr>
      </w:pPr>
      <w:r>
        <w:rPr>
          <w:rFonts w:hint="eastAsia" w:ascii="仿宋" w:hAnsi="仿宋" w:eastAsia="仿宋" w:cs="仿宋"/>
          <w:sz w:val="28"/>
          <w:szCs w:val="28"/>
        </w:rPr>
        <w:t>研究制定五华县乡村人才振兴行动计划，充分用好我县乡村本土人才（包括外流本籍人才），加大现代高效农业人才培养力度，建立县域专业人才统筹使用制度，引导各类人才资源向农村流动。</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(一）培育新型职业农民</w:t>
      </w:r>
    </w:p>
    <w:p>
      <w:pPr>
        <w:ind w:firstLine="560" w:firstLineChars="200"/>
        <w:rPr>
          <w:rFonts w:ascii="仿宋" w:hAnsi="仿宋" w:eastAsia="仿宋" w:cs="仿宋"/>
          <w:sz w:val="28"/>
          <w:szCs w:val="28"/>
        </w:rPr>
      </w:pPr>
      <w:r>
        <w:rPr>
          <w:rFonts w:hint="eastAsia" w:ascii="仿宋" w:hAnsi="仿宋" w:eastAsia="仿宋" w:cs="仿宋"/>
          <w:sz w:val="28"/>
          <w:szCs w:val="28"/>
        </w:rPr>
        <w:t>以解决好“谁来种地、怎样种地”为重点，适应现代农业规模化、集约化发展的一般规律，提升农民生产经营素质，积极培育爱农业、懂技术、善经营的新型职业农民。探索制定新型职业农民培育管理机构、培训单位、实训基地、田间学校的准入标准，加快建立农业行政主管部门负责，各类市场主体多方参与、适度竞争的多元化培育机制。支持农民合作社、专业技术协会、龙头企业等主体承担培训任务，对农民进行农业技术培训，现场技术指导，让农民对农业有全新的认识，全面提升农业产业产值，让农民也成为一种技术工种。全面建立职业农民制度，出台新型职业农民培育管理办法，加快推进新型职业农民认定工作。探索开展职业农民职称评定试点。实施乡村振兴“领头雁”培育工程，鼓励有资金、有技术、有管理经验的农村人才，抓住机遇返乡创业兴业，落实政府扶持补贴、创业担保贷款贴息以及税收减免、行政事业性收费减免等政策。到2020年，每年培育新型职业农民1500人以上，认定生产经营型职业农民40%以上；到2022年，每个村庄实现创业致富带头人1个人以上。(责任单位:县农业局、县人社局、县科工商务管理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（二）加强农村实用人才培养</w:t>
      </w:r>
    </w:p>
    <w:p>
      <w:pPr>
        <w:ind w:firstLine="560" w:firstLineChars="200"/>
        <w:rPr>
          <w:rFonts w:ascii="仿宋" w:hAnsi="仿宋" w:eastAsia="仿宋" w:cs="仿宋"/>
          <w:sz w:val="28"/>
          <w:szCs w:val="28"/>
        </w:rPr>
      </w:pPr>
      <w:r>
        <w:rPr>
          <w:rFonts w:hint="eastAsia" w:ascii="仿宋" w:hAnsi="仿宋" w:eastAsia="仿宋" w:cs="仿宋"/>
          <w:sz w:val="28"/>
          <w:szCs w:val="28"/>
        </w:rPr>
        <w:t>继续推进“人才新政12条”工程，加大选拔优秀农村实用人才力度，增大乡贤回归吸引力。实施乡村技能培训计划，通过田间课堂、网络教室等方式，对农村劳动力进行普遍培训。因地制宜，村委会议室、文化广场等就是就是讲授平台，让优秀村党支部书记、致富能手等现身说法，提高培训针对性、实用性。发展一批“土专家”“田秀才”，扶持一批农业职业经理人、经纪人，培育一批乡村工匠、文化能人、非物质文化遗产传承人，塑造我县渊源客家文化。建立完善落实基层农技推广人才队伍措施，发挥好龙头企业技术引导、现代农业产业技术体系创新团队和农村专业技术协会等作用。结合实施农技推广补助项目、“三支一扶”等基层服务项目，支持各乡镇开展农技推广服务特聘计划。制定“三农”人才引进计划，招聘一批乡村振兴急需紧缺的人才到各镇所属事业单位，充实乡镇乡村振兴人才队伍力量到2022年，累计培养农村实用人才10000人以上。(责任单位:县组织部、县农业局、县人社局、县科工商务管理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（三）加强专业人才队伍建设</w:t>
      </w:r>
    </w:p>
    <w:p>
      <w:pPr>
        <w:ind w:firstLine="560" w:firstLineChars="200"/>
        <w:rPr>
          <w:rFonts w:ascii="仿宋" w:hAnsi="仿宋" w:eastAsia="仿宋" w:cs="仿宋"/>
          <w:sz w:val="28"/>
          <w:szCs w:val="28"/>
        </w:rPr>
      </w:pPr>
      <w:r>
        <w:rPr>
          <w:rFonts w:hint="eastAsia" w:ascii="仿宋" w:hAnsi="仿宋" w:eastAsia="仿宋" w:cs="仿宋"/>
          <w:sz w:val="28"/>
          <w:szCs w:val="28"/>
        </w:rPr>
        <w:t>发挥科技人才支撑作用，依托中农批、汉光超顺等平台，利用现有条件，发挥现有条件，利用县内龙头企业资本及自身能力，引进或吸取专业人才进驻或智力输入。根据上级部门及“三农”发展中对专业技术人员的要求，合理有序地引导、组织进行专业技术人员继续教育公共课目网络培训和指导专业知识业务培训。从2018年起，专业技术人才知识更新工程将面向乡镇中青年专业技术人才倾斜，重点扶持基层农、林、水、食品加工、生物医药等生态产业，每年力争专门培训300名左右专业技术人才。实施科技特派员制度，组织县级“百村大对接、千人进千村”，全面建立与城市医生、教师、科技文化人员等定期服务乡村合作机制，到2022年，全县科技特派员队伍规模达到100人以上。鼓励县域科研人才、团队积极申报国家、省市人才计划，如“万人计划”、“珠江人才计划”和“杨帆计划”等，对于入围者，在国家、省市财政资助基础上，县财政每年拨付例/10万元科研经费。继续实施“三支一扶”、特岗教师计划以及基础医疗卫生特殊人才“千人计划”以及国家、省市推出的人才新计划、新措施，完善引进、培养、使用等相关政策，不断补充完善医疗卫生、教育人才队伍。(责任单位:县农业局、县人社局、县教育局、县卫计局、县科工商务管理局)</w:t>
      </w:r>
    </w:p>
    <w:p>
      <w:pPr>
        <w:pStyle w:val="4"/>
        <w:spacing w:before="10" w:after="10" w:line="240" w:lineRule="auto"/>
        <w:ind w:firstLine="643" w:firstLineChars="200"/>
        <w:rPr>
          <w:rFonts w:ascii="楷体" w:hAnsi="楷体" w:eastAsia="楷体" w:cs="楷体"/>
        </w:rPr>
      </w:pPr>
      <w:bookmarkStart w:id="136" w:name="_Toc7127_WPSOffice_Level2"/>
      <w:bookmarkStart w:id="137" w:name="_Toc5914_WPSOffice_Level2"/>
      <w:r>
        <w:rPr>
          <w:rFonts w:hint="eastAsia" w:ascii="楷体" w:hAnsi="楷体" w:eastAsia="楷体" w:cs="楷体"/>
        </w:rPr>
        <w:t>二、吸引社会各界投身乡村发展</w:t>
      </w:r>
      <w:bookmarkEnd w:id="136"/>
      <w:bookmarkEnd w:id="137"/>
    </w:p>
    <w:p>
      <w:pPr>
        <w:ind w:firstLine="560" w:firstLineChars="200"/>
        <w:rPr>
          <w:rFonts w:ascii="仿宋" w:hAnsi="仿宋" w:eastAsia="仿宋" w:cs="仿宋"/>
          <w:sz w:val="28"/>
          <w:szCs w:val="28"/>
        </w:rPr>
      </w:pPr>
      <w:r>
        <w:rPr>
          <w:rFonts w:hint="eastAsia" w:ascii="仿宋" w:hAnsi="仿宋" w:eastAsia="仿宋" w:cs="仿宋"/>
          <w:sz w:val="28"/>
          <w:szCs w:val="28"/>
        </w:rPr>
        <w:t>建立有效的激励机制，增强乡村对人才的吸引力、向心力、凝聚力，促进各类人才到农村创新创业。</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（一）支持各类人才返乡</w:t>
      </w:r>
    </w:p>
    <w:p>
      <w:pPr>
        <w:ind w:firstLine="560" w:firstLineChars="200"/>
        <w:rPr>
          <w:rFonts w:ascii="仿宋" w:hAnsi="仿宋" w:eastAsia="仿宋" w:cs="仿宋"/>
          <w:sz w:val="28"/>
          <w:szCs w:val="28"/>
        </w:rPr>
      </w:pPr>
      <w:r>
        <w:rPr>
          <w:rFonts w:hint="eastAsia" w:ascii="仿宋" w:hAnsi="仿宋" w:eastAsia="仿宋" w:cs="仿宋"/>
          <w:sz w:val="28"/>
          <w:szCs w:val="28"/>
        </w:rPr>
        <w:t>以乡情乡愁为纽带，以大学生、进城务工人员、退伍军人等群体为重点，吸引更多人才投身现代农业，培养造就心怀农业、情系农村、视野宽阔、理念先进的“新农人”。吸引支持企业家、党政干部、专家学者、医生教师、规划师、建筑师、律师、技能人才等，通过下乡担任志愿者、投资兴业、包村包项目、行医办学、捐资捐物、法律服务等方式，关心支持参与乡村振兴。做好选拔人才到基层一线服务和选拔基层人才访学研修工作，推动人才双向流动。发挥群团组织的优势和力量，发挥民主党派、工商联、无党派人士等积极作用。开展乡村振兴“巾帼行动”。实施三农干部助力行动，加大对县内开发重点区域人才支持力度，遴选乡村振兴急需的紧缺人才。到2020年，全县干部人才累计下乡800人次以上。(责任单位:县组织部、县人社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（二）培育壮大新乡贤队伍</w:t>
      </w:r>
    </w:p>
    <w:p>
      <w:pPr>
        <w:ind w:firstLine="560" w:firstLineChars="200"/>
        <w:rPr>
          <w:rFonts w:ascii="仿宋" w:hAnsi="仿宋" w:eastAsia="仿宋" w:cs="仿宋"/>
          <w:sz w:val="28"/>
          <w:szCs w:val="28"/>
        </w:rPr>
      </w:pPr>
      <w:r>
        <w:rPr>
          <w:rFonts w:hint="eastAsia" w:ascii="仿宋" w:hAnsi="仿宋" w:eastAsia="仿宋" w:cs="仿宋"/>
          <w:sz w:val="28"/>
          <w:szCs w:val="28"/>
        </w:rPr>
        <w:t>实施新乡贤培育与成长工程，引导村内老党员、老干部、人大代表、退伍军人、经济文化能人等群体扎根本土，发现、培养、壮大新乡贤队伍。建立完善新乡贤吸纳机制，鼓励离退休党员干部、知识分子和工商界人士“告老还乡”，到乡村发挥余热、施展才能，实现宝贵人才资源从乡村流出再到返回乡村的良性循环。鼓励县内外出务工人员返乡创业就业，有山有地有技术也需要劳动力，而且能有效缓解留守老人留守儿童的乡村现状。鼓励各乡镇挖掘整理乡贤资源，研究制定吸引新乡贤的支持政策。鼓励市内外人才到县域挂职，开展“乡贤人才回乡”活动，发挥乡贤人才本身价值，用好他们的新视野、新技术带动乡亲脱贫致富，引导家乡新一轮全面振兴工作。</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（三）引导工商资本下乡</w:t>
      </w:r>
    </w:p>
    <w:p>
      <w:pPr>
        <w:ind w:firstLine="560" w:firstLineChars="200"/>
        <w:rPr>
          <w:rFonts w:ascii="宋体" w:hAnsi="宋体" w:eastAsia="宋体" w:cs="宋体"/>
          <w:sz w:val="28"/>
          <w:szCs w:val="28"/>
        </w:rPr>
      </w:pPr>
      <w:r>
        <w:rPr>
          <w:rFonts w:hint="eastAsia" w:ascii="仿宋" w:hAnsi="仿宋" w:eastAsia="仿宋" w:cs="仿宋"/>
          <w:sz w:val="28"/>
          <w:szCs w:val="28"/>
        </w:rPr>
        <w:t>实施乡村振兴，引导资金下乡，借有效经验，可利用工商资本助力乡村振兴。落实和完善融资贷款体系、配套设施建设补助、税费减免等扶持政策，引导工商资本积极投身乡村振兴事业。加快制定鼓励引导工商资本参与乡村振兴的实施意见，鼓励工商资本投资适合产业化、规模化、集约化经营的农业领域，发展特色农业、生态农业、休闲旅游、环境整治等方面的综合经营，通过项目建设带动人才回流农村，培养本土人才，为乡村振兴注入现代生产元素和人力支撑。</w:t>
      </w:r>
    </w:p>
    <w:p>
      <w:pPr>
        <w:pStyle w:val="4"/>
        <w:spacing w:before="10" w:after="10" w:line="240" w:lineRule="auto"/>
        <w:ind w:firstLine="643" w:firstLineChars="200"/>
        <w:rPr>
          <w:rFonts w:ascii="楷体" w:hAnsi="楷体" w:eastAsia="楷体" w:cs="楷体"/>
        </w:rPr>
      </w:pPr>
      <w:bookmarkStart w:id="138" w:name="_Toc2458_WPSOffice_Level2"/>
      <w:bookmarkStart w:id="139" w:name="_Toc6672_WPSOffice_Level2"/>
      <w:r>
        <w:rPr>
          <w:rFonts w:hint="eastAsia" w:ascii="楷体" w:hAnsi="楷体" w:eastAsia="楷体" w:cs="楷体"/>
        </w:rPr>
        <w:t>三、优化人才发展环境</w:t>
      </w:r>
      <w:bookmarkEnd w:id="138"/>
      <w:bookmarkEnd w:id="139"/>
    </w:p>
    <w:p>
      <w:pPr>
        <w:ind w:firstLine="560" w:firstLineChars="200"/>
        <w:rPr>
          <w:rFonts w:ascii="仿宋" w:hAnsi="仿宋" w:eastAsia="仿宋" w:cs="仿宋"/>
          <w:sz w:val="28"/>
          <w:szCs w:val="28"/>
        </w:rPr>
      </w:pPr>
      <w:r>
        <w:rPr>
          <w:rFonts w:hint="eastAsia" w:ascii="仿宋" w:hAnsi="仿宋" w:eastAsia="仿宋" w:cs="仿宋"/>
          <w:sz w:val="28"/>
          <w:szCs w:val="28"/>
        </w:rPr>
        <w:t>完善人才培养、引进、使用、激励等方面的政策措施，营造良好环境，促进人才向农村回流、集聚。</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（一）创新培养成长机制</w:t>
      </w:r>
    </w:p>
    <w:p>
      <w:pPr>
        <w:ind w:firstLine="560" w:firstLineChars="200"/>
        <w:rPr>
          <w:rFonts w:ascii="仿宋" w:hAnsi="仿宋" w:eastAsia="仿宋" w:cs="仿宋"/>
          <w:sz w:val="28"/>
          <w:szCs w:val="28"/>
        </w:rPr>
      </w:pPr>
      <w:r>
        <w:rPr>
          <w:rFonts w:hint="eastAsia" w:ascii="仿宋" w:hAnsi="仿宋" w:eastAsia="仿宋" w:cs="仿宋"/>
          <w:sz w:val="28"/>
          <w:szCs w:val="28"/>
        </w:rPr>
        <w:t>探索多样化人才培养模式，加大对现有人才的培养力度，吸引五华籍各类人才柔性回归乡村，建立自主培养与人才引进相结合，学历教育、技能培训、实践锻炼等多措并举的农村人力资源开发机制。制定农村人才培养和评价标准，因材施教进行课程设定，“土人就用土办法”，结合农民文化水平不高但某方面有特长的基本事实，采用“手把手教学，实践中知道理”方式灌输技术理论等知识，灵活开展人才评价与认定工作。运用移动互联网等信息化手段，创新在线培训等新型服务方式。启动“新农林人才”培养计划，引进高等院校、中等职业学校和技工院校等农业林业专业的新青年人才，为乡村振兴专业化人才队伍注入新的有活力的血液。采取奖励、学费资助等措施鼓励本县籍高考生报考师范类、医学类、农业类、林业类、农科类等有助于乡村振兴发展的专业院校，培养积累本土籍新青年乡村振兴人才，稳固而长久。深入推进高校毕业生“三支一扶”等计划，鼓励吸引高校毕业生特别是农科类毕业生到基层工作。按省、市要求，招录公务员按照当年服务基础项目考核期满人员的10%定向招录大学生村干部、“三支一扶”人员。对服务期满考核合格的“三支一扶”大学生，原服务单位属事业单位且有编制和岗位空缺的，经用人单位同意并报县级人社（组织）部门批准后可予以直接聘用。（责任单位：县组织部、县教育局、县人社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（二）完善管理服务机制</w:t>
      </w:r>
    </w:p>
    <w:p>
      <w:pPr>
        <w:ind w:firstLine="560" w:firstLineChars="200"/>
        <w:rPr>
          <w:rFonts w:ascii="仿宋" w:hAnsi="仿宋" w:eastAsia="仿宋" w:cs="仿宋"/>
          <w:sz w:val="28"/>
          <w:szCs w:val="28"/>
        </w:rPr>
      </w:pPr>
      <w:r>
        <w:rPr>
          <w:rFonts w:hint="eastAsia" w:ascii="仿宋" w:hAnsi="仿宋" w:eastAsia="仿宋" w:cs="仿宋"/>
          <w:sz w:val="28"/>
          <w:szCs w:val="28"/>
        </w:rPr>
        <w:t>推动人才管理职能部门简政放权，保障和落实乡镇用人主体自主权。探索招聘特殊人才的办法，建立健全编制周转使用制度，提高合同制待遇，为基层引才留才提供保障。鼓励有条件的乡镇建立人才公寓或专家公寓，为农业科技人才短期性、周期性下乡提供便利。加强对第一书记、驻村工作队、“三支一扶”等人员的管理服务，使之成为乡村振兴的引领力量。加强“三农”工作干部队伍培养、配备、管理和使用，制定并实施培训计划，全面提升服务乡村振兴的能力和水平。从2018年开始，把乡村人才振兴重点任务分解到乡镇工作领导小组有关单位，在人才工作目标责任制考核中将乡村人才振兴作为县镇人才工作考核重点内容。</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（三）健全使用激励机制</w:t>
      </w:r>
    </w:p>
    <w:p>
      <w:pPr>
        <w:ind w:firstLine="560" w:firstLineChars="200"/>
        <w:rPr>
          <w:rFonts w:ascii="宋体" w:hAnsi="宋体" w:eastAsia="宋体" w:cs="宋体"/>
          <w:sz w:val="28"/>
          <w:szCs w:val="28"/>
        </w:rPr>
      </w:pPr>
      <w:r>
        <w:rPr>
          <w:rFonts w:hint="eastAsia" w:ascii="仿宋" w:hAnsi="仿宋" w:eastAsia="仿宋" w:cs="仿宋"/>
          <w:sz w:val="28"/>
          <w:szCs w:val="28"/>
        </w:rPr>
        <w:t>研究制定鼓励各类专业人才参与乡村振兴的政策。制定吸引高等院校、科研院所等事业单位专业技术人员到乡镇村和农业企业挂职、兼职和离岗创新创业制度，按规定保障其在职称评定、工资福利、社会保障方面的权益。推进人才发展体制机制改革，落实好基层专业技术人才职称评聘、创业扶持、待遇保障等政策措施。健全农业科技领域科研人员以知识产权明晰为基础、以知识价值为导向的分配政策。探索公益性和经营性农技推广融合发展机制，允许农技人员通过提供增值服务合理取酬。激活创业就业市场，打通发展良好途径，持续扩大人才回乡来华吸引力。建立城乡、区域、校地之间人才培养合作与交流机制。加强与农业企业合作，形成利益相辅相成机制，运用企业技术团队及管理团队的丰富经验及技术条件，把握农业+企业共赢契机，建立优惠鼓励政策，让企业人才助力乡村振兴发展。制定完善港澳台同胞及海外华侨返乡来华优惠政策及措施。力争到2022年，吸引100名左右客属华人实业家、知民侨领、外出乡贤回华创业发展。</w:t>
      </w:r>
    </w:p>
    <w:tbl>
      <w:tblPr>
        <w:tblStyle w:val="17"/>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300" w:type="dxa"/>
          </w:tcPr>
          <w:p>
            <w:pPr>
              <w:jc w:val="center"/>
              <w:rPr>
                <w:rFonts w:ascii="宋体" w:hAnsi="宋体" w:eastAsia="宋体" w:cs="宋体"/>
                <w:szCs w:val="21"/>
              </w:rPr>
            </w:pPr>
            <w:r>
              <w:rPr>
                <w:rFonts w:hint="eastAsia" w:ascii="宋体" w:hAnsi="宋体" w:eastAsia="宋体" w:cs="宋体"/>
                <w:szCs w:val="21"/>
              </w:rPr>
              <w:t>专栏11 乡村人才振兴行动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300" w:type="dxa"/>
          </w:tcPr>
          <w:p>
            <w:pPr>
              <w:numPr>
                <w:ilvl w:val="0"/>
                <w:numId w:val="2"/>
              </w:numPr>
              <w:rPr>
                <w:rFonts w:ascii="宋体" w:hAnsi="宋体" w:eastAsia="宋体" w:cs="宋体"/>
                <w:szCs w:val="21"/>
              </w:rPr>
            </w:pPr>
            <w:r>
              <w:rPr>
                <w:rFonts w:hint="eastAsia" w:ascii="宋体" w:hAnsi="宋体" w:eastAsia="宋体" w:cs="宋体"/>
                <w:szCs w:val="21"/>
              </w:rPr>
              <w:t>农村实用人才培育工程。以提高科技素质、职业技能和经营能力为核心，健全县域职业教育培训网络，纳入中职院校等教育平台，大规模开展农村实用人才培训，支持农村实用人才创业创新，着力打造服务乡村振兴、数量充足的农村实用人才队伍。到2022 年，农村实用人才总量达到1万人以上。</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高校毕业生基层培养计划。引导和鼓励高校（主要本县籍学生）、县职校毕业生到基层创业就业。继续大力开展好选调优秀高校毕业生到基层工作、“三支一扶”工作，着力解决基层人才匮乏问题。</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领头雁”农村青年创业致富带头人培育工程。铺好优惠政策路子，深入推进“领头雁”农村青年创业致富带头人培育工程，培育一批农业职业经理人、合作社管理人员、家庭农场主、经纪人和创业致富带头人。创建一批新型职业农民实习培训、创业孵化基地，让真正从事农业生产、迫切需要能力提升的人员优先成为培育对象，优化农业从业者结构。</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科技特派员“千人进百村”工程。深入推行科技特派员制度，引导科技特派员深入村镇，落实省科技特派员“万人进万村”计划，鼓励科研院校、科技园区与农业村镇对接，组织科技特派员与贫困村开展科技精准帮扶结对，引导科技成果向相对落后村镇转移转化，实现科技特派员对县域内贫困村“全覆盖”。</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农村专业人才认定计划。统筹开展专业人才评价认定，实事求是设标准、设门槛，认定一批带动能力强，有一技之长的“土专家”、“田秀才”，扶持一批农业职业经理人、经纪人，培养一批技艺精湛、扎根农村、热爱乡土的乡村工匠、文化能人和非遗传承人。提高“能人”积极性和被认可感。</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6.新乡贤返乡工程。在县支持鼓励，各镇村组织领导下，以乡愁为纽带，支持企业家、党政干部、专家学者、农业科研人员、医生教师、规划师、建筑师、设计师、律师、技能人才等新老乡贤通过参与乡村治理、招商引资、招才引智、投资兴业、行医办学、捐资捐物、担任志愿者等方式服务乡村。</w:t>
            </w:r>
          </w:p>
        </w:tc>
      </w:tr>
    </w:tbl>
    <w:p>
      <w:pPr>
        <w:sectPr>
          <w:type w:val="continuous"/>
          <w:pgSz w:w="11906" w:h="16838"/>
          <w:pgMar w:top="1440" w:right="1800" w:bottom="1440" w:left="1800" w:header="851" w:footer="992" w:gutter="0"/>
          <w:cols w:space="425" w:num="1"/>
          <w:docGrid w:type="lines" w:linePitch="312" w:charSpace="0"/>
        </w:sectPr>
      </w:pPr>
      <w:bookmarkStart w:id="140" w:name="_Toc17598_WPSOffice_Level1"/>
    </w:p>
    <w:p>
      <w:pPr>
        <w:pStyle w:val="2"/>
        <w:spacing w:beforeLines="100" w:afterLines="100" w:line="240" w:lineRule="auto"/>
        <w:jc w:val="center"/>
        <w:rPr>
          <w:rFonts w:ascii="黑体" w:hAnsi="黑体" w:eastAsia="黑体" w:cs="黑体"/>
          <w:sz w:val="36"/>
          <w:szCs w:val="36"/>
        </w:rPr>
      </w:pPr>
      <w:bookmarkStart w:id="141" w:name="_Toc18325_WPSOffice_Level1"/>
      <w:r>
        <w:rPr>
          <w:rFonts w:hint="eastAsia" w:ascii="黑体" w:hAnsi="黑体" w:eastAsia="黑体" w:cs="黑体"/>
          <w:sz w:val="36"/>
          <w:szCs w:val="36"/>
        </w:rPr>
        <w:t>第七章 焕发乡村文明新气象，推动乡村文化振兴</w:t>
      </w:r>
      <w:bookmarkEnd w:id="140"/>
      <w:bookmarkEnd w:id="141"/>
    </w:p>
    <w:p>
      <w:pPr>
        <w:pStyle w:val="10"/>
        <w:spacing w:beforeLines="50" w:line="360" w:lineRule="auto"/>
        <w:ind w:firstLine="560" w:firstLineChars="200"/>
        <w:rPr>
          <w:rFonts w:hAnsi="宋体" w:eastAsia="宋体" w:cs="宋体"/>
          <w:sz w:val="28"/>
          <w:szCs w:val="28"/>
        </w:rPr>
      </w:pPr>
      <w:r>
        <w:rPr>
          <w:rFonts w:hint="eastAsia" w:hAnsi="宋体" w:eastAsia="宋体" w:cs="宋体"/>
          <w:sz w:val="28"/>
          <w:szCs w:val="28"/>
        </w:rPr>
        <w:t>五华县乡村振兴，既要塑形，也要铸魂。立足五华县优良客家传统文化，以乡风文明为保障，坚持物质文明和精神文明一起抓，培育文明乡风、良好家风、淳朴民风，促进文化兴盛，提振农村精气神，加快形成五华客家乡村文明新风尚，成为梅州市客都新标杆、新乡村。</w:t>
      </w:r>
    </w:p>
    <w:p>
      <w:pPr>
        <w:pStyle w:val="4"/>
        <w:spacing w:before="10" w:after="10" w:line="240" w:lineRule="auto"/>
        <w:ind w:firstLine="643" w:firstLineChars="200"/>
        <w:rPr>
          <w:rFonts w:ascii="楷体" w:hAnsi="楷体" w:eastAsia="楷体" w:cs="楷体"/>
        </w:rPr>
      </w:pPr>
      <w:bookmarkStart w:id="142" w:name="_Toc13184_WPSOffice_Level2"/>
      <w:bookmarkStart w:id="143" w:name="_Toc20191_WPSOffice_Level2"/>
      <w:r>
        <w:rPr>
          <w:rFonts w:hint="eastAsia" w:ascii="楷体" w:hAnsi="楷体" w:eastAsia="楷体" w:cs="楷体"/>
        </w:rPr>
        <w:t>一、持续开展乡村文明行动</w:t>
      </w:r>
      <w:bookmarkEnd w:id="142"/>
      <w:bookmarkEnd w:id="143"/>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坚持不懈用习近平新时代中国特色社会主义思想武装教育农村干部群众，以社会主义核心价值观为引领，以培育时代新农民为着力点，突出思想道德内涵，突出五华乡村节气习俗特点，组织实施“铸魂强农”工程，宣扬“工匠”精神，积极推进新时代文明传习中心建设，弘扬时代新风，凝聚起乡村振兴的强大精神力量。</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（一）践行社会主义核心价值观</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将社会主义核心价值观融入五华县全面实施振兴各个环节中，在潜移默化中不断提升农民文化和道德素养，让核心价值观落地生根，助推乡村振兴。坚持教育引导、实践养成、制度保障三管齐下。以培育和践行社会主义核心价值观为主线，实施环境整治与美丽乡村建设同步、教育引导与提升素质同步、载体建设与文化惠民同步以及特色服务与乡村文明同步建设，推进美丽镇村建设与精神文明建设的高度融合；以“社会主义核心价值观”、“孝”“廉”文化为抓手，形成集公益性、观赏性、趣味性为一体的文化墙，加强村民道德建设，努力传播正能量，着力培育纯真质朴、和谐美好的精神家园。通过深入挖掘和阐发中华优秀传统文化讲仁爱、重民本、守诚信、崇正义、尚和合、求大同的时代价值，开展优秀传统文化传播，立家训家规、传家风家教，倡文明树新风、革除陈规陋习等活动，推进家风建设、文明创建、诚信建设、道德评议等行动，实现居民自治、法治、德治“三治结合”的良性互动格局，为乡村振兴培育软实力。</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（二）加强农村思想文化阵地建设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加大对党的方针、政策以及社会主义核心价值观等的宣传力度，努力</w:t>
      </w:r>
      <w:r>
        <w:rPr>
          <w:rFonts w:ascii="仿宋" w:hAnsi="仿宋" w:eastAsia="仿宋" w:cs="仿宋"/>
          <w:sz w:val="28"/>
          <w:szCs w:val="28"/>
        </w:rPr>
        <w:t>发挥载体优势</w:t>
      </w:r>
      <w:r>
        <w:rPr>
          <w:rFonts w:hint="eastAsia" w:ascii="仿宋" w:hAnsi="仿宋" w:eastAsia="仿宋" w:cs="仿宋"/>
          <w:sz w:val="28"/>
          <w:szCs w:val="28"/>
        </w:rPr>
        <w:t>加强农村思想文化阵地建设。打造一批党性教育和革命教育基地、道德讲堂、农学讲堂、科学大讲堂等各类宣传文化阵地，开展文化阵地建设行动，建成文化阵地400个以上，实现文化阵地辐射所有建制村。充分利用村级月例会、党员会，开展以增强基层服务型组织建设为主题的学习培训，突出传达学习习近平总书记重要讲话精神，同时对《党章》、党的基本理论知识等进行专题培训，以充实农村党员队伍党内知识积累。充分利用村级文化长廊、固定宣传栏、宣传标语等积极宣传党的路线和惠民政策。在县域内各村村委会文化长廊上，印刷党风廉政、铸廉行动、二十四字核心价值观等标语，在农村营造良好的宣传氛围。到2022年，非省定贫困村50%达到县级以上文明村创建标准，省定贫困村100%达到省文明村创建标准。(责任单位:县宣传部、县扶贫办、县文广新局、相关乡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（三）全面提升农民文明素养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强农村思想道德建设，广泛开展爱国主义、集体主义、社会主义教育，弘扬体现五华特色的时代精神、改革精神、红色精神。实施农村文明素质提升工程,深入推进农村文明家庭、最美家庭、绿色家庭、书香家庭、健康家庭创建。支持有条件的镇村组建文艺协会，选好文艺带头人，利用春节、元宵、中秋等传统节日，组办节目、自创形式，传承客家山歌、民间好事，发扬优良革命传统精神。鼓励支持各乡镇广泛开展好媳妇、好儿女、好公婆等评选表彰活动，弘扬尊师重教、孝敬父母、尊敬长辈的社会风尚。县推行乡风文明指数测评体系，开展星级文明户、文明村、文明镇三级联创活动，到2022年，累计创建农村星级文明户100户以上，实现文明村镇创建率达95%以上。(责任单位:县宣传部、县文广新局、县民政局、县妇联、各乡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（四）倡导树立乡村文明新风</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深化乡风民风建设，要求各乡镇组织开展乡风民风评议，注重家庭家风家教，引导广大农民由“要我文明”向“我要文明”转变。鼓励各村制定完善村规民约，并充分发挥村规民约的道德自律作用。探索制定乡风文明建设评价体系，设立乡风文明榜，形成德业相劝、过失相规、守望相助、患难相恤的社会风尚。深入开展移风易俗行动，提升婚丧嫁娶简约庄重的仪式感，推动红白理事会工作制度化、规范化。倡导婚事新办，引导广大农村青年树立新型婚恋观，推行免费颁证和婚礼式颁证服务。倡导厚养薄葬，文明办丧，加快公益性公墓建设，建立完善免费服务型殡葬设施，在体制机制创新、推进节地生态安葬，确保100%实现火葬，无土葬化，形成一批可复制、可推广的政策措施和工作模式。到2022年，建制村100%完成乡风民约的制定并发挥作用，100%建立覆盖城乡居民的殡葬公共服务体系，节地生态安葬率达到60%以上。(责任单位:县宣传部、县文广新局、县民政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（五）强化乡村诚信道德规范建设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对接梅州市信用信息平台，构建五华县农村征信系统，深入推进乡村社会诚信道德建设。建立完善好乡村诚信道德规范，宣传普及至县镇村三级。发挥道德模范的示范引领作用，坚持“榜样来自基层，来自群众身边”的原则，以讲道德、做好人为主题，按照面向基层、面向群众、广泛发动、全民参与的要求，向全县广泛征集身边模范典型，建立“五华好人”数据库。开展“五华县诚信道德模范”推荐评选活动，每年在全县共评选出诚信模范和道德模范提名奖各10人。对推选出来的模范，通过网络、报纸、电视等平台公布，形成诚信之风、道德之范，不断为乡村文明之风添油加力。(责任单位:县宣传部)</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（六）广泛开展文明创建活动</w:t>
      </w:r>
    </w:p>
    <w:p>
      <w:pPr>
        <w:ind w:firstLine="560" w:firstLineChars="200"/>
        <w:rPr>
          <w:rFonts w:ascii="仿宋" w:hAnsi="仿宋" w:eastAsia="仿宋" w:cs="仿宋"/>
          <w:sz w:val="28"/>
          <w:szCs w:val="28"/>
        </w:rPr>
      </w:pPr>
      <w:r>
        <w:rPr>
          <w:rFonts w:hint="eastAsia" w:ascii="仿宋" w:hAnsi="仿宋" w:eastAsia="仿宋" w:cs="仿宋"/>
          <w:sz w:val="28"/>
          <w:szCs w:val="28"/>
        </w:rPr>
        <w:t>积极开创实施四德工程、“工匠”活动、“红色”纪念等文化文明行动，突出“孝诚爱仁”、“硬打硬实打实工匠精神”及红色苏区等主要内容，普及善行义举四德榜建设，综合运用各类平台宣传先进事迹，让更多的好人好事上榜。广泛开展星级文明户、文明家庭等群众性精神文明创建活动。支持村民理事会开展传统文化教育、推进家风家训建设等活动，强化农村党员干部党员意识、标杆意识，带头执行修身律己、廉洁齐家等相关规定，发挥先锋模范作用，以党风促乡风带民风。加强乡村学校少年宫建设，到2020年，实现文明校园创建活动全覆盖。深化文明村镇创建，加强动态管理，总结推广经验，力争到2020年，打造一批孝心村、和谐村、生态文明村、移风易俗村、兴业富民村等特色示范典型，推出四德工程建设示范村30个。(责任单位:县文广新局、各乡镇)</w:t>
      </w:r>
    </w:p>
    <w:p>
      <w:pPr>
        <w:pStyle w:val="4"/>
        <w:spacing w:before="10" w:after="10" w:line="240" w:lineRule="auto"/>
        <w:ind w:firstLine="643" w:firstLineChars="200"/>
        <w:rPr>
          <w:rFonts w:ascii="楷体" w:hAnsi="楷体" w:eastAsia="楷体" w:cs="楷体"/>
        </w:rPr>
      </w:pPr>
      <w:bookmarkStart w:id="144" w:name="_Toc28938_WPSOffice_Level2"/>
      <w:bookmarkStart w:id="145" w:name="_Toc9203_WPSOffice_Level2"/>
      <w:r>
        <w:rPr>
          <w:rFonts w:hint="eastAsia" w:ascii="楷体" w:hAnsi="楷体" w:eastAsia="楷体" w:cs="楷体"/>
        </w:rPr>
        <w:t>二、强化乡村公共文化服务</w:t>
      </w:r>
      <w:bookmarkEnd w:id="144"/>
      <w:bookmarkEnd w:id="145"/>
    </w:p>
    <w:p>
      <w:pPr>
        <w:pStyle w:val="10"/>
        <w:ind w:firstLine="560" w:firstLineChars="200"/>
        <w:rPr>
          <w:rFonts w:ascii="仿宋" w:hAnsi="仿宋" w:eastAsia="仿宋" w:cs="仿宋"/>
          <w:sz w:val="28"/>
          <w:szCs w:val="28"/>
        </w:rPr>
      </w:pPr>
      <w:r>
        <w:rPr>
          <w:rFonts w:hint="eastAsia" w:ascii="仿宋" w:hAnsi="仿宋" w:eastAsia="仿宋" w:cs="仿宋"/>
          <w:sz w:val="28"/>
          <w:szCs w:val="28"/>
        </w:rPr>
        <w:t>推动城镇公共文化服务向农村延伸，使更多资源服务向农村和农民倾斜，继续实施“文化惠民、服务群众”办实事工程，强化文化惠民项目与农民群众文化需求的对接。（责任单位：县文广新局、县人社局、县民政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（一）健全乡村公共文化服务体系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五华县公共文化服务体系建设在城乡存在较大差距，总体比较落后，中央一号文件提出，实施乡村振兴这一伟大壮举，要建全一套有水平、有质量、有能力、有内容的乡村公共文化服务体系。五华县要立足县情农情，要建立</w:t>
      </w:r>
      <w:r>
        <w:rPr>
          <w:rFonts w:hint="eastAsia" w:ascii="仿宋" w:hAnsi="仿宋" w:eastAsia="仿宋" w:cs="仿宋"/>
          <w:sz w:val="28"/>
          <w:szCs w:val="28"/>
          <w:lang w:val="en-US" w:eastAsia="zh-CN"/>
        </w:rPr>
        <w:t>健全</w:t>
      </w:r>
      <w:r>
        <w:rPr>
          <w:rFonts w:hint="eastAsia" w:ascii="仿宋" w:hAnsi="仿宋" w:eastAsia="仿宋" w:cs="仿宋"/>
          <w:sz w:val="28"/>
          <w:szCs w:val="28"/>
        </w:rPr>
        <w:t>县镇村三级的公共文化服务体系，建立资金池，扩宽资金来源，优化资源配置，优先建立基础公共服务体系，建好生命线，保障生产生活的便利持续性，再优化整套公共文化服务体系，优先保障基本生活需求，逐渐往精神体验和追求方面靠拢，力争2022年实现县镇村公共文化服务体系全覆盖。</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（二）加强乡村公共文化载体建设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统筹建设各类活动场所，坚持一院多能、一台多演、一室多用。推进乡村综合性公共文化服务中心、广场建设和完善，制定建设标准，打造资源充足、设备齐全、服务规范、绿色生态型的，群众满意度较高的基层综合性公共文化设施和场所。加强文化礼堂、农家书屋、文体广场等文化阵地建设，部分中心村适度超前规划建设农民文化乐园、农业科技园等。开展文化扶贫，推动政策、资金、项目向贫困地区倾斜，建立稳定规范的财政投入机制和社会资本的有效注入机制，吸引社会资金投入农村文化设施建设，形成政府主导、社会参与、多元投入的发展格局。打造农村“十里文化圈”，改造升级县级公共图书馆、文化馆达到国家二级馆以上，镇（街道）综合文化站达到省二级以上标准。2019年完成省定贫困村内集文化、农业科技教育的致富文化室的建设，2022年实现全县基层综合性文化服务中心全覆盖，50%以上村级文化服务和管理实现信息化。(责任单位:县扶贫开发局、县文广新局、各乡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（三）培育壮大乡村文化队伍</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发展培育乡村文化人才，创造多元化“服务产品”，发挥文化载体的作用。提升乡镇文化站组织管理人员素质能力，扶持发展农村广场舞队、县域剧团等民间文艺社团和业余文化队伍，培育挖掘乡土文化人才，增强农村基层文化的自我培育、发展能力。加大对农村文体团队的扶持力度，组织文化专业人才、文化能人、民间艺人、非物质文化遗产传承人等开展培训辅导，提高农村文化骨干专业技能。扶持壮大文化志愿者和群众文化活动积极分子队伍，鼓励创建村文化队伍建设，组织广大文艺工作者下乡，吸引优秀高校毕业生从事基层公共文化服务。</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（四）增加公共文化产品和服务供给</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五华县公共文化产品比较少，服务供给相对薄弱，须增加开展形式多样、接地气的文化活动，活跃繁荣农村文化广场。结合“深入生活、扎根人民”主题实践活动，充分开展文化科技卫生“三下乡”、文化进万家、送欢乐下基层、文艺志愿服务、“一村一年一场戏”免费送戏等活动和举措，把更多优秀的电影、广播电视、戏曲、书刊、科普活动、文艺演出、全民健身活动送到农民中间。完善公共文化服务供给方式，制定公共文化服务提供目录，提供“菜单式”“订单式”服务，探索建设公共文化服务云平台，推动公共文化服务实现精准化。推广政府购买公共文化服务，在充分发挥文化企业供给作用的基础上，探索运用市场机制、社会捐助等多种形式，引导社会力量参与，增加农村文化资源总量，提高服务水平和效率。支持“三农”题材文艺创作生产，鼓励文艺工作者不断推出反映农民生产生活尤其是乡村振兴实践的优秀文艺作品。</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（五）开展多种形式的群众文化活动</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挖掘五华县传统文明文化习俗活动，从新兴文化活动中借鉴，形成五华县特色客家文化活动，创建“文化节”、“特色活动评选”等年度性县级文化活动，开展多种形式的群众文化活动，唱有“山歌对唱”，跳有“竹马舞”，看有“文艺表演”，手动有“雕刻小品”工匠之风，田间山间有“收成演绎”农业之气，文有“农业技术”科普等多形式、多元化群众文化活动，不断扩展丰富群众文化活动，满足群众精神需要，提升群众整体素质和农业技术能力，把农业生产、农业技术融入到文化活动中，推动乡村文化振兴。利用农闲和各类节日组织开展集市灯会、戏曲、杂技、文艺演出、劳动技能比赛等民间文化活动。传承和发展民族民间传统体育，广泛开展形式多样的农民群众性体育活动。积极开展科普和法治文化活动，推动全民法制进家庭、进农村。不断扩展丰富群众文化活动，满足群众精神需要，提升群众整体素质和农业技术能力，把农业生产、农业技术、德法知识等融入到文化活动中，推动乡村文化振兴。</w:t>
      </w:r>
    </w:p>
    <w:p>
      <w:pPr>
        <w:pStyle w:val="4"/>
        <w:spacing w:before="10" w:after="10" w:line="240" w:lineRule="auto"/>
        <w:ind w:firstLine="643" w:firstLineChars="200"/>
        <w:rPr>
          <w:rFonts w:ascii="楷体" w:hAnsi="楷体" w:eastAsia="楷体" w:cs="楷体"/>
        </w:rPr>
      </w:pPr>
      <w:bookmarkStart w:id="146" w:name="_Toc7089_WPSOffice_Level2"/>
      <w:bookmarkStart w:id="147" w:name="_Toc28952_WPSOffice_Level2"/>
      <w:r>
        <w:rPr>
          <w:rFonts w:hint="eastAsia" w:ascii="楷体" w:hAnsi="楷体" w:eastAsia="楷体" w:cs="楷体"/>
        </w:rPr>
        <w:t>三、弘扬乡村优秀传统文化</w:t>
      </w:r>
      <w:bookmarkEnd w:id="146"/>
      <w:bookmarkEnd w:id="147"/>
    </w:p>
    <w:p>
      <w:pPr>
        <w:pStyle w:val="10"/>
        <w:ind w:firstLine="560" w:firstLineChars="200"/>
        <w:rPr>
          <w:rFonts w:ascii="仿宋" w:hAnsi="仿宋" w:eastAsia="仿宋" w:cs="仿宋"/>
          <w:sz w:val="28"/>
          <w:szCs w:val="28"/>
        </w:rPr>
      </w:pPr>
      <w:r>
        <w:rPr>
          <w:rFonts w:hint="eastAsia" w:ascii="仿宋" w:hAnsi="仿宋" w:eastAsia="仿宋" w:cs="仿宋"/>
          <w:sz w:val="28"/>
          <w:szCs w:val="28"/>
        </w:rPr>
        <w:t>充分发挥五华县传统优秀客家文化底蕴和中央苏区红色文化的优势，重于乡土文化、集聚五华民风乡情，稳驻乡愁，源远流长，情牵万千五华儿女，创造性转化、创新性发展乡村传统文化，以现代理念、优秀文化引领乡村振兴。</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（一）重塑乡村文化生态</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随着现代性的不断推进，传统乡村文化生态弊端也逐渐显现出来，已跟不上新时代下的发展要求，需坚定社会主义共同理想，重塑道德规范，实现乡村文化生态重建，使社会主义核心价值体系深入乡村、深入群众，成为群众的思想武器和精神指导。通过加大宣传的力度，对农民存在的有悖于社会主义核心价值观的思想和行为进行教育和引导，持续整顿乡村近年来赌博成风等不良行为，充分发挥村委会、妇联、共青团组织以及其他具有较高文化群众自治组织作用，形成在村党支部领导下的各基层组织协调运行，凸显文化新生态，充分发挥大学生“村官”的带动作用，带动乡村文化走向正规，走向现代化，促进乡村文化生态建设，积极开展文化下乡、知识讲座、开展文明乡村建设等活动提高农民精神文明、树立社会主义核心价值观，重塑积极的文化氛围。同时，举办乡村特色文化节庆活动，支持潭下镇桃花节等镇特色节日的开展，促进乡村文化振兴。</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（二）传承发展农耕文化</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深入挖掘五华县优秀传统农耕文化蕴含的思想观念、人文精神、道德规范，在保护传承基础上不断赋予新的时代内涵。保护农耕文化，加大五华农耕文化遗产保护力度，健全非物质文化遗产保护名录体系，推进五华县非遗传习所建设，定期开展非遗文化的主题展览展示活动。挖掘传统文化、各镇文化，划定乡村建设的历史文化保护线，有计划申报国家、省级、市级历史文化名村。开展“我们的节日”主题活动，利用传统节日组织开展花会、灯会、庙会、歌会、茶会、果会、姓氏节等民俗活动。整理保护有地方特色的物质文化遗产，传承保护传统美术、书法、山歌、技艺和民间传说等非物质文化遗产，鼓励支持非物质文化遗产传承人、其他文化遗产持有人开展传承、传播活动。实施乡村传统工艺振兴计划，培育具有地域特色和品牌价值的传统工艺产品，开发传统节日文化用品和民间艺术、民俗表演项目，推动五华民俗文化产业加快发展。</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（三）弘扬光大客家红色文化</w:t>
      </w:r>
    </w:p>
    <w:p>
      <w:pPr>
        <w:ind w:firstLine="560" w:firstLineChars="200"/>
        <w:jc w:val="left"/>
        <w:rPr>
          <w:rFonts w:ascii="宋体" w:hAnsi="宋体" w:eastAsia="宋体" w:cs="宋体"/>
          <w:sz w:val="28"/>
          <w:szCs w:val="28"/>
        </w:rPr>
      </w:pPr>
      <w:r>
        <w:rPr>
          <w:rFonts w:hint="eastAsia" w:ascii="仿宋" w:hAnsi="仿宋" w:eastAsia="仿宋" w:cs="仿宋"/>
          <w:sz w:val="28"/>
          <w:szCs w:val="28"/>
        </w:rPr>
        <w:t>弘扬红色文化，把我县内红色资源利用好、红色传统发扬好、红色基因传承好。加大革命史迹修缮开发保护力度，传承红色基因，深入挖掘红色文化资源，打造一批党性教育和革命教育基地。推动革命文化教育普及，深化党史、国史、县史学习教育，纪念黄国梁等革命烈士事迹，讲好五华故事。建好用好五华县党史馆、红色文化纪念馆等红色教育基地。利用红色资源，推进乡村红色文化旅游开发，推动红色旅游与农业旅游、生态旅游等第三产业体系相结合，丰富红色旅游产品体系，完善第三产业内容，打造集红色文化+生态乡村+农产品+N的服务旅游体系，推出“革命在线”红色旅游线路。</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（四）发展侨乡特色文化</w:t>
      </w:r>
    </w:p>
    <w:p>
      <w:pPr>
        <w:ind w:firstLine="560" w:firstLineChars="200"/>
        <w:jc w:val="left"/>
        <w:rPr>
          <w:rFonts w:ascii="宋体" w:hAnsi="宋体" w:eastAsia="宋体" w:cs="宋体"/>
          <w:sz w:val="28"/>
          <w:szCs w:val="28"/>
        </w:rPr>
      </w:pPr>
      <w:r>
        <w:rPr>
          <w:rFonts w:hint="eastAsia" w:ascii="仿宋" w:hAnsi="仿宋" w:eastAsia="仿宋" w:cs="仿宋"/>
          <w:sz w:val="28"/>
          <w:szCs w:val="28"/>
        </w:rPr>
        <w:t>挖掘侨乡资源优势，发展侨乡特色文化，全力推动五华加快振兴发展。不断完善海外侨情数据库，夯实侨务工作基础，做好联络侨情、凝聚侨心、汇聚侨力工作，积极涵养侨力资源，进一步培育可持续发展资源。继续开展好与香港青少年交流合作活动，加强联谊活动开展，形成合作共赢良好局面，创新思路，多渠道扩大对外宣传，坚持“为侨服务”的宗旨，护侨益解侨困，进一步夯实侨务工作基础，营造“依法护侨、保护侨益”良好氛围，整合侨客资源，把外来先进文化带进来，让五华客家文化走出去，形成具有特色的“五华+国际”文化交流活动，建设好一批“侨城”“侨乡”，形成客家融合外国风情的特色建筑群，彰显侨乡文化，并融入旅游资源，不断丰富五华振兴发展。鼓励支持侨民企业家、实干人才返籍投资发展，助力五华县乡村振兴。</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8522" w:type="dxa"/>
          </w:tcPr>
          <w:p>
            <w:pPr>
              <w:keepNext/>
              <w:jc w:val="center"/>
              <w:rPr>
                <w:rFonts w:ascii="宋体" w:hAnsi="宋体" w:eastAsia="宋体" w:cs="宋体"/>
                <w:szCs w:val="21"/>
              </w:rPr>
            </w:pPr>
            <w:r>
              <w:rPr>
                <w:rFonts w:hint="eastAsia" w:asciiTheme="minorEastAsia" w:hAnsiTheme="minorEastAsia" w:cstheme="minorEastAsia"/>
                <w:szCs w:val="21"/>
              </w:rPr>
              <w:t>专栏12 五华农村文化繁荣兴盛工程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jc w:val="left"/>
              <w:rPr>
                <w:rFonts w:asciiTheme="minorEastAsia" w:hAnsiTheme="minorEastAsia" w:cstheme="minorEastAsia"/>
                <w:szCs w:val="21"/>
              </w:rPr>
            </w:pPr>
            <w:r>
              <w:rPr>
                <w:rFonts w:hint="eastAsia" w:asciiTheme="minorEastAsia" w:hAnsiTheme="minorEastAsia" w:cstheme="minorEastAsia"/>
                <w:szCs w:val="21"/>
              </w:rPr>
              <w:t>新时代“铸魂强农”工程。顺承市“新时代德育”教育工程，针对当前部分农民法治意识淡薄、环保意识不强、婚育思想封建愚昧以及农村宗教渗透和侵蚀等问题，通过宣传教育、社会治理、法治保障等综合措施，以培育时代新农民、新风尚为着力点，全面加强农村思想道德建设，提升农民精神风貌，推进农村社会文明程度。</w:t>
            </w:r>
          </w:p>
          <w:p>
            <w:pPr>
              <w:jc w:val="left"/>
              <w:rPr>
                <w:rFonts w:asciiTheme="minorEastAsia" w:hAnsiTheme="minorEastAsia" w:cstheme="minorEastAsia"/>
                <w:szCs w:val="21"/>
              </w:rPr>
            </w:pPr>
          </w:p>
          <w:p>
            <w:pPr>
              <w:numPr>
                <w:ilvl w:val="0"/>
                <w:numId w:val="3"/>
              </w:numPr>
              <w:jc w:val="left"/>
              <w:rPr>
                <w:rFonts w:asciiTheme="minorEastAsia" w:hAnsiTheme="minorEastAsia" w:cstheme="minorEastAsia"/>
                <w:szCs w:val="21"/>
              </w:rPr>
            </w:pPr>
            <w:r>
              <w:rPr>
                <w:rFonts w:hint="eastAsia" w:asciiTheme="minorEastAsia" w:hAnsiTheme="minorEastAsia" w:cstheme="minorEastAsia"/>
                <w:szCs w:val="21"/>
              </w:rPr>
              <w:t>“新农村新生活新农民”培训工程。延伸市“乡风文明”培训工程要求，加强宣讲团和宣讲志愿者两支骨干队伍建设，成立由农业、教育、卫生、文广新、民政、司法等部门业务骨干组成的宣讲团，招募宣讲团，招募宣讲巾帼志愿者。通过举办培训班、现场示范辅导、实地观摩等形式，进乡入村开展培训，不断提高农民群众综合素质。</w:t>
            </w:r>
          </w:p>
          <w:p>
            <w:pPr>
              <w:jc w:val="left"/>
              <w:rPr>
                <w:rFonts w:asciiTheme="minorEastAsia" w:hAnsiTheme="minorEastAsia" w:cstheme="minorEastAsia"/>
                <w:szCs w:val="21"/>
              </w:rPr>
            </w:pPr>
          </w:p>
          <w:p>
            <w:pPr>
              <w:numPr>
                <w:ilvl w:val="0"/>
                <w:numId w:val="3"/>
              </w:numPr>
              <w:jc w:val="left"/>
              <w:rPr>
                <w:rFonts w:asciiTheme="minorEastAsia" w:hAnsiTheme="minorEastAsia" w:cstheme="minorEastAsia"/>
                <w:szCs w:val="21"/>
              </w:rPr>
            </w:pPr>
            <w:r>
              <w:rPr>
                <w:rFonts w:hint="eastAsia" w:asciiTheme="minorEastAsia" w:hAnsiTheme="minorEastAsia" w:cstheme="minorEastAsia"/>
                <w:szCs w:val="21"/>
              </w:rPr>
              <w:t>新时代文明传习中心建设工程。2018 年探索启动试点建设工作，2019 年形成示范模板并总结推广，2020 年实现全面推进，打造成为提高乡村社会文明程度的综合载体平台。</w:t>
            </w:r>
          </w:p>
          <w:p>
            <w:pPr>
              <w:numPr>
                <w:ilvl w:val="0"/>
                <w:numId w:val="3"/>
              </w:numPr>
              <w:jc w:val="left"/>
              <w:rPr>
                <w:rFonts w:asciiTheme="minorEastAsia" w:hAnsiTheme="minorEastAsia" w:cstheme="minorEastAsia"/>
                <w:szCs w:val="21"/>
              </w:rPr>
            </w:pPr>
            <w:r>
              <w:rPr>
                <w:rFonts w:hint="eastAsia" w:asciiTheme="minorEastAsia" w:hAnsiTheme="minorEastAsia" w:cstheme="minorEastAsia"/>
                <w:szCs w:val="21"/>
              </w:rPr>
              <w:t>公益性公墓建设工程。以县为主编制近期和中长期公益性公墓建设规划，推动公益性公墓发展规划与城市总体规划、土地利用规划、生态环保规划、农村社区建设规划等相衔接，将公益性公墓建设纳入政府基本建设和基本公共服务保障范畴。</w:t>
            </w:r>
          </w:p>
          <w:p>
            <w:pPr>
              <w:jc w:val="left"/>
              <w:rPr>
                <w:rFonts w:asciiTheme="minorEastAsia" w:hAnsiTheme="minorEastAsia" w:cstheme="minorEastAsia"/>
                <w:szCs w:val="21"/>
              </w:rPr>
            </w:pPr>
          </w:p>
          <w:p>
            <w:pPr>
              <w:jc w:val="left"/>
              <w:rPr>
                <w:rFonts w:asciiTheme="minorEastAsia" w:hAnsiTheme="minorEastAsia" w:cstheme="minorEastAsia"/>
                <w:szCs w:val="21"/>
              </w:rPr>
            </w:pPr>
            <w:r>
              <w:rPr>
                <w:rFonts w:hint="eastAsia" w:asciiTheme="minorEastAsia" w:hAnsiTheme="minorEastAsia" w:cstheme="minorEastAsia"/>
                <w:szCs w:val="21"/>
              </w:rPr>
              <w:t>5.农村文化广场建设完善丰富工程。实施农村文化广场建设完善工程，建立可持续发展的广场文化活动运行机制。丰富舞台内容，充分发挥广场的文化载体功能和凝聚人心作用，组织引导、整合吸纳各类文化资源向农村文化广场集聚，调动农村群众参与文化活动的积极性，使全县农村群众能就近享受文化活动。</w:t>
            </w:r>
          </w:p>
          <w:p>
            <w:pPr>
              <w:jc w:val="left"/>
              <w:rPr>
                <w:rFonts w:asciiTheme="minorEastAsia" w:hAnsiTheme="minorEastAsia" w:cstheme="minorEastAsia"/>
                <w:szCs w:val="21"/>
              </w:rPr>
            </w:pPr>
            <w:r>
              <w:rPr>
                <w:rFonts w:hint="eastAsia" w:asciiTheme="minorEastAsia" w:hAnsiTheme="minorEastAsia" w:cstheme="minorEastAsia"/>
                <w:szCs w:val="21"/>
              </w:rPr>
              <w:t>6.组织实施“文化节”等具有特色活动或赛事。鼓励各镇开展一批多种形式的群众文化活动，形成一年一度盛大的文化活动，体现当地风俗文化特色，彰显农民劳作的勤劳精神，突出农业技术普及方面，如潭下镇的“桃花节”，郭田镇的“红色文化”等等。</w:t>
            </w:r>
          </w:p>
          <w:p>
            <w:pPr>
              <w:jc w:val="left"/>
              <w:rPr>
                <w:rFonts w:asciiTheme="minorEastAsia" w:hAnsiTheme="minorEastAsia" w:cstheme="minorEastAsia"/>
                <w:szCs w:val="21"/>
              </w:rPr>
            </w:pPr>
          </w:p>
          <w:p>
            <w:pPr>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侨乡计划。根据侨客资源及分布，建设一批“侨城”“侨乡”，形成客家融合外国风情的特色建筑群，打造一特色，并融入到五华县第三产业中去，发挥作用。</w:t>
            </w:r>
          </w:p>
          <w:p>
            <w:pPr>
              <w:jc w:val="left"/>
              <w:rPr>
                <w:rFonts w:asciiTheme="minorEastAsia" w:hAnsiTheme="minorEastAsia" w:cstheme="minorEastAsia"/>
                <w:szCs w:val="21"/>
              </w:rPr>
            </w:pPr>
          </w:p>
          <w:p>
            <w:pPr>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中华传统节日振兴。广泛开展“我们的节日”主题活动，丰富春节、元宵、端午、中秋、重阳等传统节日文化内涵，积极培育富有各镇特色的活动项目、节庆仪式，如竹马舞等，推动农村形成新的节日习俗。</w:t>
            </w:r>
          </w:p>
          <w:p>
            <w:pPr>
              <w:jc w:val="left"/>
              <w:rPr>
                <w:rFonts w:asciiTheme="minorEastAsia" w:hAnsiTheme="minorEastAsia" w:cstheme="minorEastAsia"/>
                <w:szCs w:val="21"/>
              </w:rPr>
            </w:pPr>
          </w:p>
          <w:p>
            <w:pPr>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落实省“万村文化祠堂”建设。引导群众对农村祠堂进行修复改造，保留传统建筑袁术、必备祭祖功能，因地制宜打造村史馆、农耕文化馆、家风家训馆、好人馆、乡贤馆、文体活动馆、文化讲堂等，推动五华优秀传统文化传承创新。</w:t>
            </w:r>
          </w:p>
          <w:p>
            <w:pPr>
              <w:jc w:val="left"/>
              <w:rPr>
                <w:rFonts w:asciiTheme="minorEastAsia" w:hAnsiTheme="minorEastAsia" w:cstheme="minorEastAsia"/>
                <w:szCs w:val="21"/>
              </w:rPr>
            </w:pPr>
          </w:p>
          <w:p>
            <w:pPr>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戏曲进乡村”工程。组织各级各类戏曲演出团体深入农村基层，为农民提供戏曲等多种形式的文艺演出，促进木偶戏、采茶戏等特色戏曲艺术在农村地区的传播普及和传承发展，到2020年县域内实现戏曲进乡村制度化、常态化、普及化。</w:t>
            </w:r>
          </w:p>
          <w:p>
            <w:pPr>
              <w:jc w:val="left"/>
              <w:rPr>
                <w:rFonts w:asciiTheme="minorEastAsia" w:hAnsiTheme="minorEastAsia" w:cstheme="minorEastAsia"/>
                <w:szCs w:val="21"/>
              </w:rPr>
            </w:pPr>
          </w:p>
          <w:p>
            <w:pPr>
              <w:keepNext/>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落实市客家传统文化生态保护区建设工程。保护传统农业、手工业等地方文化生态，客家传统文化习俗、服饰、饮食、节庆、婚丧等传统习惯，以及传统山歌、工匠技艺等多门类民间文化艺术，保护非物质文化遗产传承人和民间艺术群体，保护古街区、古村落、古民居、古建筑、古墓葬、革命遗址、道观寺庙等文化物质载体和文化场所。配合市总体规划，做好五华县文化生态修复和文化基地建设，实现对五华县客家文化整体性保护。</w:t>
            </w:r>
          </w:p>
          <w:p>
            <w:pPr>
              <w:keepNext/>
              <w:jc w:val="left"/>
              <w:rPr>
                <w:rFonts w:asciiTheme="minorEastAsia" w:hAnsiTheme="minorEastAsia" w:cstheme="minorEastAsia"/>
                <w:szCs w:val="21"/>
              </w:rPr>
            </w:pPr>
          </w:p>
          <w:p>
            <w:pPr>
              <w:keepNext/>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红色文化建设工程。加快完成双华镇竹山村等省定红色村建设，挖掘保护利用郭田、梅林等革命战场遗迹、红色革命者故居、红色会址等红色资源，发扬优良革命传统。</w:t>
            </w:r>
          </w:p>
          <w:p>
            <w:pPr>
              <w:keepNext/>
              <w:jc w:val="left"/>
              <w:rPr>
                <w:rFonts w:asciiTheme="minorEastAsia" w:hAnsiTheme="minorEastAsia" w:cstheme="minorEastAsia"/>
                <w:szCs w:val="21"/>
              </w:rPr>
            </w:pPr>
          </w:p>
          <w:p>
            <w:pPr>
              <w:keepNext/>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落实市“三多三促”模式农村文化俱乐部建设工程。基于我县山多地少，交通不够便利，农民村居较分散等实际情况，因地制宜，创造条件在部分自然村利用古民居、集体建筑等加快推进“三多三促”，以便满足客家山区群众享受公众文化。（多形态文化需求、多功能利用、多元化投资，促进古民居保护、促进文化旅游、促进社会建设）模式农村文化俱乐部试点建设工程。</w:t>
            </w:r>
          </w:p>
          <w:p>
            <w:pPr>
              <w:keepNext/>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非物质文化遗产保护项目。全力保护我县提线木偶、竹马舞、石雕工艺等非物质文化遗产项目及传人。</w:t>
            </w:r>
          </w:p>
          <w:p>
            <w:pPr>
              <w:keepNext/>
              <w:numPr>
                <w:ilvl w:val="0"/>
                <w:numId w:val="4"/>
              </w:numPr>
              <w:jc w:val="left"/>
              <w:rPr>
                <w:rFonts w:asciiTheme="minorEastAsia" w:hAnsiTheme="minorEastAsia" w:cstheme="minorEastAsia"/>
                <w:szCs w:val="21"/>
              </w:rPr>
            </w:pPr>
            <w:r>
              <w:rPr>
                <w:rFonts w:hint="eastAsia" w:asciiTheme="minorEastAsia" w:hAnsiTheme="minorEastAsia" w:cstheme="minorEastAsia"/>
                <w:szCs w:val="21"/>
              </w:rPr>
              <w:t xml:space="preserve"> “诚信道德模范”建设工程。落实市计划，开展诚信道德工程巡礼活动，到2020年，推荐评选好儿媳、好人、文明人、农户守信者等各类“诚信道德”数量达200人以上。</w:t>
            </w:r>
          </w:p>
        </w:tc>
      </w:tr>
    </w:tbl>
    <w:p>
      <w:pPr>
        <w:pStyle w:val="2"/>
        <w:spacing w:beforeLines="100" w:afterLines="100" w:line="240" w:lineRule="auto"/>
        <w:jc w:val="center"/>
        <w:rPr>
          <w:rFonts w:ascii="黑体" w:hAnsi="黑体" w:eastAsia="黑体" w:cs="黑体"/>
          <w:sz w:val="36"/>
          <w:szCs w:val="36"/>
        </w:rPr>
      </w:pPr>
      <w:bookmarkStart w:id="148" w:name="_Toc16277_WPSOffice_Level1"/>
      <w:bookmarkStart w:id="149" w:name="_Toc9582_WPSOffice_Level1"/>
      <w:r>
        <w:rPr>
          <w:rFonts w:hint="eastAsia" w:ascii="黑体" w:hAnsi="黑体" w:eastAsia="黑体" w:cs="黑体"/>
          <w:sz w:val="36"/>
          <w:szCs w:val="36"/>
        </w:rPr>
        <w:t>第八章 加强特色美丽乡村建设，推动乡村生态振兴</w:t>
      </w:r>
      <w:bookmarkEnd w:id="148"/>
      <w:bookmarkEnd w:id="149"/>
    </w:p>
    <w:p>
      <w:pPr>
        <w:ind w:firstLine="560" w:firstLineChars="200"/>
        <w:rPr>
          <w:rFonts w:ascii="仿宋" w:hAnsi="仿宋" w:eastAsia="仿宋" w:cs="仿宋"/>
          <w:sz w:val="28"/>
          <w:szCs w:val="28"/>
        </w:rPr>
      </w:pPr>
      <w:r>
        <w:rPr>
          <w:rFonts w:hint="eastAsia" w:ascii="仿宋" w:hAnsi="仿宋" w:eastAsia="仿宋" w:cs="仿宋"/>
          <w:sz w:val="28"/>
          <w:szCs w:val="28"/>
        </w:rPr>
        <w:t>良好的人居环境，是人人期盼的“桃园”。牢固树立绿水青山就是金山银山理念，统筹山水林田湖草系统治理，管好山，用好地，推动形成绿色发展方式和生活方式，打造农民安居乐业的美丽家园，让良好生态成为乡村振兴的支撑点。</w:t>
      </w:r>
    </w:p>
    <w:p>
      <w:pPr>
        <w:pStyle w:val="4"/>
        <w:spacing w:before="10" w:after="10" w:line="240" w:lineRule="auto"/>
        <w:ind w:firstLine="643" w:firstLineChars="200"/>
        <w:rPr>
          <w:rFonts w:ascii="楷体" w:hAnsi="楷体" w:eastAsia="楷体" w:cs="楷体"/>
        </w:rPr>
      </w:pPr>
      <w:bookmarkStart w:id="150" w:name="_Toc13147_WPSOffice_Level2"/>
      <w:bookmarkStart w:id="151" w:name="_Toc12149_WPSOffice_Level2"/>
      <w:r>
        <w:rPr>
          <w:rFonts w:hint="eastAsia" w:ascii="楷体" w:hAnsi="楷体" w:eastAsia="楷体" w:cs="楷体"/>
        </w:rPr>
        <w:t>一、持续改善农村人居环境</w:t>
      </w:r>
      <w:bookmarkEnd w:id="150"/>
      <w:bookmarkEnd w:id="151"/>
    </w:p>
    <w:p>
      <w:pPr>
        <w:pStyle w:val="10"/>
        <w:ind w:firstLine="560" w:firstLineChars="200"/>
        <w:rPr>
          <w:rFonts w:ascii="仿宋" w:hAnsi="仿宋" w:eastAsia="仿宋" w:cs="仿宋"/>
          <w:sz w:val="28"/>
          <w:szCs w:val="28"/>
        </w:rPr>
      </w:pPr>
      <w:r>
        <w:rPr>
          <w:rFonts w:hint="eastAsia" w:ascii="仿宋" w:hAnsi="仿宋" w:eastAsia="仿宋" w:cs="仿宋"/>
          <w:sz w:val="28"/>
          <w:szCs w:val="28"/>
        </w:rPr>
        <w:t>立足现有条件，区分轻重缓急，实施好农村人居环境整治三年行动，持续推进“三清理三拆除三整治”工作，实施“千村示范、万村整治”工程，以垃圾污水治理、改厕和村容村貌提升为重点，着力补齐短板，加快建设美丽乡村，确保“一年提标扩面、两年初见成效、三年全面提升”。重点打造华城镇、转水镇、潭下镇、安流镇四个美丽乡村特色示范镇，同时打造23个美丽乡村示范村，具体如下：</w:t>
      </w:r>
    </w:p>
    <w:p>
      <w:pPr>
        <w:rPr>
          <w:rFonts w:ascii="仿宋" w:hAnsi="仿宋" w:eastAsia="仿宋" w:cs="仿宋"/>
          <w:sz w:val="28"/>
          <w:szCs w:val="28"/>
        </w:rPr>
      </w:pPr>
      <w:r>
        <w:rPr>
          <w:rFonts w:hint="eastAsia" w:ascii="仿宋" w:hAnsi="仿宋" w:eastAsia="仿宋" w:cs="仿宋"/>
          <w:sz w:val="28"/>
          <w:szCs w:val="28"/>
        </w:rPr>
        <w:t>（责任单位：住建局、水务局、环保局）</w:t>
      </w:r>
    </w:p>
    <w:tbl>
      <w:tblPr>
        <w:tblStyle w:val="1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60" w:type="dxa"/>
            <w:gridSpan w:val="2"/>
            <w:vAlign w:val="center"/>
          </w:tcPr>
          <w:p>
            <w:pPr>
              <w:jc w:val="center"/>
              <w:rPr>
                <w:rFonts w:ascii="宋体" w:hAnsi="宋体" w:eastAsia="宋体" w:cs="宋体"/>
                <w:szCs w:val="21"/>
              </w:rPr>
            </w:pPr>
            <w:r>
              <w:rPr>
                <w:rFonts w:hint="eastAsia" w:ascii="宋体" w:hAnsi="宋体" w:eastAsia="宋体" w:cs="宋体"/>
                <w:szCs w:val="21"/>
              </w:rPr>
              <w:t>专栏13 美丽乡村示范名单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水寨镇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黄井村，大湖村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河东镇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东溪村，下一村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华城镇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新一村，湖田村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横陂镇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红光村，夏阜村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棉洋镇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罗城村，福城村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安流镇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半径村，福岭村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龙村镇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梧溪村，水口村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华阳镇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莲高村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岐岭镇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王化村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转水镇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长源村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潭下镇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金石村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长布镇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青岗村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周江镇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狮潭村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郭田镇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蕉州村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双华镇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矮畲村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230" w:type="dxa"/>
            <w:vAlign w:val="center"/>
          </w:tcPr>
          <w:p>
            <w:pPr>
              <w:jc w:val="center"/>
              <w:rPr>
                <w:rFonts w:ascii="宋体" w:hAnsi="宋体" w:eastAsia="宋体" w:cs="宋体"/>
                <w:szCs w:val="21"/>
              </w:rPr>
            </w:pPr>
            <w:r>
              <w:rPr>
                <w:rFonts w:hint="eastAsia" w:ascii="宋体" w:hAnsi="宋体" w:eastAsia="宋体" w:cs="宋体"/>
                <w:szCs w:val="21"/>
              </w:rPr>
              <w:t>梅林镇</w:t>
            </w:r>
          </w:p>
        </w:tc>
        <w:tc>
          <w:tcPr>
            <w:tcW w:w="4230" w:type="dxa"/>
            <w:vAlign w:val="center"/>
          </w:tcPr>
          <w:p>
            <w:pPr>
              <w:jc w:val="center"/>
              <w:rPr>
                <w:rFonts w:ascii="宋体" w:hAnsi="宋体" w:eastAsia="宋体" w:cs="宋体"/>
                <w:szCs w:val="21"/>
              </w:rPr>
            </w:pPr>
            <w:r>
              <w:rPr>
                <w:rFonts w:hint="eastAsia" w:ascii="宋体" w:hAnsi="宋体" w:eastAsia="宋体" w:cs="宋体"/>
                <w:szCs w:val="21"/>
              </w:rPr>
              <w:t>优河村</w:t>
            </w:r>
          </w:p>
        </w:tc>
      </w:tr>
    </w:tbl>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（一）推进生活垃圾污水处理</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编制县域城乡生活垃圾处理规划和工作方案，建立健全村收集、镇转运、县处理的生活垃圾收运处理体系，加快周江镇兰鱼村垃圾场升级改造和安流镇焚烧发电场建设等工作，统筹建设村庄垃圾收集点，完善村、户收运系统。规范垃圾处理设施运营管理，确保每个自然村不少于1个以上垃圾收集点、1个以上保洁员标准配备。鼓励开展农村垃圾源头分类处理，配套建设垃圾分类投放收集设施。开展非正规垃圾堆放点排查整治，重点整治垃圾山、垃圾围村、垃圾围坝、工业污染“上山下乡”。到2020年底，全县基本实现设施设备齐全、治理技术成熟、保洁队伍稳定、资金保障长效、监管制度完善，基本完成非正规垃圾堆放点整治任务，村庄保洁覆盖面和垃圾处理率达到100%，生活垃圾资源化利用比例达到30%以上，不断提高垃圾有效处理水平。</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推动城镇污水管网向周边村庄延伸覆盖。各镇污水处理厂、站根据地区自身条件，分别采用二级处理和人工湿地的处理工艺。建立健全农村排污监管机制，明确分类分级排放标准，严格饮用水源、水库等生态敏感区域周边乡镇、村庄污水排放监管，规范农村工矿企业、养殖户、农户等排污行为。将农村水环境治理纳入河长制、湖长制管理，优先治理主要河流干流沿线村庄污水和房前屋后河塘沟渠。2020年年底前，自然村基本实现雨污分流、污水排放管道收集或暗渠化，村庄生活污水治理率提高至80%以上。2022年年底前，县域内60%以上行政村建有污水处理设施。(责任单位:县国土资源局、县环保局、县水务局、各乡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（二）加快推进乡村“厕所革命”</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重点推进“厕所革命”，按照群众接受、简便实用、节约美观、维护方便、不污染公共水体的要求，大力开展农村户用卫生厕所建设和改造，同步实施粪污治理，全面普及乡村旅游区等公共厕所。实施农村户用厕所改造，卫生应符合《GB19379-2012 农村户厕卫生规范》的要求。合理配置村庄内卫生公厕，按《GB7959-2012 粪便无害化卫生要求》的要求进行粪便无害化处理。卫生公厕派专人管理，定期进行卫生消毒，保持干净整洁。保证县域内每个行政村无露天粪坑和简易茅厕。2020年年底前，乡村旅游区等公共场所建设A级以上厕所，每个自然村按实际需求建设1个标准化公厕，农村无害化卫生户厕普及率达100%，厕所粪污基本得到有效处理或资源化利用。(责任单位:县国土资源局、县城综合局、县旅游局、各乡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（三）加大村庄绿化美化建设力度</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全面实施村庄绿化工程。保持现有生态绿化的基础上，实行清旧补绿、拆旧建绿，优先选用乡土树种，以规划林、果林等产绿双优为先的种植。开展绿化树苗移植栽养，重点保障村镇规划区等绿化用苗需求。广泛开展全县义务植树。认真组织发动各村委会、各单位，实行全乡动员，人人参与进行植树绿化，重点推进农田林网和村旁、路旁、水旁、宅旁“一网四旁”绿化体系建设，努力实现庭院、村、沟渠、通道全面增绿。规划实施两江四岸绿道建设，支持环村绿道建设。加大县域水域，乡村水面生态治理力度，保护好水域、水质，实现河道清洁，水体流畅，水质达到水环境功能区划标准。到2022年，全县绿色村庄达标率达到65%以上，基本农田林网控制率达到90%，基本实现“山地森林化、农田林网化、村屯园林化、道路林荫化、庭院花果化”及绿水环绕、客色青山的乡村绿化格局。(责任单位:县林业局、县环保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（四）强化新建农房规划管控</w:t>
      </w:r>
    </w:p>
    <w:p>
      <w:pPr>
        <w:ind w:firstLine="560" w:firstLineChars="200"/>
        <w:rPr>
          <w:rFonts w:ascii="仿宋" w:hAnsi="仿宋" w:eastAsia="仿宋" w:cs="仿宋"/>
          <w:sz w:val="28"/>
          <w:szCs w:val="28"/>
        </w:rPr>
      </w:pPr>
      <w:r>
        <w:rPr>
          <w:rFonts w:hint="eastAsia" w:ascii="仿宋" w:hAnsi="仿宋" w:eastAsia="仿宋" w:cs="仿宋"/>
          <w:sz w:val="28"/>
          <w:szCs w:val="28"/>
        </w:rPr>
        <w:t>对农村现有房屋进行现状测绘，并对农村家庭人口、家庭分户及已建房屋等有关情况进行普查登记，建立管理信息数据库。强化农村住房规划管理，加快村土地利用规划编制工作，规范各地宅基地布局。根据《五华县规范农村建房实施细节》、《五华县城乡建设管理秩序专项整治实施方案》和城乡管理秩序整治要求，规范农村宅基地和农房建设管理。加大农村违法用地、削坡建房查处力度，加强乡村建设规划许可管理，建立健全违法用地和建设查处机制。全面推进农村危房改造。到2022年，基本完成村庄旧房除险加固。</w:t>
      </w:r>
    </w:p>
    <w:p>
      <w:pPr>
        <w:ind w:firstLine="560" w:firstLineChars="200"/>
        <w:rPr>
          <w:rFonts w:ascii="仿宋" w:hAnsi="仿宋" w:eastAsia="仿宋" w:cs="仿宋"/>
          <w:sz w:val="28"/>
          <w:szCs w:val="28"/>
        </w:rPr>
      </w:pPr>
      <w:r>
        <w:rPr>
          <w:rFonts w:hint="eastAsia" w:ascii="仿宋" w:hAnsi="仿宋" w:eastAsia="仿宋" w:cs="仿宋"/>
          <w:sz w:val="28"/>
          <w:szCs w:val="28"/>
        </w:rPr>
        <w:t>实行农房风貌管控，提升村庄客家风貌特色水平。结合区域传统文化特点，按照本土特色、乡土味道和节能环保要求，进行新民居建设和旧民居外立面改造。出台加强农村建房风貌管控政策，由规划设计部门设计2—3个建筑方案，供村民建房时自主选择。对主要道路两旁的房屋，实行统一建筑风格，突出五华客家传统文化特色。到2022年，基本完成外立面整治，实现农村住房外观整洁、管理规范。</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（五）保护古树名木，提升价值，美化乡村</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开展五华县森林资源普查，在普查的基础上，对古树名木进行建档立案，包括县农业产业茶树、油茶树、果树等，形成完整的资源档案。根据现有的古树名木管理条例，结合森林资源管理地理信息系统的建设，建立古树名木的动态监测体系，定期对古树名木的生长环境、生长情况、保护现状等进行动态监测和跟踪管理。其中，对五华县内千年名树如棉洋镇竹坑村老山布惊树、长布镇北洋村千年古红椎树进行重点保护。根据古树名木生长情况，采取设置保护性栅栏、支架支撑、填堵树洞、设置避雷针、防治病虫害、灌水施肥等复壮管护措施，确保其健康生长。根据实际情况有必要采取移植集中保护，形成古园、古林等，实现古木保护基本要求，发挥古木林优势形成景观、景点，创造价值。</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（六）加强“空心村”服务管理和改造</w:t>
      </w:r>
    </w:p>
    <w:p>
      <w:pPr>
        <w:ind w:firstLine="560" w:firstLineChars="200"/>
        <w:rPr>
          <w:rFonts w:ascii="仿宋" w:hAnsi="仿宋" w:eastAsia="仿宋" w:cs="仿宋"/>
          <w:sz w:val="28"/>
          <w:szCs w:val="28"/>
        </w:rPr>
      </w:pPr>
      <w:r>
        <w:rPr>
          <w:rFonts w:hint="eastAsia" w:ascii="仿宋" w:hAnsi="仿宋" w:eastAsia="仿宋" w:cs="仿宋"/>
          <w:sz w:val="28"/>
          <w:szCs w:val="28"/>
        </w:rPr>
        <w:t>将空心村改造工作列入县委、县政府对各镇（街道）的工作目标责任制考核。县政府组织相关部门不定期开展专项督查、协调和指导。加快“空心”问题甄别，针对人口多出乡就业村，完善基础设施，创造条件吸引外出人员返乡创业就业，加快“空心”向“实心”转变。空心村改造中拆除房屋的建筑面积将列入各镇（街道）“三改一拆”任务完成数。简化审批手续，优化审批流程，推广建立“联合会审、并联审批、一次告知”的工作机制，切实提高审批效率。加强空心村改造建设的项目管理、资金管理和档案管理，规范操作流程，提高项目实施质量，增强资金使用透明度，确保政策的连续性。</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（七）强化农村人居环境保障能力</w:t>
      </w:r>
    </w:p>
    <w:p>
      <w:pPr>
        <w:ind w:firstLine="560" w:firstLineChars="200"/>
        <w:rPr>
          <w:rFonts w:ascii="仿宋" w:hAnsi="仿宋" w:eastAsia="仿宋" w:cs="仿宋"/>
          <w:sz w:val="28"/>
          <w:szCs w:val="28"/>
        </w:rPr>
      </w:pPr>
      <w:r>
        <w:rPr>
          <w:rFonts w:hint="eastAsia" w:ascii="仿宋" w:hAnsi="仿宋" w:eastAsia="仿宋" w:cs="仿宋"/>
          <w:sz w:val="28"/>
          <w:szCs w:val="28"/>
        </w:rPr>
        <w:t>坚持“建管并重”探索政府支持与村民自治、市场化运作相结合的农村环保设施管理体制，将管理主体、经费保障、人员配备等内容制度化、规范化，确保运行维护长效管理。探索推行环境治理依效付费制度，健全服务绩效评价考核机制。规范推广政府和社会资本合作（PPP）模式，通过特许经营等方式吸引社会资本参与农村垃圾污水处理项目。探索建立垃圾污水处理农户付费制度，完善财政补贴和部分设施农户付费合理分担机制。依法简化农村人居环境整治建设项目审批程序和招投标程序，降低建设成本。加强对农村环保支持力度，积极申请国省市级补助，同时县、镇两级政府将农村环境基础设施运行费纳入本级财政保障或予以补贴。</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22" w:type="dxa"/>
          </w:tcPr>
          <w:p>
            <w:pPr>
              <w:spacing w:line="520" w:lineRule="exact"/>
              <w:ind w:firstLine="420" w:firstLineChars="200"/>
              <w:jc w:val="center"/>
              <w:rPr>
                <w:rFonts w:ascii="宋体" w:hAnsi="宋体" w:eastAsia="宋体" w:cs="宋体"/>
                <w:color w:val="7030A0"/>
                <w:szCs w:val="21"/>
              </w:rPr>
            </w:pPr>
            <w:r>
              <w:rPr>
                <w:rFonts w:hint="eastAsia" w:ascii="宋体" w:hAnsi="宋体" w:eastAsia="宋体" w:cs="宋体"/>
                <w:szCs w:val="21"/>
              </w:rPr>
              <w:t>专栏14 农村人居环境整治行动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522" w:type="dxa"/>
          </w:tcPr>
          <w:p>
            <w:pPr>
              <w:spacing w:line="520" w:lineRule="exact"/>
              <w:rPr>
                <w:rFonts w:ascii="宋体" w:hAnsi="宋体" w:eastAsia="宋体" w:cs="宋体"/>
                <w:szCs w:val="21"/>
              </w:rPr>
            </w:pPr>
            <w:r>
              <w:rPr>
                <w:rFonts w:hint="eastAsia" w:ascii="宋体" w:hAnsi="宋体" w:eastAsia="宋体" w:cs="宋体"/>
                <w:szCs w:val="21"/>
              </w:rPr>
              <w:t>1.全面推进三清三拆三整治。2018年年底前，全面铺开“三清理三拆除三整治”工作，每个村按实际划分不同的多个小片区，改零清散拆为整片推进，制定“三清三拆三整治”倒排时间表和每周工作任务、整治清单，继续实施《五华县新农村示范村“三清三拆三整治”激励奖补方案》，确保县域内“三清三拆三整治”工作的整体推进。与此同时，成立督查小组，并要求镇驻村领导和干部主动靠前，深入群众，切实减轻村两委干部的担子和压力，减轻群众的抵触情绪。到2018年年底县域70%以上村庄完成“三清三拆三整治”任务，92个精准扶贫省定贫困村基本建成干净整洁村，30%以上自然村建成新农村示范村。2019年年底前全县完成“三清三拆三整治”环境整治任务，70%村庄达到干净整洁村标准，一二轮扶贫开发“双到”帮扶的 218 个村全面建成干净整洁村。2020年年底前，80%村庄达到干净整洁村标准，40%以上行政村达到美丽宜居村标准，其中，92个省定贫困村全面建成新农村示范村。2022年底前，60%以上行政村达到美丽宜居村标准。</w:t>
            </w:r>
          </w:p>
          <w:p>
            <w:pPr>
              <w:spacing w:line="520" w:lineRule="exact"/>
              <w:rPr>
                <w:rFonts w:ascii="宋体" w:hAnsi="宋体" w:eastAsia="宋体" w:cs="宋体"/>
                <w:szCs w:val="21"/>
              </w:rPr>
            </w:pPr>
            <w:r>
              <w:rPr>
                <w:rFonts w:hint="eastAsia" w:ascii="宋体" w:hAnsi="宋体" w:eastAsia="宋体" w:cs="宋体"/>
                <w:szCs w:val="21"/>
              </w:rPr>
              <w:t>2.农村生活污水治理专项工程。按照城（厂）边接管、就近联建、鼓励独建的原则，将靠近城市周边村镇的污水，纳入城市污水厂集中处理，将靠近工业园区村镇的污水，纳入工业园区污水处理厂处理，以工业污水处理带动周边村镇生活污水处理，鼓励有条件的镇村建设小型污水处理设施，提倡相邻乡镇联合建设污水处理厂，实现区域统筹、共建共享，偏远山区20户以下自然村，根据实际情况采用三级污水池净化处理。</w:t>
            </w:r>
          </w:p>
          <w:p>
            <w:pPr>
              <w:spacing w:line="520" w:lineRule="exact"/>
              <w:rPr>
                <w:rFonts w:ascii="宋体" w:hAnsi="宋体" w:eastAsia="宋体" w:cs="宋体"/>
                <w:szCs w:val="21"/>
              </w:rPr>
            </w:pPr>
            <w:r>
              <w:rPr>
                <w:rFonts w:hint="eastAsia" w:ascii="宋体" w:hAnsi="宋体" w:eastAsia="宋体" w:cs="宋体"/>
                <w:szCs w:val="21"/>
              </w:rPr>
              <w:t>3.农村道路“户户通”建设工程。全面推进农村道路“户户通”标准化建设，2020年底全县农村基本实现村内道路硬化全覆盖，探索建立村内道路长效管护机制。</w:t>
            </w:r>
          </w:p>
          <w:p>
            <w:pPr>
              <w:spacing w:line="520" w:lineRule="exact"/>
              <w:rPr>
                <w:rFonts w:ascii="宋体" w:hAnsi="宋体" w:eastAsia="宋体" w:cs="宋体"/>
                <w:szCs w:val="21"/>
              </w:rPr>
            </w:pPr>
            <w:r>
              <w:rPr>
                <w:rFonts w:hint="eastAsia" w:ascii="宋体" w:hAnsi="宋体" w:eastAsia="宋体" w:cs="宋体"/>
                <w:szCs w:val="21"/>
              </w:rPr>
              <w:t>4.村庄绿化。大力建设森林乡村。全面保护古树名木，因地制宜建设古树公园。及时对铁路、国省道、主要海滨河流沿线、古驿道、旅游景区的矿场荒地进行复垦复绿。充分利用闲置土地组织开展植树造林、湿地恢复等活动。建设绿色生态村庄。鼓励有条件的地方开展美丽庭院创建活动，植绿种果，发展庭院经济。开展河湖水系连通和农村河塘清淤整治。</w:t>
            </w:r>
          </w:p>
          <w:p>
            <w:pPr>
              <w:spacing w:line="520" w:lineRule="exact"/>
              <w:rPr>
                <w:rFonts w:ascii="宋体" w:hAnsi="宋体" w:eastAsia="宋体" w:cs="宋体"/>
                <w:szCs w:val="21"/>
              </w:rPr>
            </w:pPr>
            <w:r>
              <w:rPr>
                <w:rFonts w:hint="eastAsia" w:ascii="宋体" w:hAnsi="宋体" w:eastAsia="宋体" w:cs="宋体"/>
                <w:szCs w:val="21"/>
              </w:rPr>
              <w:t>5.乡村水环境治理工程。深入开展纳污坑塘排查整治工作，推动农村河塘整治，开展保护与修复工作，逐步消除农村黑臭水体。依托湿地自然保护、湿地公园、湿地保护小区等建设，逐步扩大纳入保护体系的农村湿地面积。</w:t>
            </w:r>
          </w:p>
          <w:p>
            <w:pPr>
              <w:spacing w:line="520" w:lineRule="exact"/>
              <w:rPr>
                <w:rFonts w:ascii="宋体" w:hAnsi="宋体" w:eastAsia="宋体" w:cs="宋体"/>
                <w:szCs w:val="21"/>
              </w:rPr>
            </w:pPr>
            <w:r>
              <w:rPr>
                <w:rFonts w:hint="eastAsia" w:ascii="宋体" w:hAnsi="宋体" w:eastAsia="宋体" w:cs="宋体"/>
                <w:szCs w:val="21"/>
              </w:rPr>
              <w:t>6.农房建设管理。落买乡村建设规划许可制度，实施简便的乡村住房报建制度，严格落实“一户一宅”制度，规范农民建房程序。加大农村违法用地查处力度。引导各地按照五华客家特色实行农房风貌管控，对新建住房合理布局、规范建设、严格审批：对已建住房，按照农民自愿和一户一宅原则。引导农民拆旧建新。拆旧土地可以适当方式保留原住户的土地使用权益，用于公益用地或集中连片开发入股凭证、使用权流转。对违反一户一宅原则的住房，拆旧后不得重新建住房。在有条件的地区推广农民公寓，提高农民建设用地使用效率。</w:t>
            </w:r>
          </w:p>
        </w:tc>
      </w:tr>
    </w:tbl>
    <w:p>
      <w:pPr>
        <w:pStyle w:val="4"/>
        <w:spacing w:before="10" w:after="10" w:line="240" w:lineRule="auto"/>
        <w:ind w:firstLine="643" w:firstLineChars="200"/>
        <w:rPr>
          <w:rFonts w:ascii="楷体" w:hAnsi="楷体" w:eastAsia="楷体" w:cs="楷体"/>
        </w:rPr>
      </w:pPr>
      <w:bookmarkStart w:id="152" w:name="_Toc9072_WPSOffice_Level2"/>
      <w:bookmarkStart w:id="153" w:name="_Toc8173_WPSOffice_Level2"/>
      <w:r>
        <w:rPr>
          <w:rFonts w:hint="eastAsia" w:ascii="楷体" w:hAnsi="楷体" w:eastAsia="楷体" w:cs="楷体"/>
        </w:rPr>
        <w:t>二、开展农业农村绿色发展行动</w:t>
      </w:r>
      <w:bookmarkEnd w:id="152"/>
      <w:bookmarkEnd w:id="153"/>
    </w:p>
    <w:p>
      <w:pPr>
        <w:ind w:firstLine="560" w:firstLineChars="200"/>
        <w:rPr>
          <w:rFonts w:ascii="仿宋" w:hAnsi="仿宋" w:eastAsia="仿宋" w:cs="仿宋"/>
          <w:sz w:val="28"/>
          <w:szCs w:val="28"/>
        </w:rPr>
      </w:pPr>
      <w:r>
        <w:rPr>
          <w:rFonts w:hint="eastAsia" w:ascii="仿宋" w:hAnsi="仿宋" w:eastAsia="仿宋" w:cs="仿宋"/>
          <w:sz w:val="28"/>
          <w:szCs w:val="28"/>
        </w:rPr>
        <w:t>以绿色发展为导向，推进投入品减量化、生产清洁化、废弃物资源化、产业模式生态化，走出一条产出高效、产品安全、资源节约、环境友好的可持续发展道路。</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（一）强化农业资源保护与节约利用</w:t>
      </w:r>
    </w:p>
    <w:p>
      <w:pPr>
        <w:ind w:firstLine="560" w:firstLineChars="200"/>
        <w:rPr>
          <w:rFonts w:ascii="仿宋" w:hAnsi="仿宋" w:eastAsia="仿宋" w:cs="仿宋"/>
          <w:sz w:val="28"/>
          <w:szCs w:val="28"/>
        </w:rPr>
      </w:pPr>
      <w:r>
        <w:rPr>
          <w:rFonts w:hint="eastAsia" w:ascii="仿宋" w:hAnsi="仿宋" w:eastAsia="仿宋" w:cs="仿宋"/>
          <w:sz w:val="28"/>
          <w:szCs w:val="28"/>
        </w:rPr>
        <w:t>县镇级农业部门要充分吸取先进地区的技术、经验，积极推动农业投入方式、生产方式和组织方式转变，推动农业走上科技含量高、经济效益好、资源消耗低、环境污染少、人力资源充分利用的发展道路，力争早日实现农业规模化、标准化、产业化。下大力气转变粗放的农业发展方式，因地制宜执行合适的耕地保护制度和集约节约用地制度，以节地、节水、节肥、节药、节种、节能和资源综合循环利用为重点，推广一系列农业节本增效技术，促进资源永续利用。促进农业生产方式向资源节约型、环境友好型转变。</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（二）实施森林质量精准提升工程</w:t>
      </w:r>
    </w:p>
    <w:p>
      <w:pPr>
        <w:ind w:firstLine="560" w:firstLineChars="200"/>
        <w:rPr>
          <w:rFonts w:ascii="仿宋" w:hAnsi="仿宋" w:eastAsia="仿宋" w:cs="仿宋"/>
          <w:sz w:val="28"/>
          <w:szCs w:val="28"/>
        </w:rPr>
      </w:pPr>
      <w:r>
        <w:rPr>
          <w:rFonts w:hint="eastAsia" w:ascii="仿宋" w:hAnsi="仿宋" w:eastAsia="仿宋" w:cs="仿宋"/>
          <w:sz w:val="28"/>
          <w:szCs w:val="28"/>
        </w:rPr>
        <w:t>全县实行生态保护红线，持续发展好生态区覆盖面和质量，坚持保护优先、自然修复为主，坚持数量和质量并重、质量优先，坚持封山育林、人工造林并举。完善天然林保护制度，宜封则封、宜造则造、宜林则林、宜草则草、实施森林质量精准提升工程，保障龙村、双华等镇的水源地生态森林保护，重点保护益塘水库、清水河、</w:t>
      </w:r>
      <w:r>
        <w:rPr>
          <w:rFonts w:ascii="仿宋" w:hAnsi="仿宋" w:eastAsia="仿宋" w:cs="仿宋"/>
          <w:sz w:val="28"/>
          <w:szCs w:val="28"/>
        </w:rPr>
        <w:t>龙狮殿</w:t>
      </w:r>
      <w:r>
        <w:rPr>
          <w:rFonts w:hint="eastAsia" w:ascii="仿宋" w:hAnsi="仿宋" w:eastAsia="仿宋" w:cs="仿宋"/>
          <w:sz w:val="28"/>
          <w:szCs w:val="28"/>
        </w:rPr>
        <w:t>、</w:t>
      </w:r>
      <w:r>
        <w:rPr>
          <w:rFonts w:ascii="仿宋" w:hAnsi="仿宋" w:eastAsia="仿宋" w:cs="仿宋"/>
          <w:sz w:val="28"/>
          <w:szCs w:val="28"/>
        </w:rPr>
        <w:t>鸿图嶂</w:t>
      </w:r>
      <w:r>
        <w:rPr>
          <w:rFonts w:hint="eastAsia" w:ascii="仿宋" w:hAnsi="仿宋" w:eastAsia="仿宋" w:cs="仿宋"/>
          <w:sz w:val="28"/>
          <w:szCs w:val="28"/>
        </w:rPr>
        <w:t>、</w:t>
      </w:r>
      <w:r>
        <w:rPr>
          <w:rFonts w:ascii="仿宋" w:hAnsi="仿宋" w:eastAsia="仿宋" w:cs="仿宋"/>
          <w:sz w:val="28"/>
          <w:szCs w:val="28"/>
        </w:rPr>
        <w:t>星湖岭</w:t>
      </w:r>
      <w:r>
        <w:rPr>
          <w:rFonts w:hint="eastAsia" w:ascii="仿宋" w:hAnsi="仿宋" w:eastAsia="仿宋" w:cs="仿宋"/>
          <w:sz w:val="28"/>
          <w:szCs w:val="28"/>
        </w:rPr>
        <w:t>等国省市县级保护区，持续扩大森林公园升级保护。实行适度旅游观光效益转化模式。加强重点林业工程建设，实施新一轮退耕还林。树立多功能近自然经营的理念，充分利用自然力，合理采取人工措施，科学经营利用森林，不断提升森林的多种功能效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（三）推进农业清洁循环生产</w:t>
      </w:r>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实施农业执法，规范农药、化肥、饲料添加剂等农业投入品的科学使用。采取新科学、生物方式等新型农业技术代替常规农业技术，全面开展农药、化肥、饲料减量使用行动。削减因农药、化肥、饲料添加剂等农业投入品的不合理使用造成的农业面源污染。同时，以粪污无害化处理与废弃物资源化利用为主要模式，重点推广“禽畜-沼-果”、“禽畜-沼-菜”、“禽畜-沼-草、渔”、沼气发电、有机肥加工等种养加结合的生态养殖模式以及水稻等农作物桔梗饲化、肥化。有效开展养殖业资源保护专项整治行动，以养殖业标准化养殖为抓手，积极推广健康与生态养殖模式。</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（四）实施农村河塘清淤整治</w:t>
      </w:r>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以县域中心村，以及高速路、公路、河道、旅游点沿线村为主要对象，以房前屋后河塘沟渠为重点实施清淤疏浚，采取综合措施恢复水生态，逐步消除农村黑臭水体，实现村域水面、水体洁净、水质达标。改善项目区基本农田的灌排能力，增加库容，改善农业条件，提高农业综合生产能力，增强农业抗御自然灾害能力，乡村环境也变得更加美丽。到2020年，全县域农村河塘清淤整治至少完成80%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（五）实施农村生态清洁小流域建设</w:t>
      </w:r>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在人口相对稀少的山区，实施封山禁牧（禁养区）和生态移民，减少人为活动，充分保留原生态。在人口相对密集的浅山和丘陵地带，发展节水灌溉，营造水土保持林；以综合治理为重点，将农村污水和垃圾集中处理，达标排放；调整农业种植结构，减少化肥和农药的施用量。在河道库区周边整治河道，清理垃圾；封河育草，建设林草生物缓冲带，发挥植物的水质净化功能，维系河道及湖库周边的生态系统。出台相关政策，组织部门把生态清洁小流域建设作为各乡镇政府领导班子届中考核的指标，并且每年从基本建设资金、水资源费和土地出让金中安排一定比例资金，用于生态清洁小流域建设。</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（六）实施流域环境和近岸流域综合治理</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配套制度保障，压实“河长制”责任。加强水资源保护、水污染防治，依法整治侵占河道、超标排污、非法采砂等违法行为，确保全县河流水质常年达标。规范企业排污行为，抓好全国第二次污染源普查。加大信息公开，扩宽监督渠道，通过网站和媒体公布治理情况，从而倒逼企业绿色低碳循环发展，也倒逼相关部门依法履职。</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（七）严禁工业和城镇污染向农业农村转移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推动建立工业和城镇污染向农业转移防控机制，完善有关法律法规。持续加大河东绿色生态工业小镇、经济开发区等工业园区的提容规范化，实施产业规划，整合县域工业布局，同时，加大监管力度，对发现将工业和城镇污染转移至农业农村的个人和企业予以严惩，并将惩处结果公示，以起震慑作用。拓宽反馈渠道，设立举报信箱、举报热线等，鼓励群众参与监督，激发群众的积极性和主动性，让群众积极举报污染转移的行为。</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（八）落实县镇两级农村环境保护主体责任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为保证农村环境保护持续有力，建立健全农村环境保护工作机制，加强农村环境监管能力建设，将环境保护工作纳入考核指标。建立环境保护监测体系，完善对各乡镇政府环境保护工作的评价考核机制，严格督查，对工作不力、未能达到环境指标的地方坚决问责。</w:t>
      </w:r>
    </w:p>
    <w:p>
      <w:pPr>
        <w:pStyle w:val="10"/>
        <w:ind w:firstLine="560" w:firstLineChars="200"/>
        <w:rPr>
          <w:rFonts w:ascii="仿宋" w:hAnsi="仿宋" w:eastAsia="仿宋" w:cs="仿宋"/>
          <w:sz w:val="28"/>
          <w:szCs w:val="28"/>
        </w:rPr>
      </w:pPr>
    </w:p>
    <w:p>
      <w:pPr>
        <w:pStyle w:val="10"/>
        <w:ind w:firstLine="560" w:firstLineChars="200"/>
        <w:rPr>
          <w:rFonts w:ascii="仿宋" w:hAnsi="仿宋" w:eastAsia="仿宋" w:cs="仿宋"/>
          <w:sz w:val="28"/>
          <w:szCs w:val="28"/>
        </w:rPr>
      </w:pPr>
    </w:p>
    <w:p>
      <w:pPr>
        <w:pStyle w:val="10"/>
        <w:ind w:firstLine="560" w:firstLineChars="200"/>
        <w:rPr>
          <w:rFonts w:ascii="仿宋" w:hAnsi="仿宋" w:eastAsia="仿宋" w:cs="仿宋"/>
          <w:sz w:val="28"/>
          <w:szCs w:val="28"/>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专栏15 农业绿色发展行动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7" w:hRule="atLeast"/>
        </w:trPr>
        <w:tc>
          <w:tcPr>
            <w:tcW w:w="8522" w:type="dxa"/>
          </w:tcPr>
          <w:p>
            <w:pPr>
              <w:pStyle w:val="10"/>
              <w:spacing w:beforeLines="50" w:line="360" w:lineRule="auto"/>
              <w:rPr>
                <w:rFonts w:hAnsi="宋体" w:eastAsia="宋体" w:cs="宋体"/>
                <w:szCs w:val="21"/>
              </w:rPr>
            </w:pPr>
            <w:r>
              <w:rPr>
                <w:rFonts w:hint="eastAsia" w:hAnsi="宋体" w:eastAsia="宋体" w:cs="宋体"/>
                <w:szCs w:val="21"/>
              </w:rPr>
              <w:t>1.农业节水工程。逐步将农业用水总量控制指标分解落实到各灌区、用水单元。大规模推进农田水利建设，开展琴江、五华河等主要河道治理，实施“五小水利工程”建设，大力推进末级渠系及田间工程改造。实施好“大棚升级改造”“沃土工程”，积极推广应用深松整地、覆盖保墒、保护性耕作等技术，蓄住自然降水，用好灌溉水，增加田间土壤蓄水能力。同时开展高效节水节肥示范镇创建活动。</w:t>
            </w:r>
          </w:p>
          <w:p>
            <w:pPr>
              <w:pStyle w:val="10"/>
              <w:spacing w:beforeLines="50" w:line="360" w:lineRule="auto"/>
              <w:rPr>
                <w:rFonts w:hAnsi="宋体" w:eastAsia="宋体" w:cs="宋体"/>
                <w:szCs w:val="21"/>
              </w:rPr>
            </w:pPr>
            <w:r>
              <w:rPr>
                <w:rFonts w:hint="eastAsia" w:hAnsi="宋体" w:eastAsia="宋体" w:cs="宋体"/>
                <w:szCs w:val="21"/>
              </w:rPr>
              <w:t>2.农业废弃物资源化利用工程。聚焦畜禽粪污、病死畜禽、农作物秸秆、废旧农膜及废弃农药包装物等五类废弃物，以就地消纳、能量循环、综合利用为主线，采取政府支持、市场运作、社会参与、分步实施的方式，注重县乡村企联动、建管运行结合，构建农业废弃物资源化利用的有效治理模式。</w:t>
            </w:r>
          </w:p>
          <w:p>
            <w:pPr>
              <w:pStyle w:val="10"/>
              <w:spacing w:beforeLines="50" w:line="360" w:lineRule="auto"/>
              <w:rPr>
                <w:rFonts w:hAnsi="宋体" w:eastAsia="宋体" w:cs="宋体"/>
                <w:szCs w:val="21"/>
              </w:rPr>
            </w:pPr>
            <w:r>
              <w:rPr>
                <w:rFonts w:hint="eastAsia" w:hAnsi="宋体" w:eastAsia="宋体" w:cs="宋体"/>
                <w:szCs w:val="21"/>
              </w:rPr>
              <w:t>3.化肥农药使用量零增长计划。重点推广水肥一体化技术，通过配套建设滴灌设施，将施肥和灌溉同步进行、一体化管理。支持测土配方施肥整乡、整县推进，启动对新型经营主体补贴，扩大配方肥施用范围。到2022年，化肥利用率提高到40%以上，测土配方施肥技术推广覆盖率达到90%以上。加大禁限用高毒农药清查力度，推进专业化统防统治，协调运用理化诱控、生物防治、生态调控、科学用药等绿色防控措施，集成推广全程绿色防控技术模式。到2022年，农作物病虫害绿色防控覆盖率达到30%。</w:t>
            </w:r>
          </w:p>
          <w:p>
            <w:pPr>
              <w:pStyle w:val="10"/>
              <w:spacing w:beforeLines="50" w:line="360" w:lineRule="auto"/>
              <w:rPr>
                <w:rFonts w:hAnsi="宋体" w:eastAsia="宋体" w:cs="宋体"/>
                <w:szCs w:val="21"/>
              </w:rPr>
            </w:pPr>
            <w:r>
              <w:rPr>
                <w:rFonts w:hint="eastAsia" w:hAnsi="宋体" w:eastAsia="宋体" w:cs="宋体"/>
                <w:szCs w:val="21"/>
              </w:rPr>
              <w:t>4.生态循环农业示范行动。依托各类农业主导产业、优势产区、生态高效农业生产基地、农民合作社、家庭农场等，统筹规划产业布局、技术模式、科技支撑、服务设施和配套政策，实施农牧循环工程，打造现代生态农业“多级循环体系”，争当生态循环农业示范县。</w:t>
            </w:r>
          </w:p>
        </w:tc>
      </w:tr>
    </w:tbl>
    <w:p>
      <w:pPr>
        <w:pStyle w:val="4"/>
        <w:spacing w:before="10" w:after="10" w:line="240" w:lineRule="auto"/>
        <w:ind w:firstLine="643" w:firstLineChars="200"/>
        <w:rPr>
          <w:rFonts w:ascii="楷体" w:hAnsi="楷体" w:eastAsia="楷体" w:cs="楷体"/>
        </w:rPr>
      </w:pPr>
      <w:bookmarkStart w:id="154" w:name="_Toc28372_WPSOffice_Level2"/>
      <w:bookmarkStart w:id="155" w:name="_Toc14934_WPSOffice_Level2"/>
      <w:r>
        <w:rPr>
          <w:rFonts w:hint="eastAsia" w:ascii="楷体" w:hAnsi="楷体" w:eastAsia="楷体" w:cs="楷体"/>
        </w:rPr>
        <w:t>三、加大乡村生态保护与修复力度</w:t>
      </w:r>
      <w:bookmarkEnd w:id="154"/>
      <w:bookmarkEnd w:id="155"/>
    </w:p>
    <w:p>
      <w:pPr>
        <w:pStyle w:val="10"/>
        <w:ind w:firstLine="560" w:firstLineChars="200"/>
        <w:rPr>
          <w:rFonts w:ascii="仿宋" w:hAnsi="仿宋" w:eastAsia="仿宋" w:cs="仿宋"/>
          <w:sz w:val="28"/>
          <w:szCs w:val="28"/>
        </w:rPr>
      </w:pPr>
      <w:r>
        <w:rPr>
          <w:rFonts w:hint="eastAsia" w:ascii="仿宋" w:hAnsi="仿宋" w:eastAsia="仿宋" w:cs="仿宋"/>
          <w:sz w:val="28"/>
          <w:szCs w:val="28"/>
        </w:rPr>
        <w:t>基于五华县是生态发展区，深入实施乡村山水林田湖草生态保护和修复工程，完善生态系统保护制度，促进乡村自然生态系统功能和稳定性全面提升，持续改善生态环境质量，打造五华生态示范区。(责任单位:县农业局、县林业局、县环保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（一）建设健康稳定田园生态系统</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田园生态系统是整个生态系统的重要组成。山水林田湖草是一个生命共同体。更加注重生态保育，是农业绿色发展的根本要求。坚持系统性、整体性原则，深入贯彻“山水林田湖草是一个生命共同体”的理念，更加注重生态保育。坚持宜农则农、宜渔则渔、宜林则林，打造种养结合、生态循环、环境优美的田园生态系统。加强农业生态基础设施建设，修复自然生态系统、涵养水源、保持水土、净化水质、保护生物多样性等功能。保护和改善农田生态系统，大力发展有机生态农业。加快建立循环型农业体系，大力发展生态与健康畜牧业，推进畜禽养殖粪污无害化利用，积极推行畜禽—沼—林、畜禽—沼—果、畜禽—沼—菜、渔等生态养殖模式，力争到2020年实现90%以上规模养殖场配套环保处理设施的目标。利用生活垃圾填埋沼气资源，建成生活垃圾填埋场沼气综合利用系统。推进秸秆等农林废弃物以及建筑垃圾、餐厨废弃物资源化利用，发展再制造和再生利用产品。</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（二）实施生态修复重大工程</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完成5.6万亩森林碳汇重点生态工程、20公里兴华高速五华段生态景观林带完善提升工程和琴江公路沿线1500亩林地景观提升工程建设，加快推进星湖岭和天云岭县级森林公园建设。全面实施“琴江河水变清”三年行动计划和五华河绿化生态管控，强化琴江、五华河等流域水土流失防控，开展生态复绿、岸坡整治等工作，推进县城水环境提升工程等。依托莲花山等县域山系，实施碳汇林、水源涵养林、农田防护林、从而优化生态安全屏障体系，构建生态廊道和生物多样性保护网络，提升生态系统质量和稳定性。</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（三）健全重要生态系统保护制度</w:t>
      </w:r>
    </w:p>
    <w:p>
      <w:pPr>
        <w:pStyle w:val="10"/>
        <w:ind w:firstLine="560" w:firstLineChars="200"/>
        <w:rPr>
          <w:rFonts w:ascii="仿宋" w:hAnsi="仿宋" w:eastAsia="仿宋" w:cs="仿宋"/>
          <w:sz w:val="28"/>
          <w:szCs w:val="28"/>
        </w:rPr>
      </w:pPr>
      <w:r>
        <w:rPr>
          <w:rFonts w:ascii="仿宋" w:hAnsi="仿宋" w:eastAsia="仿宋" w:cs="仿宋"/>
          <w:sz w:val="28"/>
          <w:szCs w:val="28"/>
        </w:rPr>
        <w:t>合理划定</w:t>
      </w:r>
      <w:r>
        <w:rPr>
          <w:rFonts w:hint="eastAsia" w:ascii="仿宋" w:hAnsi="仿宋" w:eastAsia="仿宋" w:cs="仿宋"/>
          <w:sz w:val="28"/>
          <w:szCs w:val="28"/>
        </w:rPr>
        <w:t>明确</w:t>
      </w:r>
      <w:r>
        <w:rPr>
          <w:rFonts w:ascii="仿宋" w:hAnsi="仿宋" w:eastAsia="仿宋" w:cs="仿宋"/>
          <w:sz w:val="28"/>
          <w:szCs w:val="28"/>
        </w:rPr>
        <w:t>生态红线</w:t>
      </w:r>
      <w:r>
        <w:rPr>
          <w:rFonts w:hint="eastAsia" w:ascii="仿宋" w:hAnsi="仿宋" w:eastAsia="仿宋" w:cs="仿宋"/>
          <w:sz w:val="28"/>
          <w:szCs w:val="28"/>
        </w:rPr>
        <w:t>，将天然林全部纳入保护范围</w:t>
      </w:r>
      <w:r>
        <w:rPr>
          <w:rFonts w:ascii="仿宋" w:hAnsi="仿宋" w:eastAsia="仿宋" w:cs="仿宋"/>
          <w:sz w:val="28"/>
          <w:szCs w:val="28"/>
        </w:rPr>
        <w:t>。加强生态功能区保护区和自然保护区建设管理。推进建设或改造提升1—2个郊野森林公园。加强森林资源管护，提高林地林权管理、采伐限额管理和林木运输流通管理水平。加大荒山整治和残次林改造修复力度。扎实开展“治绿治采”工作，严厉打击非法采矿、乱征滥占林地、乱砍滥伐林木和违规炼山、纵火烧山、违规殡葬等涉林违法行为。</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建立健全河（湖）长制、林长制工作体系，建立健全以党政领导负责制为核心的责任体系；全县建立三级河（湖）长、林长体系，在显著位置竖立公示牌；在重点生态区域设立县级分河（湖）、林长；分级建立会议制度。分级建立信息公开制度、工作督查制度、投入保障制度、考核指标体系等制度，推动形成密切联系、协调联动、齐抓共管的工作格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（四）实施耕地森林河湖休养生息</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实施耕地休养生息。实施耕地质量保护和提升行动，提高土壤地力。推广种植绿肥，秸秆还田，促进有机肥资源转化利用，开展水田养护耕作，改善土壤理化性状；推广半旱式栽培，完善田间排灌设施，促进土壤脱水增温、农田降渍排毒；施用石灰和土壤调理剂调酸控酸；在山区聚土改土加厚土层，修建水池水窖，种植地埂生物篱，推行等高种植，提高保水保肥能力；积极开展深松整地示范，协调土壤水、肥、气、热状况；稳步推进保护性耕作，通过少耕、免耕、合理种植等综合配套措施，减少农田土壤侵蚀，保护农田生态环境。</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实施河湖生态修复与休养。着力解决重点流域水污染、矿区、工业区环境污染等环境问题，加强琴江干流、桂田水库、益塘水库等重点河流和水源水库的治理；实施地质灾害综合治理工程，建立地质灾害预警系统，加强观测预报，重点加强饮用水源地、生态敏感区、自然保护区、湿地的治理保护；加强琴江干流、华阳水、白泥坑水、周江水、平安水、大都水、蕉州河、横陂水、铁场河、五华河、鹤市河、潭下河、矮车河的生态保护及工程治理，保障全县江河水系，构建生态安全屏障。核定重要江河湖泊水功能区纳污能力，提出分阶段限制排污总量控制方案，严格控制入河湖排污量，修复和恢复流域健康生态系统，修复和恢复流域健康生态系统。</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专栏16 乡村生态保护与修复重大行动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522" w:type="dxa"/>
          </w:tcPr>
          <w:p>
            <w:pPr>
              <w:pStyle w:val="10"/>
              <w:numPr>
                <w:ilvl w:val="0"/>
                <w:numId w:val="5"/>
              </w:numPr>
              <w:spacing w:beforeLines="50" w:line="360" w:lineRule="auto"/>
              <w:rPr>
                <w:rFonts w:hAnsi="宋体" w:eastAsia="宋体" w:cs="宋体"/>
                <w:szCs w:val="21"/>
              </w:rPr>
            </w:pPr>
            <w:r>
              <w:rPr>
                <w:rFonts w:hint="eastAsia" w:hAnsi="宋体" w:eastAsia="宋体" w:cs="宋体"/>
                <w:szCs w:val="21"/>
              </w:rPr>
              <w:t>生物多样性保护重大工程。加强自然保护区建设，发挥其对生物多样性保护的载体作用。对森林公园、风景名胜区、湿地公园等典型自然景观和古树名木实施就地保护。保护和改善动物栖息地，积极开展拯救濒危物种繁育和野化放归。加强极小种群野生植物生境恢复和人工拯救。</w:t>
            </w:r>
          </w:p>
          <w:p>
            <w:pPr>
              <w:pStyle w:val="10"/>
              <w:numPr>
                <w:ilvl w:val="0"/>
                <w:numId w:val="5"/>
              </w:numPr>
              <w:spacing w:beforeLines="50" w:line="360" w:lineRule="auto"/>
              <w:rPr>
                <w:rFonts w:hAnsi="宋体" w:eastAsia="宋体" w:cs="宋体"/>
                <w:szCs w:val="21"/>
              </w:rPr>
            </w:pPr>
            <w:r>
              <w:rPr>
                <w:rFonts w:hint="eastAsia" w:hAnsi="宋体" w:eastAsia="宋体" w:cs="宋体"/>
                <w:szCs w:val="21"/>
              </w:rPr>
              <w:t>重点流域环境综合治理工程。加快对重点流域水污染防治，对现状水质达到或优于三类的湖库水体开展生态环境安全评估，强化湖泊生态环境保护，加强重点湖库水体环境治理。</w:t>
            </w:r>
          </w:p>
          <w:p>
            <w:pPr>
              <w:pStyle w:val="10"/>
              <w:spacing w:beforeLines="50" w:line="360" w:lineRule="auto"/>
              <w:rPr>
                <w:rFonts w:hAnsi="宋体" w:eastAsia="宋体" w:cs="宋体"/>
                <w:szCs w:val="21"/>
              </w:rPr>
            </w:pPr>
            <w:r>
              <w:rPr>
                <w:rFonts w:hint="eastAsia" w:hAnsi="宋体" w:eastAsia="宋体" w:cs="宋体"/>
                <w:szCs w:val="21"/>
              </w:rPr>
              <w:t>3.湿地保护修复工程。坚持自然恢复为主、与人工修复相结合的方式，对集中连片、破碎化严重、功能退化的自然湿地进行修复和综合整治，优先修复重要湿地，有效遏制自然湿地和河湖生态功能下降趋势。强化五华河等水域水土流失防控，开展水源涵养林建设、修复农田、生态复绿、岸坡整治工作。</w:t>
            </w:r>
          </w:p>
        </w:tc>
      </w:tr>
    </w:tbl>
    <w:p>
      <w:pPr>
        <w:pStyle w:val="4"/>
        <w:spacing w:before="10" w:after="10" w:line="240" w:lineRule="auto"/>
        <w:ind w:firstLine="643" w:firstLineChars="200"/>
        <w:rPr>
          <w:rFonts w:ascii="楷体" w:hAnsi="楷体" w:eastAsia="楷体" w:cs="楷体"/>
        </w:rPr>
        <w:sectPr>
          <w:pgSz w:w="11906" w:h="16838"/>
          <w:pgMar w:top="1440" w:right="1800" w:bottom="1440" w:left="1800" w:header="851" w:footer="992" w:gutter="0"/>
          <w:cols w:space="425" w:num="1"/>
          <w:docGrid w:type="lines" w:linePitch="312" w:charSpace="0"/>
        </w:sectPr>
      </w:pPr>
      <w:bookmarkStart w:id="156" w:name="_Toc30778_WPSOffice_Level2"/>
    </w:p>
    <w:p/>
    <w:p>
      <w:pPr>
        <w:pStyle w:val="4"/>
        <w:spacing w:before="10" w:after="10" w:line="240" w:lineRule="auto"/>
        <w:ind w:firstLine="643" w:firstLineChars="200"/>
        <w:rPr>
          <w:rFonts w:ascii="楷体" w:hAnsi="楷体" w:eastAsia="楷体" w:cs="楷体"/>
        </w:rPr>
      </w:pPr>
      <w:bookmarkStart w:id="157" w:name="_Toc23312_WPSOffice_Level2"/>
      <w:r>
        <w:rPr>
          <w:rFonts w:hint="eastAsia" w:ascii="楷体" w:hAnsi="楷体" w:eastAsia="楷体" w:cs="楷体"/>
        </w:rPr>
        <w:t>四、推动实现生态资源价值</w:t>
      </w:r>
      <w:bookmarkEnd w:id="156"/>
      <w:bookmarkEnd w:id="157"/>
    </w:p>
    <w:p>
      <w:pPr>
        <w:pStyle w:val="10"/>
        <w:ind w:firstLine="560" w:firstLineChars="200"/>
        <w:rPr>
          <w:rFonts w:ascii="仿宋" w:hAnsi="仿宋" w:eastAsia="仿宋" w:cs="仿宋"/>
          <w:sz w:val="28"/>
          <w:szCs w:val="28"/>
        </w:rPr>
      </w:pPr>
      <w:r>
        <w:rPr>
          <w:rFonts w:hint="eastAsia" w:ascii="仿宋" w:hAnsi="仿宋" w:eastAsia="仿宋" w:cs="仿宋"/>
          <w:sz w:val="28"/>
          <w:szCs w:val="28"/>
        </w:rPr>
        <w:t>进一步健全生态保护补偿机制，切实提高自然资源的科学利用水平，提高生态保护与修复综合效益，让保护生态环境得到实实在在的收益。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（一）健全生态保护补偿机制</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落实农业功能区制度。组织专家分区域、分作物制定完善轮作休耕技术意见，形成一批生产生态兼顾的耕作制度，集成一批用地养地结合的技术摸式。强化监督检查，开展遥感动态监测和耕地质量监测，跟踪试点区域作物种植和耕地质量变化情况，对轮作休耕试点效果开展第三方评价。加快形成一套可复制可推广的组织方式、技术模式和政策框架，实现轮作休耕常态化、制度化。</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完善森林和湿地生态效益补偿制度、推行禁捕禁养补偿制度，按照“谁受益、谁补偿”的原则，发挥政府对生态环境保护的主导作用，建立市场化多元化生态补偿机制,2018-2022年，逐年加大安排落实森林生态效益补偿基金、森林资源管理、林业增绿增效和森林长廊及森林城市奖资金，基本形成符合县情的生态保护补偿制度体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（二）积极发展生态产业</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大力发展“生态+”产业，实施原生态保护，创建一批特色生态旅游示范村和精品线路，打造绿色生态环保的乡村生态旅游产业链。积极推广茶叶、茶亭岗沙田柚等生态旅游产品，推进生态与旅游、教育、文化、康养等产业深度融合，大力发展生态旅游体验、生态科考、生态康养等，倡导智慧旅游、低碳旅游。推进益塘水库旅游区、南沣山养生养老生态园、白石嶂国家矿山公园、油茶生态园、松桂园名贵树木育苗基地、热矿泥温泉山庄等绿色文化旅游项目建设。继续推进河东绿色生态小镇等生态产业园建设。扩大与旅游相关的种植业、养殖业和手工业发展，促进贫困人口脱贫增收。抓好游客服务中心建设。</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（三）增加生态产品和服务供给</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满足人民群众对生活环境、生态产品和服务需求不断增长的要求，正确处理好开发与保护的关系，将乡村生态优势转化为发展生态经济的优势，促进生态和经济良性循环。发展农业生态产业，提升七目嶂省级自然保护区、双龙山旅游景区规模档次，积极开发观光农业、游憩休闲、健康养生、生态教育等服务。创建特色精品，重点打造乡村旅游示范村和特色旅游（农）产品，到2020年，创建省级乡村旅游示范村15个，创建A级文化旅游村30个。(责任单位:县旅游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（四）发挥自然资源多重效益</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灵活适度盘活森林、湿地等生态资源；盘活利用农村集体建设用地；对集中连片建设生态保护与修复工程达到一定规模的经营主体，允许少数治理面积从事旅游、林下经济、康养、设施农业等相关产业开发的优惠政策，充分发挥生态区自然资源的多重效益。鼓励各类社会资本通过租赁、转让等方式取得林地经营权，建立林权收储担保补助政策，支持开展林权收储担保业务。鼓励金融机构将企业参与生态保护修复情况纳入信用评级体系。</w:t>
      </w:r>
    </w:p>
    <w:p>
      <w:pPr>
        <w:pStyle w:val="10"/>
        <w:ind w:firstLine="560" w:firstLineChars="200"/>
        <w:rPr>
          <w:rFonts w:ascii="仿宋" w:hAnsi="仿宋" w:eastAsia="仿宋" w:cs="仿宋"/>
          <w:sz w:val="28"/>
          <w:szCs w:val="28"/>
        </w:rPr>
      </w:pPr>
    </w:p>
    <w:p>
      <w:pPr>
        <w:pStyle w:val="10"/>
        <w:ind w:firstLine="560" w:firstLineChars="200"/>
        <w:rPr>
          <w:rFonts w:ascii="仿宋" w:hAnsi="仿宋" w:eastAsia="仿宋" w:cs="仿宋"/>
          <w:sz w:val="28"/>
          <w:szCs w:val="28"/>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8522" w:type="dxa"/>
          </w:tcPr>
          <w:p>
            <w:pPr>
              <w:pStyle w:val="10"/>
              <w:spacing w:beforeLines="50" w:line="360" w:lineRule="auto"/>
              <w:jc w:val="center"/>
              <w:rPr>
                <w:rFonts w:hAnsi="宋体" w:eastAsia="宋体" w:cs="宋体"/>
                <w:szCs w:val="21"/>
              </w:rPr>
            </w:pPr>
            <w:r>
              <w:rPr>
                <w:rFonts w:hint="eastAsia" w:hAnsi="宋体" w:eastAsia="宋体" w:cs="宋体"/>
                <w:szCs w:val="21"/>
              </w:rPr>
              <w:t>专栏17 推动实现生态资源价值重点工程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8522" w:type="dxa"/>
          </w:tcPr>
          <w:p>
            <w:pPr>
              <w:pStyle w:val="10"/>
              <w:spacing w:beforeLines="50" w:line="360" w:lineRule="auto"/>
              <w:rPr>
                <w:rFonts w:hAnsi="宋体" w:eastAsia="宋体" w:cs="宋体"/>
                <w:szCs w:val="21"/>
              </w:rPr>
            </w:pPr>
            <w:r>
              <w:rPr>
                <w:rFonts w:hint="eastAsia" w:hAnsi="宋体" w:eastAsia="宋体" w:cs="宋体"/>
                <w:szCs w:val="21"/>
              </w:rPr>
              <w:t>1.加强资源环境生态红线管控。在重点生态功能区、生态环境敏感区和脆弱区等区域，划定生态保护红线，实行严格保护。强化资源消耗管控，建立新建、改建和扩建项目用能总量指标挂钩制度，设立新上项目用能强度标准，超过标准的不予办理备案、核准和审批手续。严守环境质量底线，将生态环境质量逐年改善作为区域发展的约束性要求，科学确定污染物排放总量限值和环境风险防控措施。</w:t>
            </w:r>
          </w:p>
          <w:p>
            <w:pPr>
              <w:pStyle w:val="10"/>
              <w:spacing w:beforeLines="50" w:line="360" w:lineRule="auto"/>
              <w:rPr>
                <w:rFonts w:hAnsi="宋体" w:eastAsia="宋体" w:cs="宋体"/>
                <w:szCs w:val="21"/>
              </w:rPr>
            </w:pPr>
            <w:r>
              <w:rPr>
                <w:rFonts w:hint="eastAsia" w:hAnsi="宋体" w:eastAsia="宋体" w:cs="宋体"/>
                <w:szCs w:val="21"/>
              </w:rPr>
              <w:t>2.完善生态保护补偿制度。明确各领域的补偿主体、受益主体、补偿程序、监管措施等。逐步提高林木、湿地生态补偿标准。鼓励并保证第三方机构独立公正地开展生态环境损害评估工作。</w:t>
            </w:r>
          </w:p>
          <w:p>
            <w:pPr>
              <w:pStyle w:val="10"/>
              <w:spacing w:beforeLines="50" w:line="360" w:lineRule="auto"/>
              <w:rPr>
                <w:rFonts w:hAnsi="宋体" w:eastAsia="宋体" w:cs="宋体"/>
                <w:szCs w:val="21"/>
              </w:rPr>
            </w:pPr>
            <w:r>
              <w:rPr>
                <w:rFonts w:hint="eastAsia" w:hAnsi="宋体" w:eastAsia="宋体" w:cs="宋体"/>
                <w:szCs w:val="21"/>
              </w:rPr>
              <w:t>3.完善自然资源资产产权制度和用途管制制度。建立自然资源资产产权制度，开展自然生态空间统一确权登记，研究建立省级自然资源资产产权管理数据库。逐步建立覆盖全面、界限清晰、责任明确、约束性强的自然资源资产用途管制制度，实现能源、水资源、森林资源、矿产资源按质量分级、梯级利用。</w:t>
            </w:r>
          </w:p>
          <w:p>
            <w:pPr>
              <w:pStyle w:val="10"/>
              <w:spacing w:beforeLines="50" w:line="360" w:lineRule="auto"/>
              <w:jc w:val="left"/>
              <w:rPr>
                <w:rFonts w:hAnsi="宋体" w:eastAsia="宋体" w:cs="宋体"/>
                <w:szCs w:val="21"/>
              </w:rPr>
            </w:pPr>
            <w:r>
              <w:rPr>
                <w:rFonts w:hint="eastAsia" w:hAnsi="宋体" w:eastAsia="宋体" w:cs="宋体"/>
                <w:szCs w:val="21"/>
              </w:rPr>
              <w:t>4.完善生态环境监管制度。创新生态环境调查和执法工作机制，建立网格化环境监管制度和移动执法系统，完善执法部门独立调查和解决突出环境问题工作程序。完善污染物排放许可证制度，制定重点行业污染物排放标准，建立覆盖所有固定污染源的企业排放许可制，将企业污染物排放种类、浓度、总量、排放去向等纳入许可证管理范围。</w:t>
            </w:r>
          </w:p>
        </w:tc>
      </w:tr>
    </w:tbl>
    <w:p>
      <w:pPr>
        <w:pStyle w:val="2"/>
        <w:spacing w:beforeLines="100" w:afterLines="100" w:line="240" w:lineRule="auto"/>
        <w:rPr>
          <w:rFonts w:ascii="黑体" w:hAnsi="黑体" w:eastAsia="黑体" w:cs="黑体"/>
          <w:sz w:val="36"/>
          <w:szCs w:val="36"/>
        </w:rPr>
        <w:sectPr>
          <w:type w:val="continuous"/>
          <w:pgSz w:w="11906" w:h="16838"/>
          <w:pgMar w:top="1440" w:right="1800" w:bottom="1440" w:left="1800" w:header="851" w:footer="992" w:gutter="0"/>
          <w:cols w:space="425" w:num="1"/>
          <w:docGrid w:type="lines" w:linePitch="312" w:charSpace="0"/>
        </w:sectPr>
      </w:pPr>
      <w:bookmarkStart w:id="158" w:name="_Toc7475_WPSOffice_Level1"/>
    </w:p>
    <w:p/>
    <w:p>
      <w:pPr>
        <w:pStyle w:val="2"/>
        <w:spacing w:beforeLines="100" w:afterLines="100" w:line="240" w:lineRule="auto"/>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pStyle w:val="2"/>
        <w:spacing w:beforeLines="100" w:afterLines="100" w:line="240" w:lineRule="auto"/>
        <w:jc w:val="center"/>
        <w:rPr>
          <w:rFonts w:ascii="黑体" w:hAnsi="黑体" w:eastAsia="黑体" w:cs="黑体"/>
          <w:sz w:val="36"/>
          <w:szCs w:val="36"/>
        </w:rPr>
      </w:pPr>
      <w:bookmarkStart w:id="159" w:name="_Toc29913_WPSOffice_Level1"/>
      <w:r>
        <w:rPr>
          <w:rFonts w:hint="eastAsia" w:ascii="黑体" w:hAnsi="黑体" w:eastAsia="黑体" w:cs="黑体"/>
          <w:sz w:val="36"/>
          <w:szCs w:val="36"/>
        </w:rPr>
        <w:t>第九章 构建新型乡村治理体系，推动乡村组织振兴</w:t>
      </w:r>
      <w:bookmarkEnd w:id="158"/>
      <w:bookmarkEnd w:id="159"/>
    </w:p>
    <w:p>
      <w:pPr>
        <w:pStyle w:val="10"/>
        <w:ind w:firstLine="560" w:firstLineChars="200"/>
        <w:rPr>
          <w:rFonts w:ascii="仿宋" w:hAnsi="仿宋" w:eastAsia="仿宋" w:cs="仿宋"/>
          <w:sz w:val="28"/>
          <w:szCs w:val="28"/>
        </w:rPr>
      </w:pPr>
      <w:r>
        <w:rPr>
          <w:rFonts w:hint="eastAsia" w:ascii="仿宋" w:hAnsi="仿宋" w:eastAsia="仿宋" w:cs="仿宋"/>
          <w:sz w:val="28"/>
          <w:szCs w:val="28"/>
        </w:rPr>
        <w:t>深化治理有效，有效推进组织振兴。夯实基层基础是乡村振兴的固本之策，形成县抓落实、抓行动的现代乡村社会治理体制，坚持自治、法治、德治相结合，打造共建共治共享的乡村善治新格局，确保乡村社会充满活力、安定有序，建设社会主义和谐乡村。</w:t>
      </w:r>
    </w:p>
    <w:p>
      <w:pPr>
        <w:pStyle w:val="4"/>
        <w:spacing w:before="10" w:after="10" w:line="240" w:lineRule="auto"/>
        <w:ind w:firstLine="643" w:firstLineChars="200"/>
        <w:rPr>
          <w:rFonts w:ascii="楷体" w:hAnsi="楷体" w:eastAsia="楷体" w:cs="楷体"/>
        </w:rPr>
      </w:pPr>
      <w:bookmarkStart w:id="160" w:name="_Toc7656_WPSOffice_Level2"/>
      <w:bookmarkStart w:id="161" w:name="_Toc20175_WPSOffice_Level2"/>
      <w:r>
        <w:rPr>
          <w:rFonts w:hint="eastAsia" w:ascii="楷体" w:hAnsi="楷体" w:eastAsia="楷体" w:cs="楷体"/>
        </w:rPr>
        <w:t>一、加强农村基层党组织建设</w:t>
      </w:r>
      <w:bookmarkEnd w:id="160"/>
      <w:bookmarkEnd w:id="161"/>
    </w:p>
    <w:p>
      <w:pPr>
        <w:pStyle w:val="10"/>
        <w:ind w:firstLine="560" w:firstLineChars="200"/>
        <w:rPr>
          <w:rFonts w:ascii="仿宋" w:hAnsi="仿宋" w:eastAsia="仿宋" w:cs="仿宋"/>
          <w:sz w:val="28"/>
          <w:szCs w:val="28"/>
        </w:rPr>
      </w:pPr>
      <w:r>
        <w:rPr>
          <w:rFonts w:hint="eastAsia" w:ascii="仿宋" w:hAnsi="仿宋" w:eastAsia="仿宋" w:cs="仿宋"/>
          <w:sz w:val="28"/>
          <w:szCs w:val="28"/>
        </w:rPr>
        <w:t>农村基层党组织是党在农村全部工作的基础，是党联系广大农民群众的桥梁和纽带，其执政能力的强弱直接关系到农村改革、发展和稳定，关系到党在农村基层执政地位的巩固，关系到乡村振兴能否实现。（责任单位：县组织部、县民政局、县人社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（一）健全基层党组织体系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大党管农村工作力度，加强“三农”干部队伍的培养、配各、管理和使用，全面提升乡村一线干部特别是领导干部做好“三农”工作的能力水平。实施县镇领导干部培训及自我提升计划，持续扩大专业性组织队伍的建设。定期组织在乡村振兴中实绩突出的干部评优活动，激活干劲，对积极性不够的党员进行督导教育，形成优良纪律作风。及时补充县镇两级公务人员，壮大一线组织力量，招录按照当年服务基层项目考核期满人员的10%定向招录镇村干部、大学生村干部、“三支一扶”人员。建立镇和行政村干部经济待遇正常增长机制。</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（二）实施基层党组织“头雁工程”</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重点对农村党支部书记进行培优换强，实施“农村党员人才回乡计划”。建立能力储备干部重要平台，今后5年每年从县镇机关、单位中及市组织下选派优秀党员干部担任村党组织第一书记，实行统筹化安排，确保红色村、省定贫困村等特殊、弱村选派村党组织第一书记全覆盖。建立健全村党组织书记考核、监督体系和建立党组织书记后备队伍。对全县445个村党组织书记履职情况进行摸底排查，加强农村党组织书记管理监督，制定村党组织书记年度考核办法、任职资格审查办法、备案管理办法和任期审计办法，加强村党组织书记因私出国（境）管理，坚决撤换调整政治上不合格、经济上不廉洁、能力上不胜任、工作上不尽职的村党组织书记和班子，严厉整治惠农补贴、集体资产管理、土地征收等领域侵害农民利益的不正之风和腐败问题。实行“村推镇选县考察”的培养选拔制度，同时开放视野按照标准和条件选拔农村外出务工经商人员、农村创业致富带头人、返乡大学生、退休干部中的优秀党员担任村党组织书记，多来源多样性充实党组织书记后备队伍。建立农村党组织书记年度轮训制度，确保轮训时间一周以上保证轮训效果。支持鼓励创造机会对村党组织书记进行学历教育培训。建立健全村党组织书记激励机制，配合市组织统筹下，完善优秀村党组织书记纳入乡镇（街道）事业编制、进入公务员队伍和乡镇（街道）领导班子的长效办法。制定完善农村基层党组织第一书记制度，第一书记每月在村工作时间不得少于20天。</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（三）实施南粤党员先锋工程</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以政治标准发展党员，加大从青年农民中发展党员力度，提高执行党员发展计划的精准度，实施发展党员“村培镇管”制度。到2022年，全县40岁以下的农村青年党员占比达到40%。引导基层党员发挥先锋模范作用，开展多元化农村党员教育活动，建立先进、高效的农村基层党员教育工作新格局。按市教育标准，每年对村全体党员、村民代表、村民小组长、自然村带头人开展一次全员培训。进行村党员定期培训制度，推动多方优质培训资源向乡村服务，增强农村党员教育培训的针对性和实效性，提高基层党员的带领群众致富能力。组织基层农村党员开展“亮身份、做表率”专项活动，适时开展发展党员工作专项检查，严肃处理发展党员过程出现的违规违纪问题，稳妥有序开展不合格党员组织处置工作。制定实施各领域基层党员评星定级量化管理办法，全面推行窗口单位和一线党员在岗佩徽挂牌。完善党内民主和激励关怀帮扶制度，在政治上爱护、思想上关心、工作上支持、生活上帮助党员，增强基层党组织凝聚力。</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（四）落实基层组织保障政策</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树立“一盘棋”思想，统筹安排好贫困农村的项目、资金等资源，推动科技、教育、信息等下基层，做到集中用力、精准发力。各系统各部门给基层安排任务，要按照权随责走、费随事转原则，提供相应资金和资源。要充分发挥各级党组织作用，凝聚和支持民营企业、社会组织、个人参与扶贫开发，实现社会帮扶资源和精准扶贫有效对接。比如，加强电商企业党组织与贫困村党组织牵手共建；构建以基层党组织为核心，以产业基地、合作组织、专业协会等为支撑的精准扶贫组织体系。鼓励村党支部领办合作社，统筹整合资金重点扶持集体经济薄弱村、空壳村，总结推广先进典型。对在乡村振兴工作中表现突出，能力出众的优秀党员给予表扬奖励，树立示范榜样。</w:t>
      </w:r>
    </w:p>
    <w:p>
      <w:pPr>
        <w:pStyle w:val="4"/>
        <w:spacing w:before="10" w:after="10" w:line="240" w:lineRule="auto"/>
        <w:ind w:firstLine="643" w:firstLineChars="200"/>
        <w:rPr>
          <w:rFonts w:ascii="楷体" w:hAnsi="楷体" w:eastAsia="楷体" w:cs="楷体"/>
        </w:rPr>
      </w:pPr>
      <w:bookmarkStart w:id="162" w:name="_Toc15027_WPSOffice_Level2"/>
      <w:bookmarkStart w:id="163" w:name="_Toc7997_WPSOffice_Level2"/>
      <w:r>
        <w:rPr>
          <w:rFonts w:hint="eastAsia" w:ascii="楷体" w:hAnsi="楷体" w:eastAsia="楷体" w:cs="楷体"/>
        </w:rPr>
        <w:t>二、完善乡村自治组织民主制度</w:t>
      </w:r>
      <w:bookmarkEnd w:id="162"/>
      <w:bookmarkEnd w:id="163"/>
    </w:p>
    <w:p>
      <w:pPr>
        <w:pStyle w:val="10"/>
        <w:ind w:firstLine="560" w:firstLineChars="200"/>
        <w:rPr>
          <w:rFonts w:ascii="仿宋" w:hAnsi="仿宋" w:eastAsia="仿宋" w:cs="仿宋"/>
          <w:sz w:val="28"/>
          <w:szCs w:val="28"/>
        </w:rPr>
      </w:pPr>
      <w:r>
        <w:rPr>
          <w:rFonts w:hint="eastAsia" w:ascii="仿宋" w:hAnsi="仿宋" w:eastAsia="仿宋" w:cs="仿宋"/>
          <w:sz w:val="28"/>
          <w:szCs w:val="28"/>
        </w:rPr>
        <w:t>坚持自治为基，加强农村群众性自治组织建设，推动乡村治理重心下移，尽可能把资源、服务、管理下放到基层，健全和创新村党组织领导的充满活力的村民自治机制。</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（一）深化村民自治实践</w:t>
      </w:r>
    </w:p>
    <w:p>
      <w:pPr>
        <w:ind w:firstLine="560" w:firstLineChars="200"/>
        <w:rPr>
          <w:rFonts w:ascii="仿宋" w:hAnsi="仿宋" w:eastAsia="仿宋" w:cs="仿宋"/>
          <w:sz w:val="28"/>
          <w:szCs w:val="28"/>
        </w:rPr>
      </w:pPr>
      <w:r>
        <w:rPr>
          <w:rFonts w:hint="eastAsia" w:ascii="仿宋" w:hAnsi="仿宋" w:eastAsia="仿宋" w:cs="仿宋"/>
          <w:sz w:val="28"/>
          <w:szCs w:val="28"/>
        </w:rPr>
        <w:t>深化村民自治实践，支持完善群众自治组织建设，保证建制村自治组织配额，自治组织是村民自治的有效实现形式，依托村民议事会、村民理事会、村民监事会等，形成民事民议、民事民办、民事民管的基层协商格局。以实施百村善治示范工程为抓手，推进乡村社会治理创新。加强农村群众性自治组织、农村集体经济组织和村务监督委员会建设，培育发展农村社区社会组织，出台村（居）民委员会工作职责事项指导目录、村（居）民议事决策工作指引，健全和创新村党组织领导下充满活力的村民自治机制。到2020年实现全县自治村创建全覆盖。制定出台村规民约指引，发挥村规民约在乡村治理、村内公益事业和公共设施管护中的重要作用。</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（二）开展新型农村治理模式</w:t>
      </w:r>
    </w:p>
    <w:p>
      <w:pPr>
        <w:ind w:firstLine="560" w:firstLineChars="200"/>
        <w:rPr>
          <w:rFonts w:ascii="仿宋" w:hAnsi="仿宋" w:eastAsia="仿宋" w:cs="仿宋"/>
          <w:sz w:val="28"/>
          <w:szCs w:val="28"/>
        </w:rPr>
      </w:pPr>
      <w:r>
        <w:rPr>
          <w:rFonts w:hint="eastAsia" w:ascii="仿宋" w:hAnsi="仿宋" w:eastAsia="仿宋" w:cs="仿宋"/>
          <w:sz w:val="28"/>
          <w:szCs w:val="28"/>
        </w:rPr>
        <w:t>推广以村党组织为核心的“民主商议、一事一议”村民协商自治模式，大力推进“村民议事厅”建设。健全村委会与村民之间的协商机制，实施农村带头人队伍优化提升行动，优化优选两委班子，引领农民的广泛参与，人人起来负责，农村治理才能达到善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（三）推进基层管理服务创新</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快县镇政府职能转变，全面深化简化行政审批制度、事业单位分类改革，推行“互联网+政务服务”模式到村委，推动乡村治理重心下移，扩大网上审批等应用范畴，打通服务群众的“最后一公里”。创新基层管理体制机制，整合优化公共服务和行政审批职责，打造“一门式办理”“一站式服务”的综合服务平台。在村庄普遍建立网上服务站点，并配置人性化政策解读和办事流程指导，避免“一站多跑”，逐步形成完善的乡村便民服务体系。集中清理上级对村级组织考核评比多、创建达标多、检查督查多等突出问题。大力培育服务型、公益性、互助性农村社会组织，开展积极性农村社会服务工作。到2020年，全县农村社区综合服务设施覆盖率达到50%以上。</w:t>
      </w:r>
    </w:p>
    <w:p>
      <w:pPr>
        <w:pStyle w:val="4"/>
        <w:spacing w:before="10" w:after="10" w:line="240" w:lineRule="auto"/>
        <w:ind w:firstLine="643" w:firstLineChars="200"/>
        <w:rPr>
          <w:rFonts w:ascii="楷体" w:hAnsi="楷体" w:eastAsia="楷体" w:cs="楷体"/>
        </w:rPr>
      </w:pPr>
      <w:bookmarkStart w:id="164" w:name="_Toc129_WPSOffice_Level2"/>
      <w:bookmarkStart w:id="165" w:name="_Toc25252_WPSOffice_Level2"/>
      <w:r>
        <w:rPr>
          <w:rFonts w:hint="eastAsia" w:ascii="楷体" w:hAnsi="楷体" w:eastAsia="楷体" w:cs="楷体"/>
        </w:rPr>
        <w:t>三、大力推动法治乡村建设</w:t>
      </w:r>
      <w:bookmarkEnd w:id="164"/>
      <w:bookmarkEnd w:id="165"/>
    </w:p>
    <w:p>
      <w:pPr>
        <w:pStyle w:val="10"/>
        <w:ind w:firstLine="560" w:firstLineChars="200"/>
        <w:rPr>
          <w:rFonts w:ascii="仿宋" w:hAnsi="仿宋" w:eastAsia="仿宋" w:cs="仿宋"/>
          <w:sz w:val="28"/>
          <w:szCs w:val="28"/>
        </w:rPr>
      </w:pPr>
      <w:r>
        <w:rPr>
          <w:rFonts w:hint="eastAsia" w:ascii="仿宋" w:hAnsi="仿宋" w:eastAsia="仿宋" w:cs="仿宋"/>
          <w:sz w:val="28"/>
          <w:szCs w:val="28"/>
        </w:rPr>
        <w:t>坚持法治为本，树立依法治理理念，完善乡村法律服务体系，强化法律在维护农民权益、规范市场运行、农业支持保护、生态环境治理、化解农村社会矛盾等方面的权威地位。</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（一）深入开展农村法治宣传教育</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组织实施“七五”普法规划，开展“法律课堂、法律宣传画”等法律进乡村活动，广泛宣传土地管理法、农村土地承包法、村民委员会组织法、婚姻法等与乡村群众生产生活密切相关的法律知识，不断增强农村基层干部群众的法治观念和依法维权意识，在乡村形成办事依法、遇事找法、解决问题用法、化解矛盾靠法的良好法治环境。坚持学用结合、普治并举，推进“民主法治村”创建活动，到2020年县域建制村100%实现民主法治村创建。</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（二）增强基层依法办事能力</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提高基层干部法治为民意识，将涉农各项工作纳入法治化轨道。健全农村公共法律服务体系，开展法治办公培训和考核，提高基层干部法治办事能力，杜绝有权乱办事，推进依法办事的转变。抓好村（街道）法律顾问工作，加快完成“一村一法律顾问”普及工作，加强对农民的法律援助和司法救助，降低法律援助门槛，扩大法律援助范围，抓好困难群众法律援助工作。建立健全乡村调解、仲裁、司法保障的农村土地承包经营纠纷调处机制。力争2020年全县建立5个以上示范性乡镇公共法律服务站和30个以上示范村公共法律服务工作室。</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（三）全面推进平安乡村建设</w:t>
      </w:r>
    </w:p>
    <w:p>
      <w:pPr>
        <w:pStyle w:val="10"/>
        <w:ind w:firstLine="560" w:firstLineChars="200"/>
        <w:rPr>
          <w:rFonts w:hAnsi="宋体" w:eastAsia="宋体" w:cs="宋体"/>
          <w:sz w:val="28"/>
          <w:szCs w:val="28"/>
        </w:rPr>
      </w:pPr>
      <w:r>
        <w:rPr>
          <w:rFonts w:hint="eastAsia" w:ascii="仿宋" w:hAnsi="仿宋" w:eastAsia="仿宋" w:cs="仿宋"/>
          <w:sz w:val="28"/>
          <w:szCs w:val="28"/>
        </w:rPr>
        <w:t>建立健全农村重大群体性事件、重大自然灾害风险评估制度，打好防范化解乡村社会稳定风险攻坚战。有序开展综合行政执法改革向乡村延伸，完善执法队伍的建设，让执法力量下沉，探索建立乡村（街道）综合执法平台，加大农村的执法力度。推动综治工作、综合执法、治安防控、市场监管、环境治理向村级延伸。进一步完善执法标准规范，改进执法方式方法，加强执法监督，切实做到严格规范公正文明执法。持续加大农村“雪亮工程”建设布控，完善公共安全视频监控联网的应用功能，到2022年前，实现将乡村主要道路卡口，学校、幼儿园、广场等人员聚集场所的视频监控资源连接到村综治中心及警情上报系统。健全农村公共安全体系，持续开展农村安全隐患治理。坚定有力的打好扫黑除恶专项斗争，严厉打击农村黑恶势力、宗族恶势力，严厉打击黄赌毒盗拐骗等违法犯罪。保证村镇无邪教化，依法加强宗教事务管理，坚决抵御境外敌对势力利用宗教进行渗透，坚决防范宗教极端思想侵害。构建社会心理服务体制，完成心理服务机制。深化平安村（居）、平安校园、平安市场等社会“平安细胞”建设，营造人人共创平安、人人共享平安的浓厚社会氛围，铸造乡村振兴和谐新社会。</w:t>
      </w:r>
    </w:p>
    <w:p>
      <w:pPr>
        <w:pStyle w:val="4"/>
        <w:spacing w:before="10" w:after="10" w:line="240" w:lineRule="auto"/>
        <w:ind w:firstLine="643" w:firstLineChars="200"/>
        <w:rPr>
          <w:rFonts w:ascii="楷体" w:hAnsi="楷体" w:eastAsia="楷体" w:cs="楷体"/>
        </w:rPr>
      </w:pPr>
      <w:bookmarkStart w:id="166" w:name="_Toc4938_WPSOffice_Level2"/>
      <w:bookmarkStart w:id="167" w:name="_Toc18809_WPSOffice_Level2"/>
      <w:r>
        <w:rPr>
          <w:rFonts w:hint="eastAsia" w:ascii="楷体" w:hAnsi="楷体" w:eastAsia="楷体" w:cs="楷体"/>
        </w:rPr>
        <w:t>四、提升乡村德治水平</w:t>
      </w:r>
      <w:bookmarkEnd w:id="166"/>
      <w:bookmarkEnd w:id="167"/>
    </w:p>
    <w:p>
      <w:pPr>
        <w:pStyle w:val="10"/>
        <w:ind w:firstLine="560" w:firstLineChars="200"/>
        <w:rPr>
          <w:rFonts w:ascii="仿宋" w:hAnsi="仿宋" w:eastAsia="仿宋" w:cs="仿宋"/>
          <w:sz w:val="28"/>
          <w:szCs w:val="28"/>
        </w:rPr>
      </w:pPr>
      <w:r>
        <w:rPr>
          <w:rFonts w:hint="eastAsia" w:ascii="仿宋" w:hAnsi="仿宋" w:eastAsia="仿宋" w:cs="仿宋"/>
          <w:sz w:val="28"/>
          <w:szCs w:val="28"/>
        </w:rPr>
        <w:t>以德化人，坚持德治为先，传承弘扬德善文明，以德治滋养法治精神，让德治贯穿乡村治理全过程。</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（一）强化道德教化作用</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发挥中华传统文化、伦理道德的教化滋养作用，大力弘扬社会主义核心价值观，把社会和谐稳定建立在较高的道德水准上。深入挖掘乡村熟人社会蕴含的道德规范，结合时代要求进行创新，通过完善村规民约、居民公约等，培育规则意识、契约精神、诚信观念，引导农民向上向善、孝老爱亲、重义守信、勤俭持家。建立道德激励约束机制，引导农民自我管理、自我教育、自我服务、自我提高，实现家庭和睦、邻里和谐、干群融洽。深入宣传道德模范、身边好人的典型事迹，鼓励见义勇为，弘扬真善美，传递正能量。</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（二）巩固乡村德治建设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深入挖掘和阐发中华优秀传统文化讲仁爱、重民本、守诚信、崇正义、尚和合、求大同的时代价值，开展优秀传统文化传播，立家训家规、传家风家教，倡文明树新风、革除陈规陋习等活动，推进家风建设、文明创建、诚信建设，依法治理、道德评议等行动，积极发挥新乡贤作用，传承提升耕读传家、父慈子孝、兄友弟恭等家规祖训，实现乡村德治与自治良性互动。注重微博、微信等网络社交媒体的广泛应用，宣扬群众道德自律，培育和弘扬乡土优秀道德传统，增强群众的认同感、责任感和荣誉感，使崇德尚法、弘扬公序良俗成为人们的内在需求，是乡村振兴发展的要求之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（三）发挥村规民约作用</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结合《公民道德建设实施纲要》制定《乡规民约》和《文明准则》，制定村规民约指引，引导农村进一步完善提升村规民约，规范村规民约形式、内容和制定程序，明确奖惩约束机制，示范科学合理、农民自我遵守的村规民约，各镇广泛借助各村文化长廊、健身广场、宣传公示牌等宣传媒介张贴展示村规民约，切实做到人人晓、人人懂，不断营造树立良好的民风、村风，创造安居乐业的社会环境浓厚氛围。开展入户宣传教育活动，确保村规民约等宣传教育达到全覆盖。成立县创文办工作督查组，对各镇各单位落实《村规民约》等相关规范守则宣传教育工作情况，采取随机抽查、明察暗访等方式进行督查，对工作落实不到位、工作力度不大、敷衍了事的责任单位和责任人在全县范围内进行通报。</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（四）培养健康社会心态</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注重社会心理服务体系建设。乡镇卫生院和社区卫生服务中心设置心理咨询室，专业化开展精神卫生和心理抚慰工作。聘请专业社会工作者或心理辅导人员、志愿者，开展心理健康宣传教育和心理疏导。充分利用现代信息技术，做好流浪乞讨、服刑、刑满释放、社会戒毒人员和孤寡老人、留守儿童妇女及易肇事肇祸严重精神障碍患者等的人文关怀、心理疏导和危机干预。</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（五）促进乡村移风易俗</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在全县开展“移风易俗，告别陋习，树立新风”主题教育活动。加强群众性精神文明创建，广泛开展宣传教育，深入推进专项治理，着力倡导喜事新办、厚养薄葬和绿色消费，杜绝封建迷信、攀比浪费等不良风气；开展“粤生活 粤美丽”绿色行动等文明专项活动，让群众普遍践行科学、健康、文明生活方式；推进农村科普工作，提高农民科学文化素养，注重新型传播方式普及卫生保健知识、法律法规知识等现代生活知识。树立文明和谐民风在乡村盛行，最终提升城乡文明程度。</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8522" w:type="dxa"/>
          </w:tcPr>
          <w:p>
            <w:pPr>
              <w:pStyle w:val="10"/>
              <w:spacing w:beforeLines="50" w:line="360" w:lineRule="auto"/>
              <w:ind w:firstLine="420" w:firstLineChars="200"/>
              <w:jc w:val="center"/>
              <w:rPr>
                <w:rFonts w:ascii="方正楷体简体" w:eastAsia="方正楷体简体"/>
                <w:szCs w:val="21"/>
              </w:rPr>
            </w:pPr>
            <w:r>
              <w:rPr>
                <w:rFonts w:hint="eastAsia" w:hAnsi="宋体" w:eastAsia="宋体" w:cs="宋体"/>
                <w:szCs w:val="21"/>
              </w:rPr>
              <w:t>专栏18 乡村社会治理行动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3" w:hRule="atLeast"/>
        </w:trPr>
        <w:tc>
          <w:tcPr>
            <w:tcW w:w="8522" w:type="dxa"/>
          </w:tcPr>
          <w:p>
            <w:pPr>
              <w:pStyle w:val="10"/>
              <w:spacing w:beforeLines="50" w:line="360" w:lineRule="auto"/>
              <w:rPr>
                <w:rFonts w:hAnsi="宋体" w:eastAsia="宋体" w:cs="宋体"/>
                <w:szCs w:val="21"/>
              </w:rPr>
            </w:pPr>
            <w:r>
              <w:rPr>
                <w:rFonts w:hint="eastAsia" w:hAnsi="宋体" w:eastAsia="宋体" w:cs="宋体"/>
                <w:szCs w:val="21"/>
              </w:rPr>
              <w:t>1.“雪亮工程”。加大力度建设各级公共安全视频图像信息交换共享平台，推进各部门信息资源互联共享。利用居民家庭电视机顶盒与周边视频监控设施联网、手机安装“APP”软件等方式，实时监看视频监控区域公共安全情况，发现异情随时“一键报警”。打造人防、物防、技防深度融合的农村治安防控体系。</w:t>
            </w:r>
          </w:p>
          <w:p>
            <w:pPr>
              <w:pStyle w:val="10"/>
              <w:spacing w:beforeLines="50" w:line="360" w:lineRule="auto"/>
              <w:rPr>
                <w:rFonts w:hAnsi="宋体" w:eastAsia="宋体" w:cs="宋体"/>
                <w:szCs w:val="21"/>
              </w:rPr>
            </w:pPr>
            <w:r>
              <w:rPr>
                <w:rFonts w:hint="eastAsia" w:hAnsi="宋体" w:eastAsia="宋体" w:cs="宋体"/>
                <w:szCs w:val="21"/>
              </w:rPr>
              <w:t>2.各级综治中心标准化建设工程。按照《社会治安综合治理综治中心建设与管理规范》国家标准等文件要求，建设规模合理、层级清晰、功能定位明确的镇、村两级综治中心。力争到2022年，全县农场综治中心建设覆盖率达到805以上。</w:t>
            </w:r>
          </w:p>
          <w:p>
            <w:pPr>
              <w:pStyle w:val="10"/>
              <w:spacing w:beforeLines="50" w:line="360" w:lineRule="auto"/>
              <w:rPr>
                <w:rFonts w:hAnsi="宋体" w:eastAsia="宋体" w:cs="宋体"/>
                <w:szCs w:val="21"/>
              </w:rPr>
            </w:pPr>
            <w:r>
              <w:rPr>
                <w:rFonts w:hint="eastAsia" w:hAnsi="宋体" w:eastAsia="宋体" w:cs="宋体"/>
                <w:szCs w:val="21"/>
              </w:rPr>
              <w:t>3.农村陋习整治工程。督促指导行政村健全完善“一约四会”制度，制定本地红白事参考标准，强力遏制收高价彩礼、大操大办和大吃大喝现象。深入开展禁黄、禁赌、禁毒专项打击行动和督导检查，遏制涉黄、涉毒、涉赌违法犯罪在农村蔓延势头。加大力度打击涉及淫秽、色情的非法演出活动，依法从严从重从快进行处理，清除和取缔在农村从事封建迷信、邪教、传销活动的固定场所和组织，加强宗教活动管理。</w:t>
            </w:r>
          </w:p>
          <w:p>
            <w:pPr>
              <w:pStyle w:val="10"/>
              <w:spacing w:beforeLines="50" w:line="360" w:lineRule="auto"/>
              <w:rPr>
                <w:rFonts w:hAnsi="宋体" w:eastAsia="宋体" w:cs="宋体"/>
                <w:szCs w:val="21"/>
              </w:rPr>
            </w:pPr>
            <w:r>
              <w:rPr>
                <w:rFonts w:hint="eastAsia" w:hAnsi="宋体" w:eastAsia="宋体" w:cs="宋体"/>
                <w:szCs w:val="21"/>
              </w:rPr>
              <w:t>4.农村基层党组织“头雁”工程。配优配强基层党组织书记，不断提升基层组织培养、教育培训、监督管理和激励保障机制等措施，强化组织带头人队伍，调动基层党组织书记和基层干部奋力事业的激情与活力，打造基层工作主心骨，抓紧抓实党的基层组织建设。</w:t>
            </w:r>
          </w:p>
          <w:p>
            <w:pPr>
              <w:pStyle w:val="10"/>
              <w:spacing w:beforeLines="50" w:line="360" w:lineRule="auto"/>
              <w:rPr>
                <w:rFonts w:hAnsi="宋体" w:eastAsia="宋体" w:cs="宋体"/>
                <w:szCs w:val="21"/>
              </w:rPr>
            </w:pPr>
            <w:r>
              <w:rPr>
                <w:rFonts w:hint="eastAsia" w:hAnsi="宋体" w:eastAsia="宋体" w:cs="宋体"/>
                <w:szCs w:val="21"/>
              </w:rPr>
              <w:t>5.“民主法治村”建设工程。建立健全“民主法治村”创建标准体系，到2022年实现全县“民主法治村”全覆盖。打造覆盖乡村的半小时法律服务圈，提升村级法律顾问服务质量。</w:t>
            </w:r>
          </w:p>
          <w:p>
            <w:pPr>
              <w:pStyle w:val="10"/>
              <w:spacing w:beforeLines="50" w:line="360" w:lineRule="auto"/>
              <w:rPr>
                <w:rFonts w:hAnsi="宋体" w:eastAsia="宋体" w:cs="宋体"/>
                <w:szCs w:val="21"/>
              </w:rPr>
            </w:pPr>
            <w:r>
              <w:rPr>
                <w:rFonts w:hint="eastAsia" w:hAnsi="宋体" w:eastAsia="宋体" w:cs="宋体"/>
                <w:szCs w:val="21"/>
              </w:rPr>
              <w:t>6.“平安乡村”建设工程。坚定不移推进为期三年的扫黑除恶专项斗争，2018年，开展扫黑除恶专项斗争，黑恶势力违法犯罪得到有效遏制。2019年，对尚未攻克的重点案件，重点问题、重点地区集中攻坚，群众的安全感、满意度明显提升。2020年，建立健全遏制黑恶势力滋生蔓延的长效机制，取得扫黑除恶专项斗争压倒性胜利。2020-2022年，不断巩固扫黑除恶斗争的基础和长效机制。</w:t>
            </w:r>
          </w:p>
        </w:tc>
      </w:tr>
    </w:tbl>
    <w:p>
      <w:pPr>
        <w:pStyle w:val="2"/>
        <w:spacing w:beforeLines="100" w:afterLines="100" w:line="240" w:lineRule="auto"/>
        <w:rPr>
          <w:rFonts w:ascii="黑体" w:hAnsi="黑体" w:eastAsia="黑体" w:cs="黑体"/>
          <w:sz w:val="36"/>
          <w:szCs w:val="36"/>
        </w:rPr>
        <w:sectPr>
          <w:type w:val="continuous"/>
          <w:pgSz w:w="11906" w:h="16838"/>
          <w:pgMar w:top="1440" w:right="1800" w:bottom="1440" w:left="1800" w:header="851" w:footer="992" w:gutter="0"/>
          <w:cols w:space="425" w:num="1"/>
          <w:docGrid w:type="lines" w:linePitch="312" w:charSpace="0"/>
        </w:sectPr>
      </w:pPr>
      <w:bookmarkStart w:id="168" w:name="_Toc27857_WPSOffice_Level1"/>
    </w:p>
    <w:p/>
    <w:p/>
    <w:p>
      <w:pPr>
        <w:pStyle w:val="2"/>
        <w:spacing w:beforeLines="100" w:afterLines="100" w:line="240" w:lineRule="auto"/>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pStyle w:val="2"/>
        <w:spacing w:beforeLines="100" w:afterLines="100" w:line="240" w:lineRule="auto"/>
        <w:jc w:val="center"/>
        <w:rPr>
          <w:rFonts w:ascii="黑体" w:hAnsi="黑体" w:eastAsia="黑体" w:cs="黑体"/>
          <w:sz w:val="36"/>
          <w:szCs w:val="36"/>
        </w:rPr>
      </w:pPr>
      <w:bookmarkStart w:id="169" w:name="_Toc18743_WPSOffice_Level1"/>
      <w:r>
        <w:rPr>
          <w:rFonts w:hint="eastAsia" w:ascii="黑体" w:hAnsi="黑体" w:eastAsia="黑体" w:cs="黑体"/>
          <w:sz w:val="36"/>
          <w:szCs w:val="36"/>
        </w:rPr>
        <w:t>第十章 提高农村民生保障水平，走共同富裕之路</w:t>
      </w:r>
      <w:bookmarkEnd w:id="168"/>
      <w:bookmarkEnd w:id="169"/>
    </w:p>
    <w:p>
      <w:pPr>
        <w:pStyle w:val="10"/>
        <w:ind w:firstLine="560" w:firstLineChars="200"/>
        <w:rPr>
          <w:rFonts w:ascii="仿宋" w:hAnsi="仿宋" w:eastAsia="仿宋" w:cs="仿宋"/>
          <w:sz w:val="28"/>
          <w:szCs w:val="28"/>
        </w:rPr>
      </w:pPr>
      <w:r>
        <w:rPr>
          <w:rFonts w:hint="eastAsia" w:ascii="仿宋" w:hAnsi="仿宋" w:eastAsia="仿宋" w:cs="仿宋"/>
          <w:sz w:val="28"/>
          <w:szCs w:val="28"/>
        </w:rPr>
        <w:t>农民的生活富裕是乡村振兴的根本，是基本目标。坚持打脱贫扶贫攻坚战，坚持在发展中保障和改善农村民生，围绕农民群众最关心、最直接、最现实的利益问题，加快补齐农村民生短板，实现全县脱贫，满足农民群众日益增长的民生需要，让农民群众有更多实实在在的获得感、幸福感，共同走向富裕之路。</w:t>
      </w:r>
    </w:p>
    <w:p>
      <w:pPr>
        <w:pStyle w:val="4"/>
        <w:spacing w:before="10" w:after="10" w:line="240" w:lineRule="auto"/>
        <w:ind w:firstLine="643" w:firstLineChars="200"/>
        <w:rPr>
          <w:rFonts w:ascii="楷体" w:hAnsi="楷体" w:eastAsia="楷体" w:cs="楷体"/>
        </w:rPr>
      </w:pPr>
      <w:bookmarkStart w:id="170" w:name="_Toc4759_WPSOffice_Level2"/>
      <w:bookmarkStart w:id="171" w:name="_Toc1524_WPSOffice_Level2"/>
      <w:r>
        <w:rPr>
          <w:rFonts w:hint="eastAsia" w:ascii="楷体" w:hAnsi="楷体" w:eastAsia="楷体" w:cs="楷体"/>
        </w:rPr>
        <w:t>一、着力促进农民增收致富</w:t>
      </w:r>
      <w:bookmarkEnd w:id="170"/>
      <w:bookmarkEnd w:id="171"/>
    </w:p>
    <w:p>
      <w:pPr>
        <w:pStyle w:val="10"/>
        <w:ind w:firstLine="560" w:firstLineChars="200"/>
        <w:rPr>
          <w:rFonts w:ascii="仿宋" w:hAnsi="仿宋" w:eastAsia="仿宋" w:cs="仿宋"/>
          <w:sz w:val="28"/>
          <w:szCs w:val="28"/>
        </w:rPr>
      </w:pPr>
      <w:r>
        <w:rPr>
          <w:rFonts w:hint="eastAsia" w:ascii="仿宋" w:hAnsi="仿宋" w:eastAsia="仿宋" w:cs="仿宋"/>
          <w:sz w:val="28"/>
          <w:szCs w:val="28"/>
        </w:rPr>
        <w:t>积极创造农民就业创业增收条件，促进农民更高质量和更高收益就业，保证农民收入稳步持续增长，到2022年城乡居民收入差距缩小到1.5∶1以内。</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（一）拓宽农民就业增收渠道</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在“一核两区三组团”发展格局下，大力发展特色县域经济、基础产业，重点扶持一批吸纳就业能力强的产业和企业，实行“农户+企业”合作模式，推进农村就业示范基地建设。结合新型产业布局建设，引导产业规模化、产业延伸，深入实施农村新型社区和产业园区“两区共建”，强化产业就业支撑，积极支持农民就地就近转移就业。大力发展乡村特色产业，振兴传统工艺、农业和新兴产业，培育一批家庭工场、手工作坊、农户基地、乡村车间，坊整合厂，厂对接企业，促进乡村经济多元化、规模化。鼓励返乡人员发挥自身资本、技术、信息等优势，创办领办家庭农场林场、农民合作社、农业企业、农业社会化服务组织等新型农业经营主体。通过财政补贴、政府购买服务、产业引导、税收优惠等政策，鼓励和支持新老乡贤、农民工等返乡下乡人员创业创新，引导返乡人员组建创业创新团队，培育形式多样的产业联盟或产业化联合体。</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（二）加大乡村就业创业服务</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依托各园区、科技创新大厦等平台，健全覆盖城乡的公共就业创业服务体系，提供全方位公共就业创业服务。在县域全面落实就业政策法规咨询、信息发布、职业指导和职业介绍等公共就业服务制度，利用创业街、创业孵化器等先行试点，整合中农批交易中心等各方资源和优势，共同扩宽销路，保障产品卖的出去，减少创业者的担忧。从企业家、返乡创业等能人中选拔一批就业创业导师，组成就业创业指导专家服务团队，为农民提供就业创业辅导。以县农业企业、农民合作社、电商平台、农产品加工和产业园区等作为基地，为农民和其他就业创业者提供必要的见习、实习和实训服务。实施“金蓝领”培训项目，强化紧缺急需高技能人才培养。选拔一批有持续发展和领军潜力的返乡创业创新人员，参加高层次进修学习或交流考察。实施农村全镇百村万名带头人培育计划，加强农村双创人员和双创导师培育，创建一批具有区域特色的农村双创示范园区（基地）。</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（三）完善就业创业支持政策</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坚决消除用工歧视，实现同工同酬，形成开放透明、统一规范、竞争有序的人力资源市场体系。完善政府、工会、企业共同参与的协商协调机制，构建和谐劳动关系，监督指导用工单位依法与农民工签订劳动合同，保障群众权益。健全完善并严格落实工资支付保障机制，加大对欠薪企业的惩处力度，切实维护农民工劳动报酬权益。做好劳动用工备案、就业失业登记、社会保险登记等工作，加强对企业用工的动态管理服务。建立创业风险防范机制，鼓励开发相关保险产品，按规定将返乡创业人员纳入就业援助、社会保险和救助体系，使返乡创业有后盾、能致富。（责任单位：人社局）</w:t>
      </w:r>
    </w:p>
    <w:tbl>
      <w:tblPr>
        <w:tblStyle w:val="1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9000" w:type="dxa"/>
          </w:tcPr>
          <w:p>
            <w:pPr>
              <w:jc w:val="center"/>
              <w:rPr>
                <w:rFonts w:ascii="宋体" w:hAnsi="宋体" w:eastAsia="宋体" w:cs="宋体"/>
                <w:szCs w:val="21"/>
              </w:rPr>
            </w:pPr>
            <w:r>
              <w:rPr>
                <w:rFonts w:hint="eastAsia" w:ascii="宋体" w:hAnsi="宋体" w:eastAsia="宋体" w:cs="宋体"/>
                <w:szCs w:val="21"/>
              </w:rPr>
              <w:t>专栏19 乡村就业创业促进行动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3" w:hRule="atLeast"/>
        </w:trPr>
        <w:tc>
          <w:tcPr>
            <w:tcW w:w="9000" w:type="dxa"/>
          </w:tcPr>
          <w:p>
            <w:pPr>
              <w:numPr>
                <w:ilvl w:val="0"/>
                <w:numId w:val="6"/>
              </w:numPr>
              <w:jc w:val="left"/>
              <w:rPr>
                <w:rFonts w:ascii="宋体" w:hAnsi="宋体" w:eastAsia="宋体" w:cs="宋体"/>
                <w:szCs w:val="21"/>
              </w:rPr>
            </w:pPr>
            <w:r>
              <w:rPr>
                <w:rFonts w:hint="eastAsia" w:ascii="宋体" w:hAnsi="宋体" w:eastAsia="宋体" w:cs="宋体"/>
                <w:szCs w:val="21"/>
              </w:rPr>
              <w:t>农民职业技能培训工程。通过订单、定向和定岗式培训，对农村未升学初高中毕业生开展就业技能培训。到2022年，使各类农村转移就业劳动者都有机会接受1次相应的职业培训。</w:t>
            </w:r>
          </w:p>
          <w:p>
            <w:pPr>
              <w:jc w:val="left"/>
              <w:rPr>
                <w:rFonts w:ascii="宋体" w:hAnsi="宋体" w:eastAsia="宋体" w:cs="宋体"/>
                <w:szCs w:val="21"/>
              </w:rPr>
            </w:pPr>
          </w:p>
          <w:p>
            <w:pPr>
              <w:numPr>
                <w:ilvl w:val="0"/>
                <w:numId w:val="6"/>
              </w:numPr>
              <w:jc w:val="left"/>
              <w:rPr>
                <w:rFonts w:ascii="宋体" w:hAnsi="宋体" w:eastAsia="宋体" w:cs="宋体"/>
                <w:szCs w:val="21"/>
              </w:rPr>
            </w:pPr>
            <w:r>
              <w:rPr>
                <w:rFonts w:hint="eastAsia" w:ascii="宋体" w:hAnsi="宋体" w:eastAsia="宋体" w:cs="宋体"/>
                <w:szCs w:val="21"/>
              </w:rPr>
              <w:t>农民职业技能公共实训基地建设工程。充分利用现有设施设备，结合地方实际，政企联合，运用企业平台建设实用性实训基地，构建定位明确、功能突出、目的明确、协调发展的职业技能实训科目。</w:t>
            </w:r>
          </w:p>
          <w:p>
            <w:pPr>
              <w:jc w:val="left"/>
              <w:rPr>
                <w:rFonts w:ascii="宋体" w:hAnsi="宋体" w:eastAsia="宋体" w:cs="宋体"/>
                <w:szCs w:val="21"/>
              </w:rPr>
            </w:pPr>
          </w:p>
          <w:p>
            <w:pPr>
              <w:numPr>
                <w:ilvl w:val="0"/>
                <w:numId w:val="6"/>
              </w:numPr>
              <w:jc w:val="left"/>
              <w:rPr>
                <w:rFonts w:ascii="宋体" w:hAnsi="宋体" w:eastAsia="宋体" w:cs="宋体"/>
                <w:szCs w:val="21"/>
              </w:rPr>
            </w:pPr>
            <w:r>
              <w:rPr>
                <w:rFonts w:hint="eastAsia" w:ascii="宋体" w:hAnsi="宋体" w:eastAsia="宋体" w:cs="宋体"/>
                <w:szCs w:val="21"/>
              </w:rPr>
              <w:t>农村“新天地”。依托企业农业园区基地、高等学校农业研究院协作、科技型企业、科技工业园区基地、农民合作社等载体，利用线下孵化载体和线上网络平台，面向科技特派员、大学生、返乡农民工、职业农民等打造融合科技示范、技术合成、融资孵化、创新创业、平台服务于一体的创业基地，打造农村版众创空间。</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4.砌筑“销售”渠道。继续搭砌电商平台，扩大运营能力，实现全县乡镇各产业线上全覆盖，2020年以物流园为基准点，实现县域物流点定点到村、户，保证货能当天运出；以中农批交易中心等贸易基地为依托，扩大贸易辐射区域，增大市场容量，稳步提升日交易吞吐量，保证线下销售热度不减。不断扩宽稳固销售渠道，让创业者大胆闯、拼，不断激活县域经济。</w:t>
            </w:r>
          </w:p>
        </w:tc>
      </w:tr>
    </w:tbl>
    <w:p>
      <w:pPr>
        <w:pStyle w:val="4"/>
        <w:spacing w:before="10" w:after="10" w:line="240" w:lineRule="auto"/>
        <w:ind w:firstLine="643" w:firstLineChars="200"/>
        <w:rPr>
          <w:rFonts w:ascii="楷体" w:hAnsi="楷体" w:eastAsia="楷体" w:cs="楷体"/>
        </w:rPr>
      </w:pPr>
      <w:bookmarkStart w:id="172" w:name="_Toc12696_WPSOffice_Level2"/>
      <w:bookmarkStart w:id="173" w:name="_Toc142_WPSOffice_Level2"/>
      <w:r>
        <w:rPr>
          <w:rFonts w:hint="eastAsia" w:ascii="楷体" w:hAnsi="楷体" w:eastAsia="楷体" w:cs="楷体"/>
        </w:rPr>
        <w:t>二、加大农村基础设施</w:t>
      </w:r>
      <w:bookmarkEnd w:id="172"/>
      <w:r>
        <w:rPr>
          <w:rFonts w:hint="eastAsia" w:ascii="楷体" w:hAnsi="楷体" w:eastAsia="楷体" w:cs="楷体"/>
        </w:rPr>
        <w:t>建设力度</w:t>
      </w:r>
      <w:bookmarkEnd w:id="173"/>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继续把基础设施建设重点放在农村，持续加大投入力度，加快交通物流、水利、信息、能源等重大民生工程建设，完善农村基础设施建设，推动城乡平等互通。</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（一）提高交通物流设施保障能力</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以省道、县道为纽带，全面推进“四好农村路”建设，加快农村公路改造升级，大力争取高铁站落户五华县内，推动农村公路与国省道及高铁的枢纽互通联结，到2022年农村公路县乡道三级及以上占比达到11%以上，农村公路通达所有行政村和农村新型社区，旅游线路道路三级以上实现100%，农村列养率达100%。全面推进城乡客运公交化和城乡公交一体化建设，励发展镇村公交，促进城乡公交与城市公交的紧密对接，到2022年具备条件的建制村通客车比例达到100%。整合优化现有物流要素资源，制定农村物流现代化建设规划，实现镇村物流节点全覆盖，到2022年以镇为单位基本建成物流配送中心，依托物流园、产业园区为站点，打造县专业批发市场、冷链仓储物流等设施。以快递、商贸、供销、交通等物流设施为基础，加快推进农村物流网络节点建设，促进建设标准化、管理规范化、服务多元化，全面提升农村物流站点服务能力和水平，形成城乡互动、县乡村互联、畅通高效的物流网络体系，重点解决物流入村“最后一公里”问题。</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（二）加强乡村水利基础设施网络建设</w:t>
      </w:r>
    </w:p>
    <w:p>
      <w:pPr>
        <w:ind w:firstLine="560" w:firstLineChars="200"/>
        <w:rPr>
          <w:rFonts w:ascii="仿宋" w:hAnsi="仿宋" w:eastAsia="仿宋" w:cs="仿宋"/>
          <w:sz w:val="28"/>
          <w:szCs w:val="28"/>
        </w:rPr>
      </w:pPr>
      <w:r>
        <w:rPr>
          <w:rFonts w:hint="eastAsia" w:ascii="仿宋" w:hAnsi="仿宋" w:eastAsia="仿宋" w:cs="仿宋"/>
          <w:sz w:val="28"/>
          <w:szCs w:val="28"/>
        </w:rPr>
        <w:t>制定五华县农村水利治理规划。发展高效节水灌溉，完善农田灌排工程体系，到2022年改善灌溉面积5万亩，新增有效灌溉面积8万亩，新增高效节水灌溉面积5万亩。建立县级公益性农村小型水利工程管理和维护专项补助资金，建立稳定的管护经费保障机制，下放各镇实施，对镇村推进小水库、小山塘、小灌区、小泵站、小堤防、小水闸、机耕路等农村水利基础设施予以奖补。继续实施村级污水处理及美丽乡村建设项目，鼓励社会资本参与农村水利建设与管理。启动实施县城污水处理厂三期及污水收集管网工程，2018年完成周江、华阳等9个镇污水处理厂及配套管网建设，2020年实现县域污水处理工程全覆盖并投入使用。加快益塘水库引水工程建设，实施桂田水库引水渠道维修加固工程。继续实施革命老区及原中央苏区水土流失治理二期工程，完成“五沿”崩岗治理任务，2020年县域文物遗迹实现100%水利保护。加快梅蓄电站项目建设，推进库区大面积征地和主体工程及附属设施建设。2020年全县流域保护结构建设基本完成，生态水利网络已经实现，水清味净，全力助推五华县振兴发展。</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（三）推进乡村能源革命</w:t>
      </w:r>
    </w:p>
    <w:p>
      <w:pPr>
        <w:ind w:firstLine="560" w:firstLineChars="200"/>
        <w:rPr>
          <w:rFonts w:ascii="仿宋" w:hAnsi="仿宋" w:eastAsia="仿宋" w:cs="仿宋"/>
          <w:sz w:val="28"/>
          <w:szCs w:val="28"/>
        </w:rPr>
      </w:pPr>
      <w:r>
        <w:rPr>
          <w:rFonts w:hint="eastAsia" w:ascii="仿宋" w:hAnsi="仿宋" w:eastAsia="仿宋" w:cs="仿宋"/>
          <w:sz w:val="28"/>
          <w:szCs w:val="28"/>
        </w:rPr>
        <w:t>着力完善乡村能源结构，推动乡村能源服务体制机制创新，构建现代乡村能源体系。加快新一轮乡村电网升级改造，到2022年全面完成农村地区“低电压”治理。安全为先，优化供气途径。支持绿色能源示范村镇建设，重点支持农户自给生物质供热、规模化生物质天然气、规模化大型沼气、太阳能、风能等技术的推广应用，鼓励多能互补系统工程的示范应用，提高农村清洁能源自给率。进一步提升乡村居民生产和生活所需能源有效供给，加快缩小城乡能源服务差距，构建符合乡村经济发展水平的能源价格机制，加强乡村能源发展统筹规划，探索建设乡村能源现代示范。</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（四）强化乡村信息化基础支撑</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以《梅州市通信基础设施“十三五”规划》为导，落实信息基础设施建设三年行动计划（2018-2020），力争到2020年实现自然村现代通信网络普遍覆盖。加大信息化推广应用，鼓励电子商务、互联网金融、网络远程教育等“互联网+”向自然村延伸。2020年农村信息化基础设施与县级同步配套，基本消除信息“盲点”和“盲区”。优化提升电信网、互联网、广播电视网的承载能力，整合网络资源，逐步实现农村“三网融合”。</w:t>
      </w:r>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8520" w:type="dxa"/>
          </w:tcPr>
          <w:p>
            <w:pPr>
              <w:jc w:val="center"/>
              <w:rPr>
                <w:rFonts w:hAnsi="宋体" w:eastAsia="宋体" w:cs="宋体"/>
                <w:szCs w:val="21"/>
              </w:rPr>
            </w:pPr>
            <w:r>
              <w:rPr>
                <w:rFonts w:hint="eastAsia" w:ascii="宋体" w:hAnsi="宋体" w:eastAsia="宋体" w:cs="宋体"/>
                <w:szCs w:val="21"/>
              </w:rPr>
              <w:t>专栏20 乡村基础设施建设行动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8520" w:type="dxa"/>
          </w:tcPr>
          <w:p>
            <w:pPr>
              <w:numPr>
                <w:ilvl w:val="0"/>
                <w:numId w:val="7"/>
              </w:numPr>
              <w:jc w:val="left"/>
              <w:rPr>
                <w:rFonts w:ascii="宋体" w:hAnsi="宋体" w:eastAsia="宋体" w:cs="宋体"/>
                <w:szCs w:val="21"/>
              </w:rPr>
            </w:pPr>
            <w:r>
              <w:rPr>
                <w:rFonts w:hint="eastAsia" w:ascii="宋体" w:hAnsi="宋体" w:eastAsia="宋体" w:cs="宋体"/>
                <w:szCs w:val="21"/>
              </w:rPr>
              <w:t>乡村公路建设提升工程。开展农村公路三年集中攻坚专项行动，加快农村公路改造提升，继续实施“四好农村路”示范镇创建活动，促进重要枢纽互通联结，提升农村公路安全水平、畅达水平和服务水平。到2022年，县乡公路三级路以上比例达到12%左右，旅游线路达100%，具备条件的建制村通客车比例达到100%。</w:t>
            </w:r>
          </w:p>
          <w:p>
            <w:pPr>
              <w:jc w:val="left"/>
              <w:rPr>
                <w:rFonts w:ascii="宋体" w:hAnsi="宋体" w:eastAsia="宋体" w:cs="宋体"/>
                <w:szCs w:val="21"/>
              </w:rPr>
            </w:pPr>
          </w:p>
          <w:p>
            <w:pPr>
              <w:numPr>
                <w:ilvl w:val="0"/>
                <w:numId w:val="7"/>
              </w:numPr>
              <w:jc w:val="left"/>
              <w:rPr>
                <w:rFonts w:ascii="宋体" w:hAnsi="宋体" w:eastAsia="宋体" w:cs="宋体"/>
                <w:szCs w:val="21"/>
              </w:rPr>
            </w:pPr>
            <w:r>
              <w:rPr>
                <w:rFonts w:hint="eastAsia" w:ascii="宋体" w:hAnsi="宋体" w:eastAsia="宋体" w:cs="宋体"/>
                <w:szCs w:val="21"/>
              </w:rPr>
              <w:t>物流“标准化”建设。增加优化物流网络点，建设标准化、管理规范化、服务多元化农村物流站点，以快递、商贸、供销、交通等现有物流基础设施为基础，形成城乡互动、县乡村互联、畅通高效的物流网络体系，到2020年达到县市级速度，农村物流节点覆盖率100%。</w:t>
            </w:r>
          </w:p>
          <w:p>
            <w:pPr>
              <w:jc w:val="left"/>
              <w:rPr>
                <w:rFonts w:ascii="宋体" w:hAnsi="宋体" w:eastAsia="宋体" w:cs="宋体"/>
                <w:szCs w:val="21"/>
              </w:rPr>
            </w:pPr>
          </w:p>
          <w:p>
            <w:pPr>
              <w:numPr>
                <w:ilvl w:val="0"/>
                <w:numId w:val="7"/>
              </w:numPr>
              <w:jc w:val="left"/>
              <w:rPr>
                <w:rFonts w:ascii="宋体" w:hAnsi="宋体" w:eastAsia="宋体" w:cs="宋体"/>
                <w:szCs w:val="21"/>
              </w:rPr>
            </w:pPr>
            <w:r>
              <w:rPr>
                <w:rFonts w:hint="eastAsia" w:ascii="宋体" w:hAnsi="宋体" w:eastAsia="宋体" w:cs="宋体"/>
                <w:szCs w:val="21"/>
              </w:rPr>
              <w:t>乡村清洁能源工程。适应农村地区生活习惯和生产区域特点，大力发展养殖沼气化、太阳能（光伏）、秸秆气化、风能等可再生能源，建设农村分布式清洁能源网络。探索农村清洁能源集中试点。</w:t>
            </w:r>
          </w:p>
          <w:p>
            <w:pPr>
              <w:jc w:val="left"/>
              <w:rPr>
                <w:rFonts w:ascii="宋体" w:hAnsi="宋体" w:eastAsia="宋体" w:cs="宋体"/>
                <w:szCs w:val="21"/>
              </w:rPr>
            </w:pPr>
          </w:p>
          <w:p>
            <w:pPr>
              <w:jc w:val="left"/>
              <w:rPr>
                <w:rFonts w:hAnsi="宋体" w:eastAsia="宋体" w:cs="宋体"/>
                <w:szCs w:val="21"/>
              </w:rPr>
            </w:pPr>
            <w:r>
              <w:rPr>
                <w:rFonts w:hint="eastAsia" w:ascii="宋体" w:hAnsi="宋体" w:eastAsia="宋体" w:cs="宋体"/>
                <w:szCs w:val="21"/>
              </w:rPr>
              <w:t>4.乡村信息基础设施建设提升工程。继续完善乡村信息基础设施建设，深入实施“宽带五华”计划，提升乡村宽带接入速率。实施信息进村入户工程，鼓励电信运营企业制定宽带网络服务惠农套餐，2020年农村信息化基础设施与县级同步配套，基本消除信息“盲点”和“盲区”。引导各地开展农民信息技能培训项目，提升农民利用现代信息技术水平。</w:t>
            </w:r>
          </w:p>
        </w:tc>
      </w:tr>
    </w:tbl>
    <w:p>
      <w:pPr>
        <w:pStyle w:val="4"/>
        <w:spacing w:before="10" w:after="10" w:line="240" w:lineRule="auto"/>
        <w:ind w:firstLine="643" w:firstLineChars="200"/>
        <w:rPr>
          <w:rFonts w:ascii="楷体" w:hAnsi="楷体" w:eastAsia="楷体" w:cs="楷体"/>
        </w:rPr>
      </w:pPr>
      <w:bookmarkStart w:id="174" w:name="_Toc29235_WPSOffice_Level2"/>
      <w:bookmarkStart w:id="175" w:name="_Toc14249_WPSOffice_Level2"/>
      <w:r>
        <w:rPr>
          <w:rFonts w:hint="eastAsia" w:ascii="楷体" w:hAnsi="楷体" w:eastAsia="楷体" w:cs="楷体"/>
        </w:rPr>
        <w:t>三、提升城乡公共服务体系建设</w:t>
      </w:r>
      <w:bookmarkEnd w:id="174"/>
      <w:bookmarkEnd w:id="175"/>
    </w:p>
    <w:p>
      <w:pPr>
        <w:pStyle w:val="10"/>
        <w:ind w:firstLine="560" w:firstLineChars="200"/>
        <w:rPr>
          <w:rFonts w:ascii="仿宋" w:hAnsi="仿宋" w:eastAsia="仿宋" w:cs="仿宋"/>
          <w:sz w:val="28"/>
          <w:szCs w:val="28"/>
        </w:rPr>
      </w:pPr>
      <w:r>
        <w:rPr>
          <w:rFonts w:hint="eastAsia" w:ascii="仿宋" w:hAnsi="仿宋" w:eastAsia="仿宋" w:cs="仿宋"/>
          <w:sz w:val="28"/>
          <w:szCs w:val="28"/>
        </w:rPr>
        <w:t>构建城乡同等、普惠共享的基本公共服务体系，优化教育资源，提高社会保障，完善医疗卫生服务，全面提高农村公共服务水平，创造农村新引力，实现城乡基本公共服务均等化。</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（一）优先发展农村教育事业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以发展农村学前教育为起点，扩大农村普惠性学前教育资源，常住人口规模4000人以上的行政村举办规范化普惠性幼儿园，常住人口规模不足4000人的行政村设分园或联合办园。鼓励和扶持村集体举办公办幼儿园。建立城乡均衡发展的义务教育发展机制。全面提高农村薄弱学校基本办学质量，加强乡村小规模学校和寄宿制学校建设。对乡村小规模学校建设进行硬件普及，保障小规模学校的信息化、音体美设施设备和教学仪器、图书配备，设置必要的功能教室。根据人口分布，按标准化要求新建、改扩建一批乡镇寄宿制学校，达“领包入学”标准。推进高水平高质量普及高中阶段教育，重点以水寨中学、高级中学、田家炳中学、安流中学、五华中学向名校名牌方向打造，推动县各镇普通高中规范化、优质化、特色化发展。加强校企合作，健全职业教育，提升我县职业教育的规模和层次。积极发展继续教育和终身教育，加快发展特殊教育，建立教育、卫计、残联等多部门联动的残疾人教育体系。深入实施乡村教师支持计划，精准补充乡村学校紧缺学科教师，推进中小学教师“县管校聘”改革，统筹配置城乡教师资源，落实山区教师岗位补助，提高乡村教师待遇保障水平。到2020年，全县义务教育与城镇化发展基本协调，城乡学校布局更加合理，城镇大班额问题基本消除，乡村教育质量明显提升。</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（二）推进健康乡村建设</w:t>
      </w:r>
    </w:p>
    <w:p>
      <w:pPr>
        <w:ind w:firstLine="560" w:firstLineChars="200"/>
        <w:jc w:val="left"/>
        <w:rPr>
          <w:rFonts w:ascii="宋体" w:hAnsi="宋体" w:eastAsia="宋体" w:cs="宋体"/>
          <w:sz w:val="28"/>
          <w:szCs w:val="28"/>
        </w:rPr>
      </w:pPr>
      <w:r>
        <w:rPr>
          <w:rFonts w:hint="eastAsia" w:ascii="仿宋" w:hAnsi="仿宋" w:eastAsia="仿宋" w:cs="仿宋"/>
          <w:sz w:val="28"/>
          <w:szCs w:val="28"/>
        </w:rPr>
        <w:t>健全农村医疗卫生服务体系，确保县域各村卫生站全覆盖，实现村民小病就医不出村，塑造“15分钟医疗卫生健康服务圈”。加强乡镇卫生院和村卫生站标准化建设，缩小城乡卫生资源配置差距，实现城乡基本公共卫生服务均等化。加大医疗卫生人才培养，加大一线医疗卫生队伍建设。探索开展全科医生特设岗位试点，公开招聘符合条件的特岗全科医生到乡镇卫生院从事全科医疗工作或定期定点驻站工作。健全和完善家庭医生签约服务，稳步扩大家庭医生签约覆盖面，签约服务优先覆盖老年人、孕产妇、儿童、残疾人、慢性病、结核病、严重精神病患者、贫困人口、计划生育特殊家庭等重点人群。深入开展健康教育活动、爱国卫生运动和健康村镇建设。加强远程医疗能力建设，促进优质医疗资源向农村延伸、县级医院与县域内各级各类医疗卫生服务机构互联互通。加强基本医疗保险、大病保险、医疗救助、疾病应急救助等制度的有效衔接，将医疗商业保险补充保险覆盖全部贫困人口。不断完善农村居民基本医疗保险门诊统筹机制，逐步提高政策范围内住院费用报销比例。</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（三）推进社会保障制度城乡统筹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完善城乡居民基本医疗保险制度，逐步提高城乡居民基本医疗保险财政补助标准，简化基本医疗保险异地就医结算工作。按省部署贯彻落实城乡居民基本养老保险待遇确定和基础养老金标准正常调整机制，实际性提高保障水平。通过整合、改扩建、新建等方式，集中建设县镇中心敬老院，完善服务设施条件，打造镇级农村综合性社会福利服务机构，积极稳妥推进特困人员供养机构社会化改革，2020年底各地失能半失能特困人员集中供养率不低于50%。进一步做好医疗救助和临时救助工作，确保农村群众突发性、紧迫性、临时性基本生活困难得到及时救助，基本生活得到有效保障。完善农村残疾人生活用电、水、气等优惠政策。健全农村留守儿童和妇女、老年人以及困境儿童关爱服务体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（四）提升农村养老服务能力</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树立居家养老，继承“百善孝为先”的中华传统美德，重点推进医养结合，推动农村各类养老服务设施建设及质量提升。2020 年全面建成以居家为基础、社区为依托、机构为补充、医养相结合的养老服务体系。深入推进养老院服务质量专项行动，鼓励多种方式建设幸福院、日间照料中心等互助养老服务设施，推进建设改造乡镇敬老院，打造农村区域性养老服务中心，确保农村养老服务质量大转变、大提升。到2022年，农村幸福院达到一镇一所以上。</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（五）加强农村防灾减灾救灾能力建设</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大农村危房改造保障力度，实现全县域危房清除、改造工作。建全法律法规建设，将防灾减灾救灾纳入经济社会发展规划，实施全县区摸清灾害特点制定相应的规划标准和规划编制办法，有计划地开展农村防灾减灾救灾教育，以村为单位定期进行防灾避险应急演练，严格落实责任追究制，提升农村防灾减灾救灾能力。加强农村防灾减灾救灾的预测预警能力建设，将乡镇撤并后空置的学校、村委办公楼、服务站等改造为应急避难场所，实现2022年乡村室内外应急避难场所的服务覆盖率达到100%。加快建立素质过硬的农村防灾减灾救灾救援队伍，构筑全体村民参与防灾减灾救灾的文化氛围，推进县、镇、村救灾物质储备体系，建立灾情一起。立刻反应，保证受灾群众生命财产安全。提高抗旱防洪除涝能力，确保国家粮食安全和农民生命财产安全，健全农村公共安全体系，坚决遏制重特大安全事故建设平安乡村。</w:t>
      </w:r>
    </w:p>
    <w:tbl>
      <w:tblPr>
        <w:tblStyle w:val="1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620" w:type="dxa"/>
          </w:tcPr>
          <w:p>
            <w:pPr>
              <w:jc w:val="center"/>
              <w:rPr>
                <w:rFonts w:ascii="宋体" w:hAnsi="宋体" w:eastAsia="宋体" w:cs="宋体"/>
                <w:szCs w:val="21"/>
              </w:rPr>
            </w:pPr>
            <w:r>
              <w:rPr>
                <w:rFonts w:hint="eastAsia" w:ascii="宋体" w:hAnsi="宋体" w:eastAsia="宋体" w:cs="宋体"/>
                <w:szCs w:val="21"/>
              </w:rPr>
              <w:t>专栏21 农村公共服务提升行动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0" w:hRule="atLeast"/>
        </w:trPr>
        <w:tc>
          <w:tcPr>
            <w:tcW w:w="8620" w:type="dxa"/>
          </w:tcPr>
          <w:p>
            <w:pPr>
              <w:numPr>
                <w:ilvl w:val="0"/>
                <w:numId w:val="8"/>
              </w:numPr>
              <w:jc w:val="left"/>
              <w:rPr>
                <w:rFonts w:ascii="宋体" w:hAnsi="宋体" w:eastAsia="宋体" w:cs="宋体"/>
                <w:szCs w:val="21"/>
              </w:rPr>
            </w:pPr>
            <w:r>
              <w:rPr>
                <w:rFonts w:hint="eastAsia" w:ascii="宋体" w:hAnsi="宋体" w:eastAsia="宋体" w:cs="宋体"/>
                <w:szCs w:val="21"/>
              </w:rPr>
              <w:t>乡村教育提升工程。实施普惠制幼儿园建设，加强农村幼儿园建设与提升力度；落实乡村教师支持计划，逐步实现城乡师资配置基本均衡；加快实施“三通两平台”建设，继续支持农村中小学信息化基础设施建设和教学资源整合；加大对乡村教师培训力度，提高乡村教师待遇。</w:t>
            </w:r>
          </w:p>
          <w:p>
            <w:pPr>
              <w:jc w:val="left"/>
              <w:rPr>
                <w:rFonts w:ascii="宋体" w:hAnsi="宋体" w:eastAsia="宋体" w:cs="宋体"/>
                <w:szCs w:val="21"/>
              </w:rPr>
            </w:pPr>
          </w:p>
          <w:p>
            <w:pPr>
              <w:numPr>
                <w:ilvl w:val="0"/>
                <w:numId w:val="8"/>
              </w:numPr>
              <w:jc w:val="left"/>
              <w:rPr>
                <w:rFonts w:ascii="宋体" w:hAnsi="宋体" w:eastAsia="宋体" w:cs="宋体"/>
                <w:szCs w:val="21"/>
              </w:rPr>
            </w:pPr>
            <w:r>
              <w:rPr>
                <w:rFonts w:hint="eastAsia" w:ascii="宋体" w:hAnsi="宋体" w:eastAsia="宋体" w:cs="宋体"/>
                <w:szCs w:val="21"/>
              </w:rPr>
              <w:t>健康乡村工程。完善农村医疗卫生服务体系，每个乡镇至少有1所政府开办的乡镇卫生院，村卫生站服务覆盖全部农村居民。推进乡镇卫生院和村卫生站标准化建设，实现房屋建设、设备配置、人员配备、服务功能、运营管理和综合评价的标准化。完善政策措施，加强以全科医生为重点的农村卫生人才队伍建设，吸引卫生人员留在基层、服务群众。加强乡村医生管理，推行乡镇卫生院和村卫生站一体化管理，完善乡村医生待遇保障政策，不断优化提高乡村医生的结构和素质。</w:t>
            </w:r>
          </w:p>
          <w:p>
            <w:pPr>
              <w:jc w:val="left"/>
              <w:rPr>
                <w:rFonts w:ascii="宋体" w:hAnsi="宋体" w:eastAsia="宋体" w:cs="宋体"/>
                <w:szCs w:val="21"/>
              </w:rPr>
            </w:pPr>
          </w:p>
          <w:p>
            <w:pPr>
              <w:numPr>
                <w:ilvl w:val="0"/>
                <w:numId w:val="8"/>
              </w:numPr>
              <w:jc w:val="left"/>
              <w:rPr>
                <w:rFonts w:ascii="宋体" w:hAnsi="宋体" w:eastAsia="宋体" w:cs="宋体"/>
                <w:szCs w:val="21"/>
              </w:rPr>
            </w:pPr>
            <w:r>
              <w:rPr>
                <w:rFonts w:hint="eastAsia" w:ascii="宋体" w:hAnsi="宋体" w:eastAsia="宋体" w:cs="宋体"/>
                <w:szCs w:val="21"/>
              </w:rPr>
              <w:t>农村社会保障体系建设工程。实施全民参保计划，促进和引导农村居民长期持续参保，基本实现法定人员全覆盖，开展全民参保登记，建立全面、完整、准确的社会保险基础数据库，实施社会保障卡工程。</w:t>
            </w:r>
          </w:p>
          <w:p>
            <w:pPr>
              <w:jc w:val="left"/>
              <w:rPr>
                <w:rFonts w:ascii="宋体" w:hAnsi="宋体" w:eastAsia="宋体" w:cs="宋体"/>
                <w:szCs w:val="21"/>
              </w:rPr>
            </w:pPr>
          </w:p>
          <w:p>
            <w:pPr>
              <w:numPr>
                <w:ilvl w:val="0"/>
                <w:numId w:val="8"/>
              </w:numPr>
              <w:jc w:val="left"/>
              <w:rPr>
                <w:rFonts w:ascii="宋体" w:hAnsi="宋体" w:eastAsia="宋体" w:cs="宋体"/>
                <w:szCs w:val="21"/>
              </w:rPr>
            </w:pPr>
            <w:r>
              <w:rPr>
                <w:rFonts w:hint="eastAsia" w:ascii="宋体" w:hAnsi="宋体" w:eastAsia="宋体" w:cs="宋体"/>
                <w:szCs w:val="21"/>
              </w:rPr>
              <w:t>养老服务进村工程。推行居家养老，开展“最佳儿女”“老有所养”活动，加快农村各类养老服务基础设施建设，加大社区养老院、农村幸福院等养老服务质量提升和康复辅具配备力度；加强农村养老试点创新，发展农村互助养老服务，继续完善养老服务体系。</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5.农村防灾减灾救灾工程。健全农村防灾减灾救灾法律法规，建立合格的救援队伍，定期开展防灾减灾救灾教育活动和演练，不断加强农民防灾保护自身意识和知识，</w:t>
            </w:r>
            <w:r>
              <w:rPr>
                <w:rFonts w:hint="eastAsia" w:hAnsi="宋体" w:eastAsia="宋体" w:cs="宋体"/>
                <w:szCs w:val="21"/>
              </w:rPr>
              <w:t>实施建设</w:t>
            </w:r>
            <w:r>
              <w:rPr>
                <w:rFonts w:hint="eastAsia" w:ascii="宋体" w:hAnsi="宋体" w:eastAsia="宋体" w:cs="宋体"/>
                <w:szCs w:val="21"/>
              </w:rPr>
              <w:t>农村防灾减灾救灾指挥中心、永久与临时应急避难场所和应急生活保障工程等。</w:t>
            </w:r>
          </w:p>
        </w:tc>
      </w:tr>
    </w:tbl>
    <w:p>
      <w:pPr>
        <w:pStyle w:val="4"/>
        <w:spacing w:before="10" w:after="10" w:line="240" w:lineRule="auto"/>
        <w:ind w:firstLine="643" w:firstLineChars="200"/>
        <w:rPr>
          <w:rFonts w:ascii="楷体" w:hAnsi="楷体" w:eastAsia="楷体" w:cs="楷体"/>
        </w:rPr>
      </w:pPr>
      <w:bookmarkStart w:id="176" w:name="_Toc400_WPSOffice_Level2"/>
      <w:bookmarkStart w:id="177" w:name="_Toc29049_WPSOffice_Level2"/>
      <w:r>
        <w:rPr>
          <w:rFonts w:hint="eastAsia" w:ascii="楷体" w:hAnsi="楷体" w:eastAsia="楷体" w:cs="楷体"/>
        </w:rPr>
        <w:t>四、坚决打好精准脱贫攻坚战</w:t>
      </w:r>
      <w:bookmarkEnd w:id="176"/>
      <w:bookmarkEnd w:id="177"/>
    </w:p>
    <w:p>
      <w:pPr>
        <w:ind w:firstLine="560" w:firstLineChars="200"/>
        <w:jc w:val="left"/>
        <w:rPr>
          <w:rFonts w:ascii="仿宋" w:hAnsi="仿宋" w:eastAsia="仿宋" w:cs="仿宋"/>
          <w:sz w:val="28"/>
          <w:szCs w:val="28"/>
        </w:rPr>
      </w:pPr>
      <w:r>
        <w:rPr>
          <w:rFonts w:hint="eastAsia" w:ascii="仿宋" w:hAnsi="仿宋" w:eastAsia="仿宋" w:cs="仿宋"/>
          <w:sz w:val="28"/>
          <w:szCs w:val="28"/>
        </w:rPr>
        <w:t>脱贫攻坚是乡村振兴重要内容，贫谈何兴，制定和落实《打好精准脱贫攻坚战三年行动工作方案（2018—2020年）》，把提高脱贫质量放在首位，聚焦重点贫困村和特殊贫困群体，紧盯“基本保障”，聚焦“脱贫”，锁定“老病残”，继续推进有效举措，创新有效扶贫手段，深入推进精准扶贫精准脱贫，确保到2020年如期完成脱贫攻坚任务，为推进实施乡村振兴战略夯实基础。</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（一）深入实施精准扶贫精准脱贫</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采取多渠道、多样化的精准扶贫精准脱贫路径，扎实做好产业扶贫、就业扶贫、电商扶贫、旅游扶贫、光伏扶贫、教育扶贫、健康扶贫、金融扶贫、生态扶贫等工作，因地制宜，分类指导，精准施策，提高扶贫措施的有效性。做好保障性扶贫，完成贫困户危房改造任务；建立稳定脱贫长效机制，完善产业扶贫利益联结机制，提升就业扶贫质量，推动保障性扶贫与开发性扶贫有效衔接，全面提升相对贫困村公共基础设施建设和基本公共服务供给水平；加大对派驻干部的培训力度，对贫困户实施扶志扶智工程，提升贫困群众发展生产和务工经商基本技能，激发贫困群众内生动力；扎实推进分散贫困人口的帮扶工作，切实履行县镇村三级主体责任。进一步调整充实驻镇帮扶工作组帮扶力量，建立完善工作协调、责任量化和工作考勤等制度，严格落实工作组成员包片包户责任，确保每个分散贫困户都有干部联系帮扶，不脱贫不脱钩；关心爱护战斗在扶贫第一线的基层干部和驻村干部，落实相关激励政策。推广土地流转、股权、分红等办法，解决脱贫稳固问题，完善稳定脱贫长效机制，脱贫攻坚期内对符合条件的已脱贫人口继续给予帮扶，脱贫不脱政策，脱贫不脱项目。确保到2020年如期完成脱贫攻坚任务。</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（二）推进省定贫困村创建示范村</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有效开展“回头看”工作，巩固提升第一、二轮扶贫开发“双到”帮扶的218个贫困村脱贫成效。对脱贫成效快、稳步致富的贫困村进行评定表彰，定期进行评优活动，总结脱贫经验，实现脱贫“共享”，创建“脱贫”示范村，为县域其他正在脱贫的省定贫困村立标杆，创建学习对象和追赶目标，从内形成脱贫扶贫动力，加快实现全面脱贫，提前打赢脱贫战。</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（三）强化特殊贫困群体脱贫解困</w:t>
      </w:r>
    </w:p>
    <w:p>
      <w:pPr>
        <w:pStyle w:val="10"/>
        <w:ind w:firstLine="560" w:firstLineChars="200"/>
        <w:rPr>
          <w:rFonts w:hAnsi="宋体" w:eastAsia="宋体" w:cs="宋体"/>
          <w:sz w:val="28"/>
          <w:szCs w:val="28"/>
        </w:rPr>
      </w:pPr>
      <w:r>
        <w:rPr>
          <w:rFonts w:hint="eastAsia" w:ascii="仿宋" w:hAnsi="仿宋" w:eastAsia="仿宋" w:cs="仿宋"/>
          <w:sz w:val="28"/>
          <w:szCs w:val="28"/>
        </w:rPr>
        <w:t>聚焦老弱病残特殊贫困群体，把符合条件的无劳动能力贫困户全部纳入最低生活保障范围。采取资产收益、低保兜底、实物供给、邻里互助等保障性扶贫措施，确保住有所居、病有所医、残有所助、弱有所扶、生活有保障。完善资产收益扶贫机制，明确所有权，放活经营权，确保收益权，落实监督权，推进扶贫资产保值增值、规范管理、长效运行，资产收益重点向老弱病残特殊贫困群体倾斜。继续实行以医疗商业补充保险、意外伤害保险、家庭财产保险为主的扶贫特惠保险，解决因病因灾致贫返贫问题。</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（四）注重激发贫困人口内生动力</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把扶贫与扶志、扶智结合起来，把救济纾困和内生脱贫结合起来，加强教育引导，注重正向激励，总结宣传脱贫典型，用身边人身边事示范带动，营造脱贫光荣、勤劳致富的价值导向和舆论氛围，引导贫困群众树立脱贫的信心和斗志，促进形成自强自立、争先脱贫的精神风貌。根据贫困户技能需求、发展意愿等，开展免费实用技能培训，提升贫困群众发展生产和务工经商的基本技能，实现可持续稳固脱贫。改进帮扶方式，更多采用生产奖补、劳务补助、以工代赈等方式，引导贫困群众通过自己辛勤劳动脱贫致富。</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（五）扎实推进对口帮扶工作</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深化广梅对口帮扶工作，把握对口帮扶契机，助力五华县精准脱贫。深化产业对接、劳务协作、文化旅游、教育医疗、人才培养、干部培训等对口帮扶工作，健全县镇村对口帮扶协调联动机制，推动对口帮扶向共建共赢转化。明确目标、确定扶贫方向，深化细化扶贫方案，跟进落实，制定路线图、时间表、责任人，找准扶贫发力点，突出帮扶精准性，做好统筹协调，整体推动，压实责任，同时跟进监督考核，确保对口帮扶工作取得成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（六）开展扶贫领域突出问题专项整治</w:t>
      </w:r>
    </w:p>
    <w:p>
      <w:pPr>
        <w:ind w:firstLine="560" w:firstLineChars="200"/>
        <w:rPr>
          <w:rFonts w:ascii="仿宋" w:hAnsi="仿宋" w:eastAsia="仿宋" w:cs="仿宋"/>
          <w:sz w:val="28"/>
          <w:szCs w:val="28"/>
        </w:rPr>
      </w:pPr>
      <w:r>
        <w:rPr>
          <w:rFonts w:hint="eastAsia" w:ascii="仿宋" w:hAnsi="仿宋" w:eastAsia="仿宋" w:cs="仿宋"/>
          <w:sz w:val="28"/>
          <w:szCs w:val="28"/>
        </w:rPr>
        <w:t>摸查脱贫攻坚过程突出问题，制定专项整治实施方案，展开专项整治行动。强化对脱贫攻坚各领域各环节监督，严格落实行业主管部门和县帮扶工作班子、乡镇帮扶工作组、驻村工作队、村居干部责任。加强督查巡查、扶贫审计，加强扶贫资金管理，落实扶贫资金使用公告公示制度。开展扶贫领域腐败和作风问题专项治理，完善惠民信息平台的建设，运用平台的宣传、监督、查询、举报作用，加强社会监督和群众监督，加大对涉农和扶贫领域违纪违法问题的监督执纪问责力度，对挪用和贪污扶贫款项以及侵害农民利益的行为严惩不贷。严肃查处弄虚作假、搞数字脱贫行为。严格控制各地开展增加一线扶贫干部负担的各类检查考评，切实减轻基层工作负担。探索权责分明，有利于扶贫部门能干敢干的信心模式，切入实际，因地制宜地以脱贫攻坚为目标，扫清突出问题，推动脱贫攻坚早日胜利。</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（七）强化脱贫攻坚责任和监督</w:t>
      </w:r>
    </w:p>
    <w:p>
      <w:pPr>
        <w:ind w:firstLine="560" w:firstLineChars="200"/>
        <w:rPr>
          <w:rFonts w:ascii="仿宋" w:hAnsi="仿宋" w:eastAsia="仿宋" w:cs="仿宋"/>
          <w:sz w:val="28"/>
          <w:szCs w:val="28"/>
        </w:rPr>
      </w:pPr>
      <w:r>
        <w:rPr>
          <w:rFonts w:hint="eastAsia" w:ascii="仿宋" w:hAnsi="仿宋" w:eastAsia="仿宋" w:cs="仿宋"/>
          <w:sz w:val="28"/>
          <w:szCs w:val="28"/>
        </w:rPr>
        <w:t>严格落实脱贫攻坚责任制，强化县党政一把手负实施总责，落实县镇党委、政府和有关部门（单位）、第一书记、驻村工作队、帮扶责任人等方面的责任。对脱贫任务比较重的镇村党政正职实行重点管理，脱贫攻坚期内保持相对稳定。坚持最严格的考核评估制度，统筹推进扶贫领域腐败和作风突出问题专项治理，严查扶贫领域腐败、作风、责任落实等方面突出问题，推动脱贫攻坚精准落地、阳光透明。做好第一书记抓党建促脱贫攻坚工作，强化一线攻坚力量。</w:t>
      </w:r>
    </w:p>
    <w:p>
      <w:pPr>
        <w:ind w:firstLine="560" w:firstLineChars="200"/>
        <w:rPr>
          <w:rFonts w:ascii="仿宋" w:hAnsi="仿宋" w:eastAsia="仿宋" w:cs="仿宋"/>
          <w:sz w:val="28"/>
          <w:szCs w:val="28"/>
        </w:rPr>
      </w:pPr>
    </w:p>
    <w:tbl>
      <w:tblPr>
        <w:tblStyle w:val="1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8500" w:type="dxa"/>
          </w:tcPr>
          <w:p>
            <w:pPr>
              <w:jc w:val="center"/>
              <w:rPr>
                <w:rFonts w:ascii="宋体" w:hAnsi="宋体" w:eastAsia="宋体" w:cs="宋体"/>
                <w:szCs w:val="21"/>
              </w:rPr>
            </w:pPr>
            <w:r>
              <w:rPr>
                <w:rFonts w:hint="eastAsia" w:ascii="宋体" w:hAnsi="宋体" w:eastAsia="宋体" w:cs="宋体"/>
                <w:szCs w:val="21"/>
              </w:rPr>
              <w:t>专栏22 脱贫攻坚重大工程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2" w:hRule="atLeast"/>
        </w:trPr>
        <w:tc>
          <w:tcPr>
            <w:tcW w:w="8500" w:type="dxa"/>
          </w:tcPr>
          <w:p>
            <w:pPr>
              <w:numPr>
                <w:ilvl w:val="0"/>
                <w:numId w:val="9"/>
              </w:numPr>
              <w:tabs>
                <w:tab w:val="clear" w:pos="312"/>
              </w:tabs>
              <w:jc w:val="left"/>
              <w:rPr>
                <w:rFonts w:ascii="宋体" w:hAnsi="宋体" w:eastAsia="宋体" w:cs="宋体"/>
                <w:szCs w:val="21"/>
              </w:rPr>
            </w:pPr>
            <w:r>
              <w:rPr>
                <w:rFonts w:hint="eastAsia" w:ascii="宋体" w:hAnsi="宋体" w:eastAsia="宋体" w:cs="宋体"/>
                <w:szCs w:val="21"/>
              </w:rPr>
              <w:t>企业带动工程。政策扶持，企业带动扶贫，实行“企业+农户”模式，特别是农业企业对贫困村进行技术注入，管理协助，农产品产供销一站式扶持脱贫，贫困户只管种，无须担心卖不出去、卖不了好价的问题。</w:t>
            </w:r>
          </w:p>
          <w:p>
            <w:pPr>
              <w:jc w:val="left"/>
              <w:rPr>
                <w:rFonts w:ascii="宋体" w:hAnsi="宋体" w:eastAsia="宋体" w:cs="宋体"/>
                <w:szCs w:val="21"/>
              </w:rPr>
            </w:pPr>
          </w:p>
          <w:p>
            <w:pPr>
              <w:numPr>
                <w:ilvl w:val="0"/>
                <w:numId w:val="9"/>
              </w:numPr>
              <w:tabs>
                <w:tab w:val="clear" w:pos="312"/>
              </w:tabs>
              <w:jc w:val="left"/>
              <w:rPr>
                <w:rFonts w:ascii="宋体" w:hAnsi="宋体" w:eastAsia="宋体" w:cs="宋体"/>
                <w:szCs w:val="21"/>
              </w:rPr>
            </w:pPr>
            <w:r>
              <w:rPr>
                <w:rFonts w:hint="eastAsia" w:ascii="宋体" w:hAnsi="宋体" w:eastAsia="宋体" w:cs="宋体"/>
                <w:szCs w:val="21"/>
              </w:rPr>
              <w:t>光伏扶贫工程。组织实施光伏扶贫项目，加强光伏扶贫电站运营与管护，实现贫困户稳定增收脱贫、村集体长期收益。</w:t>
            </w:r>
          </w:p>
          <w:p>
            <w:pPr>
              <w:jc w:val="left"/>
              <w:rPr>
                <w:rFonts w:ascii="宋体" w:hAnsi="宋体" w:eastAsia="宋体" w:cs="宋体"/>
                <w:szCs w:val="21"/>
              </w:rPr>
            </w:pPr>
          </w:p>
          <w:p>
            <w:pPr>
              <w:numPr>
                <w:ilvl w:val="0"/>
                <w:numId w:val="9"/>
              </w:numPr>
              <w:tabs>
                <w:tab w:val="clear" w:pos="312"/>
              </w:tabs>
              <w:jc w:val="left"/>
              <w:rPr>
                <w:rFonts w:ascii="宋体" w:hAnsi="宋体" w:eastAsia="宋体" w:cs="宋体"/>
                <w:szCs w:val="21"/>
              </w:rPr>
            </w:pPr>
            <w:r>
              <w:rPr>
                <w:rFonts w:hint="eastAsia" w:ascii="宋体" w:hAnsi="宋体" w:eastAsia="宋体" w:cs="宋体"/>
                <w:szCs w:val="21"/>
              </w:rPr>
              <w:t>电商扶贫工程。依托县现有电子商务基础平台，强化电商效益，推进农村综合示范镇创建，加强扶贫工作重点村电商服务站点建设，强化农民就业创业技能培训，带动贫困人口从事农村电商产业，促进贫困地区农产品上线，实现扶贫工作重点村实体经济与网络虚拟经济的有机融合，增加贫困人口收入。</w:t>
            </w:r>
          </w:p>
          <w:p>
            <w:pPr>
              <w:jc w:val="left"/>
              <w:rPr>
                <w:rFonts w:ascii="宋体" w:hAnsi="宋体" w:eastAsia="宋体" w:cs="宋体"/>
                <w:szCs w:val="21"/>
              </w:rPr>
            </w:pPr>
          </w:p>
          <w:p>
            <w:pPr>
              <w:numPr>
                <w:ilvl w:val="0"/>
                <w:numId w:val="9"/>
              </w:numPr>
              <w:tabs>
                <w:tab w:val="clear" w:pos="312"/>
              </w:tabs>
              <w:jc w:val="left"/>
              <w:rPr>
                <w:rFonts w:ascii="宋体" w:hAnsi="宋体" w:eastAsia="宋体" w:cs="宋体"/>
                <w:szCs w:val="21"/>
              </w:rPr>
            </w:pPr>
            <w:r>
              <w:rPr>
                <w:rFonts w:hint="eastAsia" w:ascii="宋体" w:hAnsi="宋体" w:eastAsia="宋体" w:cs="宋体"/>
                <w:szCs w:val="21"/>
              </w:rPr>
              <w:t>深度贫困地区脱贫攻坚工程。全面落实各项支持政策措施，确保省定贫困村到2020年实现稳定脱贫。</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5.扶贫领域突出问题整治工程。制定扶贫领域突出问题整治办法，研究实施方案，县委县政府主抓执行，镇村抓落实，扶贫脱贫看效果，严惩贪腐腐败、不作为之风，实行社会监督、群众调查等措施，让扶贫真正落实到户，发挥政策措施作用，实现扶贫脱贫伟大胜利。</w:t>
            </w:r>
          </w:p>
        </w:tc>
      </w:tr>
    </w:tbl>
    <w:p>
      <w:pPr>
        <w:pStyle w:val="2"/>
        <w:spacing w:beforeLines="100" w:afterLines="100" w:line="240" w:lineRule="auto"/>
        <w:rPr>
          <w:rFonts w:ascii="黑体" w:hAnsi="黑体" w:eastAsia="黑体" w:cs="黑体"/>
          <w:sz w:val="36"/>
          <w:szCs w:val="36"/>
        </w:rPr>
        <w:sectPr>
          <w:type w:val="continuous"/>
          <w:pgSz w:w="11906" w:h="16838"/>
          <w:pgMar w:top="1440" w:right="1800" w:bottom="1440" w:left="1800" w:header="851" w:footer="992" w:gutter="0"/>
          <w:cols w:space="425" w:num="1"/>
          <w:docGrid w:type="lines" w:linePitch="312" w:charSpace="0"/>
        </w:sectPr>
      </w:pPr>
      <w:bookmarkStart w:id="178" w:name="_Toc3042_WPSOffice_Level1"/>
    </w:p>
    <w:p/>
    <w:p/>
    <w:p/>
    <w:p/>
    <w:p/>
    <w:p/>
    <w:p/>
    <w:p/>
    <w:p/>
    <w:p/>
    <w:p/>
    <w:p/>
    <w:p/>
    <w:p/>
    <w:p/>
    <w:p/>
    <w:p/>
    <w:p/>
    <w:p/>
    <w:p/>
    <w:p/>
    <w:p/>
    <w:p>
      <w:pPr>
        <w:pStyle w:val="2"/>
        <w:spacing w:beforeLines="100" w:afterLines="100" w:line="240" w:lineRule="auto"/>
        <w:jc w:val="center"/>
        <w:rPr>
          <w:rFonts w:ascii="黑体" w:hAnsi="黑体" w:eastAsia="黑体" w:cs="黑体"/>
          <w:sz w:val="36"/>
          <w:szCs w:val="36"/>
        </w:rPr>
      </w:pPr>
      <w:bookmarkStart w:id="179" w:name="_Toc19407_WPSOffice_Level1"/>
      <w:r>
        <w:rPr>
          <w:rFonts w:hint="eastAsia" w:ascii="黑体" w:hAnsi="黑体" w:eastAsia="黑体" w:cs="黑体"/>
          <w:sz w:val="36"/>
          <w:szCs w:val="36"/>
        </w:rPr>
        <w:t>第十一章 加强乡村振兴体制机制和制度性供给</w:t>
      </w:r>
      <w:bookmarkEnd w:id="178"/>
      <w:bookmarkEnd w:id="179"/>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实施乡村振兴战略，必须把制度建设贯穿其中。以国家、省市乡村振兴体制制度体系为主线，重塑五华县城乡关系，强化制度性供给，加快建立健全五华县乡村振兴城乡融合发展的体制机制和政策体系，走城乡融合发展之路。</w:t>
      </w:r>
    </w:p>
    <w:p>
      <w:pPr>
        <w:pStyle w:val="4"/>
        <w:spacing w:before="10" w:after="10" w:line="240" w:lineRule="auto"/>
        <w:ind w:firstLine="643" w:firstLineChars="200"/>
        <w:rPr>
          <w:rFonts w:ascii="楷体" w:hAnsi="楷体" w:eastAsia="楷体" w:cs="楷体"/>
        </w:rPr>
      </w:pPr>
      <w:bookmarkStart w:id="180" w:name="_Toc27238_WPSOffice_Level2"/>
      <w:bookmarkStart w:id="181" w:name="_Toc8850_WPSOffice_Level2"/>
      <w:r>
        <w:rPr>
          <w:rFonts w:hint="eastAsia" w:ascii="楷体" w:hAnsi="楷体" w:eastAsia="楷体" w:cs="楷体"/>
        </w:rPr>
        <w:t>一、构建城乡融合发展体制机制</w:t>
      </w:r>
      <w:bookmarkEnd w:id="180"/>
      <w:bookmarkEnd w:id="181"/>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推动城乡资本、技术、人才等要素双向流动，促进城乡公共服务均等化、要素配置合理化、产业发展融合化，提升乡村“内在气质”和“外在颜值”，强健乡村发展的“骨骼”和“血肉”，加快形成工农互惠、城乡融合的新型工农城乡关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（一）促进城乡要素合理流动</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以破除城乡要素流动体制机制障碍为重点，加快推动城乡生产要素的自由流动，促进城乡要素市场一体化。优化配置城乡公共服务资源，畅通人口双向流动通道，既让农民进城，又促进城乡居民下乡和外出人口回流。建立城乡统一、主体平等、产权明晰、合理有序的建设用地市场，充分发挥市场机制对土地价格形成的重要作用，切实保障农民公平分享土地增值收益。落实城乡统一就业政策的具体办法和措施，消除对进城务工人员就业的限制性、不平等性规定和做法。</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（二）培育发展特色小镇和特色小城镇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特色小镇（城镇）具有明确的产业定位、文化内涵、旅游功能和社区特征，是乡村振兴、城乡融合的重要着力点。充分挖掘利用五华县现有优势产业基础和自然生态、历史人文等资源优势，以科学规划为引领，以生产、生活、生态融合发展为布局，以产业、文化、旅游、社区“四位一体”为内容，聚焦传统产业升级和新兴产业培育，突出“一镇一主业”、“一镇一风貌”，因地制宜争取建设一批产业特色鲜明、服务便捷高效、生态环境优美、富有地方特点、传承客家文化精髓、体制机制灵活的特色小镇和小城镇。充分利用自然禀赋，结合农业产业景观和农产品加工参观体验等有趣味环节，发展生态旅游、参与、运动、康养等产业，建设人与自然和谐、宜居宜游宜玩的特色小镇（城镇）；历史文化积淀深厚的，要延续文脉、挖掘内涵，做强文化旅游等产业，建设保护文化基因、兼具现代气息的特色小镇（城镇）。引领示范足球小镇，优先选择水寨镇、华城镇、安流镇、转水镇、龙村镇、河东镇、棉洋镇、郭田镇等有优势条件镇集中建设特色小镇，打造美丽田园综合体，到2020年，争取培育创建2个左右市级特色小城镇，力争建成1个省级以上特色小城镇；争取培育创建2个左右市级特色小镇，力争创建1个省级以上特色小镇。</w:t>
      </w:r>
    </w:p>
    <w:p>
      <w:pPr>
        <w:pStyle w:val="4"/>
        <w:spacing w:before="10" w:after="10" w:line="240" w:lineRule="auto"/>
        <w:ind w:firstLine="643" w:firstLineChars="200"/>
        <w:rPr>
          <w:rFonts w:ascii="楷体" w:hAnsi="楷体" w:eastAsia="楷体" w:cs="楷体"/>
        </w:rPr>
      </w:pPr>
      <w:bookmarkStart w:id="182" w:name="_Toc24500_WPSOffice_Level2"/>
      <w:bookmarkStart w:id="183" w:name="_Toc27636_WPSOffice_Level2"/>
      <w:r>
        <w:rPr>
          <w:rFonts w:hint="eastAsia" w:ascii="楷体" w:hAnsi="楷体" w:eastAsia="楷体" w:cs="楷体"/>
        </w:rPr>
        <w:t>三、加快农村产权制度改革</w:t>
      </w:r>
      <w:bookmarkEnd w:id="182"/>
      <w:bookmarkEnd w:id="183"/>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重点优化产权制度和要素市场化配置，激发活跃主体、要素和市场，充分释放农村发展活力。</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（一）巩固和完善农村基本经营制度</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贯彻落实好农村土地承包关系稳定并长久不变政策，第二轮土地承包到期后再延长30年，让农民吃上长效“定心丸”。落实农村土地“三权分置”制度，在依法保护集体土地所有权和农户承包权前提下，平等保护土地经营权。鼓励有条件的地方开展土地承包权依法自愿有偿退出试点。巩固和完善农村集体土地所有权和农村土地承包经营权登记颁证成果，以解决好土地流转、散乱土地怎么办为重点，依托家庭农场、合作社、龙头企业和社会化服务组织等新型农业经营主体，促进农村土地流转，发展多种形式适度规模经营。农村承包土地经营权可以依法向金融机构融资担保、入股从事农业产业化经营。</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（二）深化农村土地制度改革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稳妥推进国家、省市批准的农村土地征收、集体经营性建设用地、宅基地制度改革试点。加强农村集体“三资”管理，规范村级集体组织运行机制，深化农村集体经营性资产股份合作制改革，推动资源变资产、资金变股金、农民变股东政革，到2021年基本实现所有行政村全覆盖。扎实推进房地一体的农村集体建设用地和宅基地使用权确权登记颁证。完善农民闲置宅基地和闲置农房政策，探索宅基地所有权、资格权、使用权“三权分置”，落实宅基地集体所有权，保障宅基地农户资格权和农民房屋财产权，适度放活宅基地和农民房屋使用权。不得违规违法买卖宅基地，严格实行土地用途管制，严禁下乡利用农村宅基地建设别墅大院和私人会馆。在符合土地利用总体规划前提下，县政府可通过村级土地利用规划，调整优化村庄用地布局，有效利用农村零星分散的存量建设用地，预留部分规划建设用地指标用于单独选址的农业设施和休闲旅游设施等建设。对利用收储农村闲置建设用地发展农村新产业新业态的，给予新增建设用地指标奖励。进一步完善设施农业用地政策。</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（三）推进农村集体产权制度改革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在全县范围内因地制宜、稳步推进农村集体产权制度改革，推动资源变资产、资金变股金、农民变股东，多渠道开辟农民增收致富途径。分类推进农村集体资源性、经营性和非经营性资产改革，探索农村集体经济新的实现形式和运行机制。坚持农村集体产权制度改革正确方向，防止内部少数人控制和外部资本侵占集体资产，鼓励农村集体经济组织充分利用“三旧”改造政策，推动农村配套设施改善、物业改造和产业转型升级。依法依规开展违法违规用地专项治理，到2022年基本化解农村“两违”历史遗留问题。2020年基本完成改革任务，完成改革的涉农村（居）成立新型集体经济组织。发展壮大村级集体经济，实施村级集体经济发展三年行动计划，2020年基本消除集体经济空壳村，集体收入3万元以下的村实现收入翻番。</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（四）统筹推进农村其他专项改革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推动农村改革提速、扩面、集成，着力增强改革的系统性、整体性、协同性。实施农村人居环境整治三年行动计划，力争5年内全面完成农村人居环境整治、乡村治理等领域改革任务，结合本地实际，突出重点推进相关改革试点工作，2020年全县乡镇为农服务中心实现全覆盖。推进水库等水利工程管理体制改革，加快建立社会资本参与农田水利建设机制。</w:t>
      </w:r>
    </w:p>
    <w:p>
      <w:pPr>
        <w:pStyle w:val="4"/>
        <w:spacing w:before="10" w:after="10" w:line="240" w:lineRule="auto"/>
        <w:ind w:firstLine="643" w:firstLineChars="200"/>
        <w:rPr>
          <w:rFonts w:ascii="楷体" w:hAnsi="楷体" w:eastAsia="楷体" w:cs="楷体"/>
        </w:rPr>
      </w:pPr>
      <w:bookmarkStart w:id="184" w:name="_Toc32119_WPSOffice_Level2"/>
      <w:bookmarkStart w:id="185" w:name="_Toc9733_WPSOffice_Level2"/>
      <w:r>
        <w:rPr>
          <w:rFonts w:hint="eastAsia" w:ascii="楷体" w:hAnsi="楷体" w:eastAsia="楷体" w:cs="楷体"/>
        </w:rPr>
        <w:t>四、落实农业支持保护制度</w:t>
      </w:r>
      <w:bookmarkEnd w:id="184"/>
      <w:bookmarkEnd w:id="185"/>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以提升农业质量效益和竞争力为目标，强化绿色生态导向，创新完善政策工具和手段，扩大“农业”政策的实施范围和规模，加快建立新型农业支持保护政策体系，加快建立多层次农业保险体系。</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（一）加大农业基础设施投入</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按照国家实施乡村振兴战略财政投入保障机制要求，及省市的具体规划要求，从农业农村投入比例中，向农业基础设施建设倾斜，从农村基本收益、社会资本注入等方面充实资金库，切实打好乡村振兴发展基础，加快建立财政涉农资金统筹整合长效机制，实施目标、任务、资金、权责“县直管”。按照国家、省市出台的相关政策，五华县在确保完成中央和省市的约束性任务前提下，统筹整合使用省市级帮扶及其他各类乡村振兴财政资金。加强用于农业基础设施的财政资金使用监督，严禁挤占挪用，确保资金使用规范高效、落实到底，筑起乡村“长城”。</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（二）提高农业补贴政策效能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贯彻落实完善好农业补贴制度，有效发挥农业补贴政策作用，实现补贴的精准性、指向性，就要强化政策的可操作性，达到补贴效果。有关部门要加强监督、加强管理，使钱用到实处，达到实际目的，既要追求效率，也要兼顾公平，以最大限度地发挥出农业补贴政策的效用，兑现到农民手中的补贴资金足额发放到位。确保农业“三项补贴”政策直接指向保护耕地地力，有利于保护耕地资源、水资源和农业生态环境，实现农业可持续发展。</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（三）完善重要农产品收储制度</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改革完善各种各类农产品收储制度和方法，开展宣传教育活动和收储培训，实行专项专村科普，切实保护好农民的劳动成果。建立完善县级仓储设施和设备，扶持企业专业型仓储建设，对重要农产品进行市场化收购和专业管理，保障农民的收益，提高积极性。政府引导、社会监督，配套有效措施，保证不扭曲市场又能有利于农民种粮收益。保障重要农产品安全、保质、保量、有价的仓储与销售。</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（四）提高农业风险保障能力</w:t>
      </w:r>
    </w:p>
    <w:p>
      <w:pPr>
        <w:ind w:firstLine="560" w:firstLineChars="200"/>
        <w:rPr>
          <w:rFonts w:ascii="仿宋" w:hAnsi="仿宋" w:eastAsia="仿宋" w:cs="仿宋"/>
          <w:sz w:val="28"/>
          <w:szCs w:val="28"/>
        </w:rPr>
      </w:pPr>
      <w:r>
        <w:rPr>
          <w:rFonts w:hint="eastAsia" w:ascii="仿宋" w:hAnsi="仿宋" w:eastAsia="仿宋" w:cs="仿宋"/>
          <w:sz w:val="28"/>
          <w:szCs w:val="28"/>
        </w:rPr>
        <w:t>农业保险是现代农业风险保障基本措施，继续扩大农业保险普及范围和保险领域，建立完善农业保险机制，保证投险、出险、验险、赔偿等程序合法合理公开，要统筹协调好金融保险机构与农民的利益关系，实现农民利益和财政补贴效用最大化以及保险机构经营可持续，切实做到农民可信、政府放心的农业保险；要在新常态下，对新问题深入研究，健全制度、创新机制、形成合力，对农业风险进行全面科学化管控，创造风险识别+预防+应急模式；要坚持问题导向和现代农业发展方向，稳步推进政策措施和农业保险，着力提高农业风险保障水平。完善“助保贷”运行机制制度，对“政银保”合作农业贷款按一定比例补贴保险费用，开展特色农产品保险，推进农业保险扩面、增品、提标，到2020年农业保险基本实现主要农产品生产品种应保尽保。</w:t>
      </w:r>
    </w:p>
    <w:p>
      <w:pPr>
        <w:pStyle w:val="4"/>
        <w:spacing w:before="10" w:after="10" w:line="240" w:lineRule="auto"/>
        <w:ind w:firstLine="643" w:firstLineChars="200"/>
        <w:rPr>
          <w:rFonts w:ascii="楷体" w:hAnsi="楷体" w:eastAsia="楷体" w:cs="楷体"/>
        </w:rPr>
      </w:pPr>
      <w:bookmarkStart w:id="186" w:name="_Toc32593_WPSOffice_Level2"/>
      <w:bookmarkStart w:id="187" w:name="_Toc13542_WPSOffice_Level2"/>
      <w:r>
        <w:rPr>
          <w:rFonts w:hint="eastAsia" w:ascii="楷体" w:hAnsi="楷体" w:eastAsia="楷体" w:cs="楷体"/>
        </w:rPr>
        <w:t>五、健全多元投入保障机制</w:t>
      </w:r>
      <w:bookmarkEnd w:id="186"/>
      <w:bookmarkEnd w:id="187"/>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优化土地、财政、金融等要素配置方式，加快形成财政优先保障、金融重点倾斜、社会积极参与的多元投入格局，健全农业支持保护体系，保障农业农村发展、农村产业融合发展需求，全力促进乡村振兴战略落地生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（一）强化振兴用地保障</w:t>
      </w:r>
    </w:p>
    <w:p>
      <w:pPr>
        <w:pStyle w:val="10"/>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完善农村新增用地保障机制，优化城乡建设用地布局，将年度新增建设用地计划指标确定一定比例用于支持农村住房建设和农村新产业新业态发展。对农村产业融合发展项目和农产品冷链、烘干、加工、仓储、管理用房等设施建设用地，优先提供保障。加快完善编制村土地利用规划，着力盘活农村存量建设用地；允许通过村庄整治、宅基地整理等节约的建设用地采取入股、联营等方式，支持乡村休闲旅游养老等产业和农村产业融合发展。充分用好城乡建设用地增减挂钩节余指标易地调剂政策。</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（二）坚持财政优先保障</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坚持把农业农村作为财政保障和预算安排的优先领域，持续加大投入力度，确保财政投入只增不减。想尽办法争取国省市级扶助款，保证不漏、最大化获取，扩大乡村振兴资金量。优化资金支出结构，突出绿色生态导向，增量资金主要向资源节约型、环境友好型农业倾斜，提高农业补贴政策效能。建立覆盖各类涉农资金的“任务清单”管理模式，将各级各类涉农资金向乡村振兴战略聚集聚焦，集中力量办大事。积极争取利用好国省市政府债券和基金扶持，加快推进乡村振兴发展。防范政府性债务风险，防止借乡村振兴之名大举借债，新增地方政府性债务。整合专项资金，优化中小企业贷款风险准备金、扶贫贷款风险补偿金、产业投资基金等，发挥出更大的作用，齐推乡村发展。</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（三）引导撬动社会资本</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发挥财政资金的引导、杠杆作用和省农业供给侧结构性改革基金引导作用，创新投入方式，通过政府与社会资本合作、政府购买服务、担保贴息、以奖代补、民办公助、风险补偿、助保贷等措施，引导和撬动更多金融资本和社会资本投向农业农村。开展“千企帮千村”行动，支持企业特别是涉农企业到农村建基地、做品牌、搞服务。鼓励社会资本投入乡村振兴，对企业投资建设的公益性基础设施或社会事业项目包括学校、道路、桥梁、村庄小公园等永久性建筑，允许以企业或企业家个人冠名或建碑、入村志。对政府主导、财政支持的农村公益性工程和项目，引导企业和社会组织参与建设、管护和运营。根据省市相关政策，制定我县引导工商资本参与乡村振兴的具体政策和措施。引导乡贤及乡贤企业回乡入资，全民参与，共同建设美丽家乡行动，与政民共利，发挥自身能力，不断殷实乡村振兴发展资本。</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（四）优化农村金融服务</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强化农村金融服务方式创新，严格管控风险，提高金融服务乡村振兴能力和水平。参照省市对应出台落实金融服务乡村振兴的实施意见，深化农村信用社改革，保障入社农民的权益，吸引当地农民、个体工商者、农村中小企业等参与合作，推动农村合作金融机构参与普惠金融建设。开展基层信用合作社与供销社、专业合作社、电商平台等深度合作拓展助农服务，开展农民合作社内部信用合作试点，发展农业互助保险。大力发展农村和农户小额信用贷款和基金，安排专项支农再贷款额度。加强与各类金融机构的沟通协调，扩大政策性担保机构合作面和业务覆盖面。深入推进“两权”抵押贷款试点、普惠金融“村村通”建设，推进综合征信系统、信用村、金融服务站和便民取款点等平台建设及移动支付推广应用“十百千示范工程”建设。开展农村产业融合发展的融资租赁业务试点，大力推广“政银保”模式，探索开展“财政+银行+保险+担保”业务。有序推进农村承包土地经营权、农民住房财产权抵押贷款试点，推动农村产权交易中心丰富交易品种，拓宽交易范围。推广林权、大型农机具、畜禽活体、保险保单等抵（质）押贷款业务。完善农村地方征信数据库，优化农村信用环境。</w:t>
      </w:r>
    </w:p>
    <w:p>
      <w:pPr>
        <w:pStyle w:val="4"/>
        <w:spacing w:before="10" w:after="10" w:line="240" w:lineRule="auto"/>
        <w:ind w:firstLine="643" w:firstLineChars="200"/>
        <w:rPr>
          <w:rFonts w:ascii="楷体" w:hAnsi="楷体" w:eastAsia="楷体" w:cs="楷体"/>
        </w:rPr>
      </w:pPr>
      <w:bookmarkStart w:id="188" w:name="_Toc27622_WPSOffice_Level2"/>
      <w:bookmarkStart w:id="189" w:name="_Toc20960_WPSOffice_Level2"/>
      <w:r>
        <w:rPr>
          <w:rFonts w:hint="eastAsia" w:ascii="楷体" w:hAnsi="楷体" w:eastAsia="楷体" w:cs="楷体"/>
        </w:rPr>
        <w:t>六、加强乡镇一级建设发展</w:t>
      </w:r>
      <w:bookmarkEnd w:id="188"/>
      <w:bookmarkEnd w:id="189"/>
    </w:p>
    <w:p>
      <w:pPr>
        <w:ind w:firstLine="560" w:firstLineChars="200"/>
        <w:jc w:val="left"/>
        <w:rPr>
          <w:rFonts w:ascii="仿宋" w:hAnsi="仿宋" w:eastAsia="仿宋" w:cs="仿宋"/>
          <w:sz w:val="28"/>
          <w:szCs w:val="28"/>
        </w:rPr>
      </w:pPr>
      <w:r>
        <w:rPr>
          <w:rFonts w:hint="eastAsia" w:ascii="仿宋" w:hAnsi="仿宋" w:eastAsia="仿宋" w:cs="仿宋"/>
          <w:sz w:val="28"/>
          <w:szCs w:val="28"/>
        </w:rPr>
        <w:t>乡镇一级是连接县与村的桥梁和纽带，是农民踏城的的第一站，在实施乡村振兴战略中具有重要的地位和作用。通过深化乡镇行政体制改革，强化镇级公共设施建设，提升镇级组织保障能力，推动乡村振兴战略扎实稳步实施。</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（一）强化镇级公共设施建设</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优化规划布局，加强镇中心与县中心的互动及联合，打造县域副中心，预先规划好配套公共设施，加快建设完成适度超前配置基础设施、公共服务设施，发展</w:t>
      </w:r>
      <w:r>
        <w:fldChar w:fldCharType="begin"/>
      </w:r>
      <w:r>
        <w:instrText xml:space="preserve"> HYPERLINK "https://www.baidu.com/s?wd=%E7%A4%BE%E5%8C%BA%E5%95%86%E4%B8%9A&amp;tn=SE_PcZhidaonwhc_ngpagmjz&amp;rsv_dl=gh_pc_zhidao" \t "https://zhidao.baidu.com/question/_blank" </w:instrText>
      </w:r>
      <w:r>
        <w:fldChar w:fldCharType="separate"/>
      </w:r>
      <w:r>
        <w:rPr>
          <w:rFonts w:hint="eastAsia" w:ascii="仿宋" w:hAnsi="仿宋" w:eastAsia="仿宋" w:cs="仿宋"/>
          <w:sz w:val="28"/>
          <w:szCs w:val="28"/>
        </w:rPr>
        <w:t>社区商业</w:t>
      </w:r>
      <w:r>
        <w:rPr>
          <w:rFonts w:hint="eastAsia" w:ascii="仿宋" w:hAnsi="仿宋" w:eastAsia="仿宋" w:cs="仿宋"/>
          <w:sz w:val="28"/>
          <w:szCs w:val="28"/>
        </w:rPr>
        <w:fldChar w:fldCharType="end"/>
      </w:r>
      <w:r>
        <w:rPr>
          <w:rFonts w:hint="eastAsia" w:ascii="仿宋" w:hAnsi="仿宋" w:eastAsia="仿宋" w:cs="仿宋"/>
          <w:sz w:val="28"/>
          <w:szCs w:val="28"/>
        </w:rPr>
        <w:t>设施。以三组团布局，加强镇中心特色风貌建设，发展特色经济，发展本镇产业基地和</w:t>
      </w:r>
      <w:r>
        <w:fldChar w:fldCharType="begin"/>
      </w:r>
      <w:r>
        <w:instrText xml:space="preserve"> HYPERLINK "https://www.baidu.com/s?wd=%E5%B7%A5%E4%B8%9A%E5%9B%AD%E5%8C%BA&amp;tn=SE_PcZhidaonwhc_ngpagmjz&amp;rsv_dl=gh_pc_zhidao" \t "https://zhidao.baidu.com/question/_blank" </w:instrText>
      </w:r>
      <w:r>
        <w:fldChar w:fldCharType="separate"/>
      </w:r>
      <w:r>
        <w:rPr>
          <w:rFonts w:hint="eastAsia" w:ascii="仿宋" w:hAnsi="仿宋" w:eastAsia="仿宋" w:cs="仿宋"/>
          <w:sz w:val="28"/>
          <w:szCs w:val="28"/>
        </w:rPr>
        <w:t>工业园区</w:t>
      </w:r>
      <w:r>
        <w:rPr>
          <w:rFonts w:hint="eastAsia" w:ascii="仿宋" w:hAnsi="仿宋" w:eastAsia="仿宋" w:cs="仿宋"/>
          <w:sz w:val="28"/>
          <w:szCs w:val="28"/>
        </w:rPr>
        <w:fldChar w:fldCharType="end"/>
      </w:r>
      <w:r>
        <w:rPr>
          <w:rFonts w:hint="eastAsia" w:ascii="仿宋" w:hAnsi="仿宋" w:eastAsia="仿宋" w:cs="仿宋"/>
          <w:sz w:val="28"/>
          <w:szCs w:val="28"/>
        </w:rPr>
        <w:t>，继续完善交通优势和区位条件，发展商贸重镇，依托历史文脉、</w:t>
      </w:r>
      <w:r>
        <w:fldChar w:fldCharType="begin"/>
      </w:r>
      <w:r>
        <w:instrText xml:space="preserve"> HYPERLINK "https://www.baidu.com/s?wd=%E7%94%9F%E6%80%81%E8%B5%84%E6%BA%90&amp;tn=SE_PcZhidaonwhc_ngpagmjz&amp;rsv_dl=gh_pc_zhidao" \t "https://zhidao.baidu.com/question/_blank" </w:instrText>
      </w:r>
      <w:r>
        <w:fldChar w:fldCharType="separate"/>
      </w:r>
      <w:r>
        <w:rPr>
          <w:rFonts w:hint="eastAsia" w:ascii="仿宋" w:hAnsi="仿宋" w:eastAsia="仿宋" w:cs="仿宋"/>
          <w:sz w:val="28"/>
          <w:szCs w:val="28"/>
        </w:rPr>
        <w:t>生态资源</w:t>
      </w:r>
      <w:r>
        <w:rPr>
          <w:rFonts w:hint="eastAsia" w:ascii="仿宋" w:hAnsi="仿宋" w:eastAsia="仿宋" w:cs="仿宋"/>
          <w:sz w:val="28"/>
          <w:szCs w:val="28"/>
        </w:rPr>
        <w:fldChar w:fldCharType="end"/>
      </w:r>
      <w:r>
        <w:rPr>
          <w:rFonts w:hint="eastAsia" w:ascii="仿宋" w:hAnsi="仿宋" w:eastAsia="仿宋" w:cs="仿宋"/>
          <w:sz w:val="28"/>
          <w:szCs w:val="28"/>
        </w:rPr>
        <w:t>和农业特色发展旅游名镇、革命红镇、特色农业重镇。重点解决镇居民教育、医疗、就业、出行、居住等实际问题，提高镇居民生活质量。通过转移支付、对口支持、培育自身发展能力等方式，探索提高镇公共服务水平的新办法、新途径。加大综合改革力度，系统实施镇就业、社保、户籍管理、土地管理、村镇建设、公共服务等全方位改革，加快</w:t>
      </w:r>
      <w:r>
        <w:fldChar w:fldCharType="begin"/>
      </w:r>
      <w:r>
        <w:instrText xml:space="preserve"> HYPERLINK "https://www.baidu.com/s?wd=%E5%9F%8E%E4%B9%A1%E4%B8%80%E4%BD%93%E5%8C%96&amp;tn=SE_PcZhidaonwhc_ngpagmjz&amp;rsv_dl=gh_pc_zhidao" \t "https://zhidao.baidu.com/question/_blank" </w:instrText>
      </w:r>
      <w:r>
        <w:fldChar w:fldCharType="separate"/>
      </w:r>
      <w:r>
        <w:rPr>
          <w:rFonts w:hint="eastAsia" w:ascii="仿宋" w:hAnsi="仿宋" w:eastAsia="仿宋" w:cs="仿宋"/>
          <w:sz w:val="28"/>
          <w:szCs w:val="28"/>
        </w:rPr>
        <w:t>城乡一体化</w:t>
      </w:r>
      <w:r>
        <w:rPr>
          <w:rFonts w:hint="eastAsia" w:ascii="仿宋" w:hAnsi="仿宋" w:eastAsia="仿宋" w:cs="仿宋"/>
          <w:sz w:val="28"/>
          <w:szCs w:val="28"/>
        </w:rPr>
        <w:fldChar w:fldCharType="end"/>
      </w:r>
      <w:r>
        <w:rPr>
          <w:rFonts w:hint="eastAsia" w:ascii="仿宋" w:hAnsi="仿宋" w:eastAsia="仿宋" w:cs="仿宋"/>
          <w:sz w:val="28"/>
          <w:szCs w:val="28"/>
        </w:rPr>
        <w:t>步伐，激发镇发展活力。</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（二）提高镇级组织保障能力</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为做好“三农”工作的能力和水平，按照懂农业、爱农村、爱农民的要求，加强“三农”干部队伍的培养、配备、管理和使用，全面提升镇级干部特别是领导干部做好“三农”工作的能力水平，镇级党委和政府主要领导要懂“三农”工作、会抓“三农”工作，分管领导要真正成为“三农”工作的行家里手，组织实施镇领导干部大培训计划，优先选拔在乡村振兴中实绩突出的镇级党委书记进入上一级领导班子，做好“专业抓手”保障能力。组织实施乡村振兴专员专项招录，积极补进镇级公务员和事业编制人员，按照当年服务基层项目考核期满人员的10%定向招录镇村干部、大学生村干部、“三支一扶”人员，建立镇和行政村干部经济待遇正常增长机制，完善组织“后劲力量”保障能力。建立督查考核奖惩机制，建立健全落实乡村振兴战略工作责任制，镇级党委和政府定期自检并每年向上一级党委和政府报告推进乡村振兴进展情况。发挥工会、共青团、妇联、科协、残联等群团组织，以及各民主党派、工商联、无党派人士等积极作用，广泛动员企业、社会组织、公民个人参与乡村振兴，壮大组织队伍，建立乡村振兴“突出人物”、“力量单位”等实绩考核表彰奖励制度，将考核结果作为选拔任用和表彰奖励领导干部的重要依据。持续开展全过程、常态化督查，对工作滞后的约谈带头人，严重掉队的给予通报批评，不严不实、弄虚作假的严肃问责，点燃激励监督并举的保障火苗。</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（三）深化乡镇行政体制改革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继续优化乡镇行政体制改革，依法简化行政程序，提高乡村振兴实施效率，切实加强各级党委农村工作部门建设，做好党委农村工作部门机构设置和人员配置工作，强化决策参谋、统筹协调、政策指导、推动落实、督查检查等职能。各部门按照职能职责，制定政策措施，形成工作合力。不断完善镇级党委的农村工作领导体制机制，镇级党委和政府要把坚持农业农村优先发展原则体现到各个方面、落实到各个方面。深化镇党委统一领导、镇政府负责、党委农村工作部门统筹协调的农村工作领导体制改革。建立实施乡村振兴战略领导责任制，成立镇委实施乡村振兴战略冲锋领导小组，由镇委主要负责同志任组长、镇政府主要负责同志任常务副组长，统筹领导全镇乡村振兴各项工作，落实好省市县对乡村振兴实施的具体任务；建立乡村振兴工作联席会议制度，定期研究有关工作，以专项工作会、现场推进会、工作通报等措施，推动乡村振兴工作。</w:t>
      </w:r>
    </w:p>
    <w:p>
      <w:pPr>
        <w:ind w:firstLine="560" w:firstLineChars="200"/>
        <w:jc w:val="left"/>
        <w:rPr>
          <w:rFonts w:ascii="仿宋" w:hAnsi="仿宋" w:eastAsia="仿宋" w:cs="仿宋"/>
          <w:sz w:val="28"/>
          <w:szCs w:val="28"/>
        </w:rPr>
        <w:sectPr>
          <w:type w:val="continuous"/>
          <w:pgSz w:w="11906" w:h="16838"/>
          <w:pgMar w:top="1440" w:right="1800" w:bottom="1440" w:left="1800" w:header="851" w:footer="992" w:gutter="0"/>
          <w:cols w:space="425" w:num="1"/>
          <w:docGrid w:type="lines" w:linePitch="312" w:charSpace="0"/>
        </w:sect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pStyle w:val="2"/>
        <w:spacing w:beforeLines="100" w:afterLines="100" w:line="240" w:lineRule="auto"/>
        <w:jc w:val="center"/>
        <w:rPr>
          <w:rFonts w:ascii="黑体" w:hAnsi="黑体" w:eastAsia="黑体" w:cs="黑体"/>
          <w:sz w:val="36"/>
          <w:szCs w:val="36"/>
        </w:rPr>
      </w:pPr>
      <w:bookmarkStart w:id="190" w:name="_Toc11492_WPSOffice_Level1"/>
      <w:bookmarkStart w:id="191" w:name="_Toc28763_WPSOffice_Level1"/>
      <w:r>
        <w:rPr>
          <w:rFonts w:hint="eastAsia" w:ascii="黑体" w:hAnsi="黑体" w:eastAsia="黑体" w:cs="黑体"/>
          <w:sz w:val="36"/>
          <w:szCs w:val="36"/>
        </w:rPr>
        <w:t>第十二章 强化战略实施保障，推动乡村振兴健康有序进行</w:t>
      </w:r>
      <w:bookmarkEnd w:id="190"/>
      <w:bookmarkEnd w:id="191"/>
    </w:p>
    <w:p>
      <w:pPr>
        <w:ind w:firstLine="560" w:firstLineChars="200"/>
        <w:jc w:val="left"/>
        <w:rPr>
          <w:rFonts w:ascii="仿宋" w:hAnsi="仿宋" w:eastAsia="仿宋" w:cs="仿宋"/>
          <w:sz w:val="28"/>
          <w:szCs w:val="28"/>
        </w:rPr>
      </w:pPr>
      <w:r>
        <w:rPr>
          <w:rFonts w:hint="eastAsia" w:ascii="仿宋" w:hAnsi="仿宋" w:eastAsia="仿宋" w:cs="仿宋"/>
          <w:sz w:val="28"/>
          <w:szCs w:val="28"/>
        </w:rPr>
        <w:t>建立健全政府、市场、社会协同推进机制，科学配置资源，鼓励创新创造，强化责任落实，广泛动员全社会力量，切实形成乡村振兴的强大合力，保障乡村振兴战略顺利实施。</w:t>
      </w:r>
    </w:p>
    <w:p>
      <w:pPr>
        <w:pStyle w:val="4"/>
        <w:spacing w:before="10" w:after="10" w:line="240" w:lineRule="auto"/>
        <w:ind w:firstLine="643" w:firstLineChars="200"/>
        <w:rPr>
          <w:rFonts w:ascii="楷体" w:hAnsi="楷体" w:eastAsia="楷体" w:cs="楷体"/>
        </w:rPr>
      </w:pPr>
      <w:bookmarkStart w:id="192" w:name="_Toc2929_WPSOffice_Level2"/>
      <w:bookmarkStart w:id="193" w:name="_Toc21834_WPSOffice_Level2"/>
      <w:r>
        <w:rPr>
          <w:rFonts w:hint="eastAsia" w:ascii="楷体" w:hAnsi="楷体" w:eastAsia="楷体" w:cs="楷体"/>
        </w:rPr>
        <w:t>一、健全工作推进机制</w:t>
      </w:r>
      <w:bookmarkEnd w:id="192"/>
      <w:bookmarkEnd w:id="193"/>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（一）完善领导体制机制</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优化“三农”工作机制和职能配置，坚持县委书记作为“一线总指挥”，明确各部门职能职责，形成乡村振兴工作合力。健全党委统一领导、政府负责、党委农村工作综合部门统筹协调的农村工作领导体制。坚持乡村振兴重大事项、重要问题、重要工作由党组织讨论决定的机制，结合深化党政机构改革，进一步健全完善各级党委农业农村领导体制机制。充分发挥基层党组织的战斗堡垒作用和党员先锋模范作用，带领群众投身乡村振兴伟大事业。</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（二）强化责任担当落实</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县镇两级党委、政府要把实施乡村振兴战略摆在优先位置，县主抓、镇强落实，强化明确主体责任和主要负责人第一责任，像抓脱贫攻坚那样抓乡村振兴；同时把工作重点和主要精力放在抓乡村振兴战略落实上。坚持领导干部联系点制度，加强对实施乡村振兴战略的工作指导和推进。树立“一盘棋”“一张图”的理念，聚焦乡村振兴战略实施的路线图、时间表、任务书，在工作谋划、项目安排、措施保障上目标同向，在重点工程项目上集聚资源,在工作推进上相互衔接、上下联动、整合力量、集中突破。强化督查指导，以钉钉子精神狠抓工作落实，确保中央和省市乡村振兴战略各项决策部署落地见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（三）打造过硬工作队伍</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制定农村党员干部培训计划，建立完善激励机制，加大农业农村科技人才的引进、培养和使用力度，建立健全专业人才统筹使用制度，加快推进“三支一扶”、特岗教师计划，全力支持专业技术人才到乡村干事创业，强力推进技术人才向乡村流动。同时，扎实开展城乡党建“结对共建行动”，全面推行“一线工作法”，大力弘扬“马上就办，回去就干”的工作作风。</w:t>
      </w:r>
    </w:p>
    <w:p>
      <w:pPr>
        <w:pStyle w:val="4"/>
        <w:spacing w:before="10" w:after="10" w:line="240" w:lineRule="auto"/>
        <w:ind w:firstLine="643" w:firstLineChars="200"/>
        <w:rPr>
          <w:rFonts w:ascii="楷体" w:hAnsi="楷体" w:eastAsia="楷体" w:cs="楷体"/>
        </w:rPr>
      </w:pPr>
      <w:bookmarkStart w:id="194" w:name="_Toc22134_WPSOffice_Level2"/>
      <w:bookmarkStart w:id="195" w:name="_Toc2527_WPSOffice_Level2"/>
      <w:r>
        <w:rPr>
          <w:rFonts w:hint="eastAsia" w:ascii="楷体" w:hAnsi="楷体" w:eastAsia="楷体" w:cs="楷体"/>
        </w:rPr>
        <w:t>二、营造良好发展环境</w:t>
      </w:r>
      <w:bookmarkEnd w:id="194"/>
      <w:bookmarkEnd w:id="195"/>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（一）优化政策环境</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积极争取国家级、省市级支农惠农、红色教育、交通设施、各级现代农业园区、乡村旅游、省高标准垃圾分类示范村、高标准农田示范区等相关资金和政策倾斜支持。同时，营造良好创新创业环境，新建、提质扩容县域返乡创业园、创业孵化基地、创客服务平台，在各镇置工作点，吸引各类资源要素向乡村集聚。本着为民、便民、利民、亲民原则，强化服务意识，全面落实“一窗受理，并联审批，全程通办”“让群众最多跑一次”“不见面审批”“双随机一公开”“村级便民服务代办制”等做法，提高行政效能，为农业农村发展营造更优环境。</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（二）强化法治保障</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党委和政府要善于运用法治思维和法治方式推进乡村振兴工作。在规划编制、项目安排、资金使用、监督管理等方面提高规范化、制度化、法制化水平。从乡村发展实际需要出发，制定促进乡村振兴的地方性法规、规章，把行之有效的乡村振兴政策法定化，发挥立法在乡村振兴中的保障和推动作用。在县域内开展地方性法规和规范性文件清理工作，对不适应乡村振兴要求的地方性法规、规章和规范性文件予以废止或修改。</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（三）注重典型带动</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注重典型示范引领，着力打造乡村振兴示范镇和示范村，助推打造乡村振兴五华样板。及时总结推广乡村振兴先进经验、先进做法，积极倡树乡村振兴先进典型，引领带动全县乡镇乡村振兴战略的深入实施。实现以点带面，点面结合，推动顶层设计和基层实践探索良性互动。立足各地实际，总结发展实践和成功经验，探索创新多元模式，以点带面、点面结合，推动五华乡村振兴健康有序进行。</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（四）动员社会参与</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加大宣传力度，对乡村一系列巨大变化及建设方针、政策、措施、方法等，通过多途径、多层次宣传教育，形成发展共识，为五华县乡村振兴发展营造良好氛围。宣传解读党的“三农”政策和乡村振兴战略，调动广大干部群众参与乡村振兴的积极性、主动性和创造性，凝聚各方力量和智慧。强化组织动员和宣传发动，尊重群众和基层首创精神，鼓励先行先试、开拓创新，形成实施乡村振兴战略的强大合力。</w:t>
      </w:r>
    </w:p>
    <w:p>
      <w:pPr>
        <w:pStyle w:val="4"/>
        <w:spacing w:before="10" w:after="10" w:line="240" w:lineRule="auto"/>
        <w:ind w:firstLine="643" w:firstLineChars="200"/>
        <w:rPr>
          <w:rFonts w:ascii="楷体" w:hAnsi="楷体" w:eastAsia="楷体" w:cs="楷体"/>
        </w:rPr>
      </w:pPr>
      <w:bookmarkStart w:id="196" w:name="_Toc14167_WPSOffice_Level2"/>
      <w:bookmarkStart w:id="197" w:name="_Toc31397_WPSOffice_Level2"/>
      <w:r>
        <w:rPr>
          <w:rFonts w:hint="eastAsia" w:ascii="楷体" w:hAnsi="楷体" w:eastAsia="楷体" w:cs="楷体"/>
        </w:rPr>
        <w:t>三、创新规划实施机制</w:t>
      </w:r>
      <w:bookmarkEnd w:id="196"/>
      <w:bookmarkEnd w:id="197"/>
    </w:p>
    <w:p>
      <w:pPr>
        <w:pStyle w:val="10"/>
        <w:ind w:firstLine="560" w:firstLineChars="200"/>
        <w:rPr>
          <w:rFonts w:ascii="仿宋" w:hAnsi="仿宋" w:eastAsia="仿宋" w:cs="仿宋"/>
          <w:sz w:val="28"/>
          <w:szCs w:val="28"/>
        </w:rPr>
      </w:pPr>
      <w:r>
        <w:rPr>
          <w:rFonts w:hint="eastAsia" w:ascii="仿宋" w:hAnsi="仿宋" w:eastAsia="仿宋" w:cs="仿宋"/>
          <w:sz w:val="28"/>
          <w:szCs w:val="28"/>
        </w:rPr>
        <w:t>本规划是今后一个时期（5年）五华县实施乡村振兴战略的指导性文件，要强化规划的权威性和约束力，发挥规划的引领作用，完善规划实施机制，确保规划顺利实施。</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（一）健全规划配套体系</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统筹政策和资源，研究制定推动城乡融合发展的体制机制，出台人才、土地、财政等资源要素流向农业农村的政策措施，完善规划配套体系。认真贯彻落实省市级规划的总体部署，编制或制定规划、实施方案或行动计划，按照既定发展目标和阶段性要求，稳步完成指标任务。制定实施乡村振兴重大项目和工程，保证乡村振兴战略规划实施有效。</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（二）切实推进规划落实</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县各部门要立足职能职责,强化政策配套，协同推进规划实施。组建推进乡村振兴专项工作小组，负责研究落实相关政策，审查规划实施过程中的调整事项，调度各级各部门落实规划情况，协调解决规划实施涉及的重大问题等。创新督促、激励、约束机制，调动各级各部门贯彻落实规划的积极性和主动性。在规划推进过程中，要坚持实事求是原则，因地制宜，扶持重点，打造特色，防止低水平重复建设，决不能搞“大跃进”，坚决杜绝“形象工程”，把成果切实体现到老百姓得实惠上。要树立正确的政绩观，以“工匠精神”的思想，稳扎稳打，久久为功，时间服从质量，树立为民务实清廉形象，经得起历史和实践检验。</w:t>
      </w:r>
    </w:p>
    <w:p>
      <w:pPr>
        <w:pStyle w:val="5"/>
        <w:spacing w:before="10" w:after="10" w:line="240" w:lineRule="auto"/>
        <w:ind w:firstLine="562" w:firstLineChars="200"/>
        <w:rPr>
          <w:rFonts w:ascii="仿宋" w:hAnsi="仿宋" w:eastAsia="仿宋" w:cs="仿宋"/>
        </w:rPr>
      </w:pPr>
      <w:r>
        <w:rPr>
          <w:rFonts w:hint="eastAsia" w:ascii="仿宋" w:hAnsi="仿宋" w:eastAsia="仿宋" w:cs="仿宋"/>
        </w:rPr>
        <w:t>（三）强化考核评价评估</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将规划实施成效纳入党委、政府及有关部门的目标管理范围，定期开展考核、检查,考核结果作为有关领导干部年度考核、选拔任用的重要依据，推动各项目标任务按照时间节点和计划要求规范有序落地落实。建立规划实施第三方评价机制，委托第三方评估机构2021年开展规划实施中期评估，2023年开展规划实施后评估。</w:t>
      </w:r>
    </w:p>
    <w:p>
      <w:pPr>
        <w:pStyle w:val="10"/>
        <w:spacing w:beforeLines="50" w:line="360" w:lineRule="auto"/>
        <w:ind w:firstLine="560" w:firstLineChars="200"/>
        <w:rPr>
          <w:rFonts w:hAnsi="宋体" w:eastAsia="宋体" w:cs="宋体"/>
          <w:sz w:val="28"/>
          <w:szCs w:val="28"/>
        </w:rPr>
      </w:pPr>
    </w:p>
    <w:p>
      <w:pPr>
        <w:pStyle w:val="10"/>
        <w:spacing w:beforeLines="50" w:line="360" w:lineRule="auto"/>
        <w:ind w:firstLine="560" w:firstLineChars="200"/>
        <w:rPr>
          <w:rFonts w:hAnsi="宋体" w:eastAsia="宋体" w:cs="宋体"/>
          <w:sz w:val="28"/>
          <w:szCs w:val="28"/>
        </w:rPr>
      </w:pPr>
    </w:p>
    <w:p>
      <w:pPr>
        <w:pStyle w:val="10"/>
        <w:spacing w:beforeLines="50" w:line="360" w:lineRule="auto"/>
        <w:ind w:firstLine="560" w:firstLineChars="200"/>
        <w:rPr>
          <w:rFonts w:hAnsi="宋体" w:eastAsia="宋体" w:cs="宋体"/>
          <w:sz w:val="28"/>
          <w:szCs w:val="28"/>
        </w:rPr>
      </w:pPr>
    </w:p>
    <w:p>
      <w:pPr>
        <w:pStyle w:val="10"/>
        <w:spacing w:beforeLines="50" w:line="360" w:lineRule="auto"/>
        <w:ind w:firstLine="560" w:firstLineChars="200"/>
        <w:rPr>
          <w:rFonts w:hAnsi="宋体" w:eastAsia="宋体" w:cs="宋体"/>
          <w:sz w:val="28"/>
          <w:szCs w:val="28"/>
        </w:rPr>
      </w:pPr>
    </w:p>
    <w:p>
      <w:pPr>
        <w:pStyle w:val="10"/>
        <w:spacing w:beforeLines="50" w:line="360" w:lineRule="auto"/>
        <w:rPr>
          <w:rFonts w:hAnsi="宋体" w:eastAsia="宋体" w:cs="宋体"/>
          <w:sz w:val="28"/>
          <w:szCs w:val="28"/>
        </w:rPr>
      </w:pPr>
    </w:p>
    <w:p>
      <w:pPr>
        <w:pStyle w:val="10"/>
        <w:spacing w:beforeLines="50" w:line="360" w:lineRule="auto"/>
        <w:ind w:left="420" w:leftChars="200"/>
        <w:rPr>
          <w:rFonts w:hAnsi="宋体" w:eastAsia="宋体" w:cs="宋体"/>
          <w:sz w:val="28"/>
          <w:szCs w:val="28"/>
        </w:rPr>
      </w:pPr>
      <w:r>
        <w:rPr>
          <w:rFonts w:hAnsi="宋体" w:eastAsia="宋体" w:cs="宋体"/>
          <w:sz w:val="28"/>
          <w:szCs w:val="28"/>
        </w:rPr>
        <w:br w:type="page"/>
      </w:r>
    </w:p>
    <w:p>
      <w:pPr>
        <w:pStyle w:val="4"/>
      </w:pPr>
      <w:bookmarkStart w:id="198" w:name="_Toc5999_WPSOffice_Level1"/>
      <w:r>
        <w:rPr>
          <w:rFonts w:hint="eastAsia"/>
        </w:rPr>
        <w:t>附件</w:t>
      </w:r>
      <w:bookmarkEnd w:id="198"/>
      <w:r>
        <w:rPr>
          <w:rFonts w:hint="eastAsia"/>
        </w:rPr>
        <w:t>一</w:t>
      </w:r>
    </w:p>
    <w:p>
      <w:pPr>
        <w:pStyle w:val="2"/>
        <w:jc w:val="center"/>
        <w:rPr>
          <w:rFonts w:asciiTheme="minorEastAsia" w:hAnsiTheme="minorEastAsia" w:cstheme="minorEastAsia"/>
          <w:color w:val="454545"/>
          <w:kern w:val="0"/>
          <w:sz w:val="24"/>
        </w:rPr>
      </w:pPr>
      <w:bookmarkStart w:id="199" w:name="_Toc22149_WPSOffice_Level1"/>
      <w:bookmarkStart w:id="200" w:name="_Toc15211_WPSOffice_Level1"/>
      <w:r>
        <w:rPr>
          <w:rFonts w:hint="eastAsia" w:asciiTheme="minorEastAsia" w:hAnsiTheme="minorEastAsia" w:cstheme="minorEastAsia"/>
          <w:color w:val="454545"/>
          <w:kern w:val="0"/>
          <w:sz w:val="24"/>
        </w:rPr>
        <w:t>五华县乡村振兴战略三年行动方案任务清单</w:t>
      </w:r>
      <w:bookmarkEnd w:id="199"/>
      <w:bookmarkEnd w:id="200"/>
    </w:p>
    <w:tbl>
      <w:tblPr>
        <w:tblStyle w:val="16"/>
        <w:tblW w:w="8336" w:type="dxa"/>
        <w:jc w:val="center"/>
        <w:tblLayout w:type="fixed"/>
        <w:tblCellMar>
          <w:top w:w="15" w:type="dxa"/>
          <w:left w:w="15" w:type="dxa"/>
          <w:bottom w:w="15" w:type="dxa"/>
          <w:right w:w="15" w:type="dxa"/>
        </w:tblCellMar>
      </w:tblPr>
      <w:tblGrid>
        <w:gridCol w:w="649"/>
        <w:gridCol w:w="6430"/>
        <w:gridCol w:w="1257"/>
      </w:tblGrid>
      <w:tr>
        <w:tblPrEx>
          <w:tblCellMar>
            <w:top w:w="15" w:type="dxa"/>
            <w:left w:w="15" w:type="dxa"/>
            <w:bottom w:w="15" w:type="dxa"/>
            <w:right w:w="15" w:type="dxa"/>
          </w:tblCellMar>
        </w:tblPrEx>
        <w:trPr>
          <w:trHeight w:val="899" w:hRule="atLeast"/>
          <w:jc w:val="center"/>
        </w:trPr>
        <w:tc>
          <w:tcPr>
            <w:tcW w:w="6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序号</w:t>
            </w:r>
          </w:p>
        </w:tc>
        <w:tc>
          <w:tcPr>
            <w:tcW w:w="6430"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名称</w:t>
            </w:r>
          </w:p>
        </w:tc>
        <w:tc>
          <w:tcPr>
            <w:tcW w:w="1257"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责任单位</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1</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打好精准脱贫攻坚战三年行动工作方案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扶贫局</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2</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打好污染防治攻坚战三年行动方案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环保局</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3</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打好防范化解重大重大风险攻坚战三年行动方案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政法委</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4</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全城推进农村人居环境综合整治三年行动方案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人居办</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5</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打造山区绿色交通示范县三年行动方案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交通局</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6</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培育发展生态富民强县产业三年行动方案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发改局</w:t>
            </w:r>
          </w:p>
        </w:tc>
      </w:tr>
      <w:tr>
        <w:tblPrEx>
          <w:tblCellMar>
            <w:top w:w="15" w:type="dxa"/>
            <w:left w:w="15" w:type="dxa"/>
            <w:bottom w:w="15" w:type="dxa"/>
            <w:right w:w="15" w:type="dxa"/>
          </w:tblCellMar>
        </w:tblPrEx>
        <w:trPr>
          <w:trHeight w:val="899"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7</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振兴山区教育三年行动方案</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教育局</w:t>
            </w:r>
          </w:p>
        </w:tc>
      </w:tr>
      <w:tr>
        <w:tblPrEx>
          <w:tblCellMar>
            <w:top w:w="15" w:type="dxa"/>
            <w:left w:w="15" w:type="dxa"/>
            <w:bottom w:w="15" w:type="dxa"/>
            <w:right w:w="15" w:type="dxa"/>
          </w:tblCellMar>
        </w:tblPrEx>
        <w:trPr>
          <w:trHeight w:val="997" w:hRule="atLeast"/>
          <w:jc w:val="center"/>
        </w:trPr>
        <w:tc>
          <w:tcPr>
            <w:tcW w:w="649"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8</w:t>
            </w:r>
          </w:p>
        </w:tc>
        <w:tc>
          <w:tcPr>
            <w:tcW w:w="6430"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建设“健康五华”三年行动工作方案（2018-2020年）</w:t>
            </w:r>
          </w:p>
        </w:tc>
        <w:tc>
          <w:tcPr>
            <w:tcW w:w="1257" w:type="dxa"/>
            <w:tcBorders>
              <w:bottom w:val="single" w:color="000000" w:sz="12" w:space="0"/>
              <w:right w:val="single" w:color="000000" w:sz="12" w:space="0"/>
            </w:tcBorders>
            <w:shd w:val="clear" w:color="auto" w:fill="auto"/>
            <w:vAlign w:val="center"/>
          </w:tcPr>
          <w:p>
            <w:pPr>
              <w:widowControl/>
              <w:jc w:val="center"/>
              <w:textAlignment w:val="top"/>
              <w:rPr>
                <w:rFonts w:asciiTheme="minorEastAsia" w:hAnsiTheme="minorEastAsia" w:cstheme="minorEastAsia"/>
                <w:bCs/>
                <w:color w:val="454545"/>
                <w:kern w:val="0"/>
                <w:szCs w:val="21"/>
              </w:rPr>
            </w:pPr>
            <w:r>
              <w:rPr>
                <w:rFonts w:hint="eastAsia" w:asciiTheme="minorEastAsia" w:hAnsiTheme="minorEastAsia" w:cstheme="minorEastAsia"/>
                <w:bCs/>
                <w:color w:val="454545"/>
                <w:kern w:val="0"/>
                <w:szCs w:val="21"/>
              </w:rPr>
              <w:t>卫计局</w:t>
            </w:r>
          </w:p>
        </w:tc>
      </w:tr>
    </w:tbl>
    <w:p>
      <w:r>
        <w:rPr>
          <w:rFonts w:hint="eastAsia"/>
        </w:rPr>
        <w:t>注：具体方案名称以各部门根据实际确定。</w:t>
      </w:r>
    </w:p>
    <w:p/>
    <w:p/>
    <w:p/>
    <w:p/>
    <w:p/>
    <w:p/>
    <w:p/>
    <w:p/>
    <w:p/>
    <w:p>
      <w:pPr>
        <w:pStyle w:val="4"/>
      </w:pPr>
      <w:r>
        <w:rPr>
          <w:rFonts w:hint="eastAsia"/>
        </w:rPr>
        <w:t>附件二</w:t>
      </w:r>
    </w:p>
    <w:tbl>
      <w:tblPr>
        <w:tblStyle w:val="16"/>
        <w:tblW w:w="833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11"/>
        <w:gridCol w:w="1308"/>
        <w:gridCol w:w="5057"/>
        <w:gridCol w:w="14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blHeader/>
        </w:trPr>
        <w:tc>
          <w:tcPr>
            <w:tcW w:w="8336" w:type="dxa"/>
            <w:gridSpan w:val="4"/>
            <w:tcBorders>
              <w:top w:val="nil"/>
              <w:left w:val="nil"/>
              <w:right w:val="nil"/>
            </w:tcBorders>
            <w:shd w:val="clear" w:color="auto" w:fill="auto"/>
            <w:vAlign w:val="center"/>
          </w:tcPr>
          <w:p>
            <w:pPr>
              <w:widowControl/>
              <w:jc w:val="center"/>
              <w:textAlignment w:val="center"/>
              <w:rPr>
                <w:rFonts w:asciiTheme="minorEastAsia" w:hAnsiTheme="minorEastAsia" w:cstheme="minorEastAsia"/>
                <w:bCs/>
                <w:color w:val="454545"/>
                <w:sz w:val="24"/>
              </w:rPr>
            </w:pPr>
            <w:r>
              <w:rPr>
                <w:rFonts w:hint="eastAsia" w:asciiTheme="minorEastAsia" w:hAnsiTheme="minorEastAsia" w:cstheme="minorEastAsia"/>
                <w:b/>
                <w:color w:val="454545"/>
                <w:kern w:val="0"/>
                <w:sz w:val="24"/>
              </w:rPr>
              <w:t>五华县乡村振兴任务分解表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blHeader/>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序号</w:t>
            </w:r>
          </w:p>
        </w:tc>
        <w:tc>
          <w:tcPr>
            <w:tcW w:w="1308"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项目名称</w:t>
            </w:r>
          </w:p>
        </w:tc>
        <w:tc>
          <w:tcPr>
            <w:tcW w:w="5057"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主要内容</w:t>
            </w:r>
          </w:p>
        </w:tc>
        <w:tc>
          <w:tcPr>
            <w:tcW w:w="1460"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责任单位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优化城乡</w:t>
            </w:r>
          </w:p>
          <w:p>
            <w:pPr>
              <w:jc w:val="center"/>
              <w:rPr>
                <w:rFonts w:ascii="华文仿宋" w:hAnsi="华文仿宋" w:eastAsia="华文仿宋" w:cs="华文仿宋"/>
                <w:szCs w:val="21"/>
              </w:rPr>
            </w:pPr>
            <w:r>
              <w:rPr>
                <w:rFonts w:hint="eastAsia" w:ascii="华文仿宋" w:hAnsi="华文仿宋" w:eastAsia="华文仿宋" w:cs="华文仿宋"/>
                <w:szCs w:val="21"/>
              </w:rPr>
              <w:t>空间</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2019年全部完成县域内自然村土地利用规划及乡村建设规划。</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县住建局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到2019年低前，完成县域产业布局规划。</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县发改局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到2020年全部完成各镇村庄分类划分、布局、建设。</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县住建局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4</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乡村产业</w:t>
            </w:r>
          </w:p>
          <w:p>
            <w:pPr>
              <w:jc w:val="center"/>
              <w:rPr>
                <w:rFonts w:ascii="华文仿宋" w:hAnsi="华文仿宋" w:eastAsia="华文仿宋" w:cs="华文仿宋"/>
                <w:szCs w:val="21"/>
              </w:rPr>
            </w:pPr>
            <w:r>
              <w:rPr>
                <w:rFonts w:hint="eastAsia" w:ascii="华文仿宋" w:hAnsi="华文仿宋" w:eastAsia="华文仿宋" w:cs="华文仿宋"/>
                <w:szCs w:val="21"/>
              </w:rPr>
              <w:t>兴旺</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到2020年，县内高标准农田建设完成量占县有农田70%。</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县农委办、国土局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到2020年，县16镇基本完成农业优势产业基地建设。</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各乡镇、县有关部门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6</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到2020年，实现全县16镇各增农产品申报省名牌产品1件申报省著名商标1件，农村电商商标注册增加15%。</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县工商质监局</w:t>
            </w:r>
          </w:p>
          <w:p>
            <w:pPr>
              <w:jc w:val="left"/>
              <w:rPr>
                <w:rFonts w:ascii="华文仿宋" w:hAnsi="华文仿宋" w:eastAsia="华文仿宋" w:cs="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7</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到2020年，打响县级“高山云雾茶、七畬径茶”品牌，2022年新增3个县级农业农产品优势产业。</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县农业局、各乡镇等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8</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到2022年，完成”三区、三园、一体“目标建设。</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县各部门、各乡镇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9</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到2020年，县级产业链领军企业5家以上，农业服务业企业6家以上，产加销一体的全产业链企业集群2个以上。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县农业局</w:t>
            </w:r>
          </w:p>
          <w:p>
            <w:pPr>
              <w:jc w:val="left"/>
              <w:rPr>
                <w:rFonts w:ascii="华文仿宋" w:hAnsi="华文仿宋" w:eastAsia="华文仿宋" w:cs="华文仿宋"/>
                <w:szCs w:val="21"/>
              </w:rPr>
            </w:pPr>
            <w:r>
              <w:rPr>
                <w:rFonts w:hint="eastAsia" w:ascii="华文仿宋" w:hAnsi="华文仿宋" w:eastAsia="华文仿宋" w:cs="华文仿宋"/>
                <w:szCs w:val="21"/>
              </w:rPr>
              <w:t>县科工商务局，县中小企业局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10</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美丽乡村</w:t>
            </w:r>
          </w:p>
          <w:p>
            <w:pPr>
              <w:jc w:val="center"/>
              <w:rPr>
                <w:rFonts w:ascii="华文仿宋" w:hAnsi="华文仿宋" w:eastAsia="华文仿宋" w:cs="华文仿宋"/>
                <w:szCs w:val="21"/>
              </w:rPr>
            </w:pPr>
            <w:r>
              <w:rPr>
                <w:rFonts w:hint="eastAsia" w:ascii="华文仿宋" w:hAnsi="华文仿宋" w:eastAsia="华文仿宋" w:cs="华文仿宋"/>
                <w:szCs w:val="21"/>
              </w:rPr>
              <w:t>建设</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全县建立健全三级河（湖）长、林长体系。</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县组织部、环保局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11</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到2020年，无害化卫生厕所普及率达100%。</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县卫计局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到2020年，全县农村基本实现村内道路硬化全覆盖。</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县交通、公路、扶贫办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13</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到2022年，建制镇污水处理实现“一镇一厂”，污水处理率达到70%。</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县环保局、扶贫办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14</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到2022年，全县绿色村庄达标率达到65%以上，基本农田林网控制率达到90%。</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县农委、国土、环保等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15</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到2020年，全县规模养殖场粪污处理设施装备配套率达到95%。</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县环保、发改及相关企业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16</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到2020年，创建省级乡村振兴旅游示范村16个，创建A级文化旅游村30个。</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县旅游局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17</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r>
              <w:rPr>
                <w:rFonts w:hint="eastAsia" w:ascii="华文仿宋" w:hAnsi="华文仿宋" w:eastAsia="华文仿宋" w:cs="华文仿宋"/>
                <w:szCs w:val="21"/>
              </w:rPr>
              <w:t>文明乡风</w:t>
            </w:r>
          </w:p>
          <w:p>
            <w:pPr>
              <w:jc w:val="center"/>
              <w:rPr>
                <w:rFonts w:ascii="华文仿宋" w:hAnsi="华文仿宋" w:eastAsia="华文仿宋" w:cs="华文仿宋"/>
                <w:szCs w:val="21"/>
              </w:rPr>
            </w:pPr>
            <w:r>
              <w:rPr>
                <w:rFonts w:hint="eastAsia" w:ascii="华文仿宋" w:hAnsi="华文仿宋" w:eastAsia="华文仿宋" w:cs="华文仿宋"/>
                <w:szCs w:val="21"/>
              </w:rPr>
              <w:t>培育</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建立覆盖城乡居民的殡葬公共服务体系，节地生态安葬率达到60%。</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县宣传部、县民政局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18</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加强农村志愿服务，到2022 年志愿服务站建设率达到80%以上。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县组织部等相干部门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19</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开展“五华县诚信道德模范”推荐评选活动，每年在全县共评选出道德模范和道德模范提名奖各10 人。</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县宣传部、文广新局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20</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 2022 年，县级以上文明村和文明镇占比达到60%以上。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县宣传部、文广新局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21</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到2020年，推出四德工程建设示范镇（村）30个。</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县宣传部、文广新局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986"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22</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到2019年，完成省定贫困村内集文化、农业科技教育的致富文化室的建设，2022年实现全县基层综合性文化服务中心全覆盖。</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县宣传部、文广新局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23</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到2022年，实现镇村两级公共文化服务全覆盖,50%以上村级文化服务和管理实现信息化。</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县宣传部、文广新局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24</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基层治理</w:t>
            </w:r>
          </w:p>
          <w:p>
            <w:pPr>
              <w:jc w:val="center"/>
              <w:rPr>
                <w:rFonts w:ascii="华文仿宋" w:hAnsi="华文仿宋" w:eastAsia="华文仿宋" w:cs="华文仿宋"/>
                <w:szCs w:val="21"/>
              </w:rPr>
            </w:pPr>
            <w:r>
              <w:rPr>
                <w:rFonts w:hint="eastAsia" w:ascii="华文仿宋" w:hAnsi="华文仿宋" w:eastAsia="华文仿宋" w:cs="华文仿宋"/>
                <w:szCs w:val="21"/>
              </w:rPr>
              <w:t>提质</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到2020年，“头雁工程”充实基层党组织人数达500人，先锋标兵达200人。</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县镇组织部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25</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每年至少改造提升相对滞后自然村5个。</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县各部门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26</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到2022年，建成自治村50个、自治示范村20个、民主法治村5个，夯实基层网格全覆盖。</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县政法委、组织部、各乡镇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27</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农民增收</w:t>
            </w:r>
          </w:p>
          <w:p>
            <w:pPr>
              <w:jc w:val="center"/>
              <w:rPr>
                <w:rFonts w:ascii="华文仿宋" w:hAnsi="华文仿宋" w:eastAsia="华文仿宋" w:cs="华文仿宋"/>
                <w:szCs w:val="21"/>
              </w:rPr>
            </w:pPr>
            <w:r>
              <w:rPr>
                <w:rFonts w:hint="eastAsia" w:ascii="华文仿宋" w:hAnsi="华文仿宋" w:eastAsia="华文仿宋" w:cs="华文仿宋"/>
                <w:szCs w:val="21"/>
              </w:rPr>
              <w:t>促进</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农村常住居民人均可支配收入增速高于城镇居民1个百分点以上。</w:t>
            </w:r>
          </w:p>
        </w:tc>
        <w:tc>
          <w:tcPr>
            <w:tcW w:w="1460" w:type="dxa"/>
            <w:tcBorders>
              <w:tl2br w:val="nil"/>
              <w:tr2bl w:val="nil"/>
            </w:tcBorders>
            <w:shd w:val="clear" w:color="auto" w:fill="auto"/>
          </w:tcPr>
          <w:p>
            <w:pPr>
              <w:jc w:val="left"/>
              <w:rPr>
                <w:rFonts w:ascii="华文仿宋" w:hAnsi="华文仿宋" w:eastAsia="华文仿宋" w:cs="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28</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农民异地有必要搬迁人数基本完成。</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县民政局等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29</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有劳动能力的低收入农户年人均可支配收入增长15%。</w:t>
            </w:r>
          </w:p>
        </w:tc>
        <w:tc>
          <w:tcPr>
            <w:tcW w:w="1460" w:type="dxa"/>
            <w:tcBorders>
              <w:tl2br w:val="nil"/>
              <w:tr2bl w:val="nil"/>
            </w:tcBorders>
            <w:shd w:val="clear" w:color="auto" w:fill="auto"/>
          </w:tcPr>
          <w:p>
            <w:pPr>
              <w:jc w:val="left"/>
              <w:rPr>
                <w:rFonts w:ascii="华文仿宋" w:hAnsi="华文仿宋" w:eastAsia="华文仿宋" w:cs="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30</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巩固和新增产业增收帮扶1000户以上。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县扶贫办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31</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确保所有的村集体经济年总收入达到10万元以上且年经营性收入达到5万元以上，年经营性收入10万元以下的村要实现发展项目全覆盖，村级集体经济总收入增速高于上年全省村集体经济总收入增速6个百分点。</w:t>
            </w:r>
          </w:p>
        </w:tc>
        <w:tc>
          <w:tcPr>
            <w:tcW w:w="1460" w:type="dxa"/>
            <w:tcBorders>
              <w:tl2br w:val="nil"/>
              <w:tr2bl w:val="nil"/>
            </w:tcBorders>
            <w:shd w:val="clear" w:color="auto" w:fill="auto"/>
          </w:tcPr>
          <w:p>
            <w:pPr>
              <w:jc w:val="left"/>
              <w:rPr>
                <w:rFonts w:ascii="华文仿宋" w:hAnsi="华文仿宋" w:eastAsia="华文仿宋" w:cs="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32</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农村人才</w:t>
            </w:r>
          </w:p>
          <w:p>
            <w:pPr>
              <w:jc w:val="center"/>
              <w:rPr>
                <w:rFonts w:ascii="华文仿宋" w:hAnsi="华文仿宋" w:eastAsia="华文仿宋" w:cs="华文仿宋"/>
                <w:szCs w:val="21"/>
              </w:rPr>
            </w:pPr>
            <w:r>
              <w:rPr>
                <w:rFonts w:hint="eastAsia" w:ascii="华文仿宋" w:hAnsi="华文仿宋" w:eastAsia="华文仿宋" w:cs="华文仿宋"/>
                <w:szCs w:val="21"/>
              </w:rPr>
              <w:t>培育</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到2022年，累计培育新型职业农民5000人以上。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县农业局、县科协、县人社局、各乡镇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33</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到2022年，累计培养农村实用人才10000人以上。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县人才办、县科协、县人社局、各乡镇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34</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到2022年，全县科技特派员队伍规模达到100人以上。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县科协、县人社局、各乡镇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3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35</w:t>
            </w:r>
          </w:p>
        </w:tc>
        <w:tc>
          <w:tcPr>
            <w:tcW w:w="1308" w:type="dxa"/>
            <w:vMerge w:val="restart"/>
            <w:tcBorders>
              <w:tl2br w:val="nil"/>
              <w:tr2bl w:val="nil"/>
            </w:tcBorders>
            <w:shd w:val="clear" w:color="auto" w:fill="auto"/>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改革与保障</w:t>
            </w: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确保2018年全面完成土地承包经营权确权登记颁证工作,农村土地承包经营权证换发率达90%以上。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县农业局、各乡镇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9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36</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建立乡村振兴指导员制度，引导干部人才向农业农村集聚。由县、乡三级按需下派一批得力干部到乡镇和村驻点指导，时间为一年，并加强管理考核。</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县委组织部、县农业局、县人社局、各乡镇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95"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37</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资金保障：落实财政专项资金专用，多元化最大化增加资金量，完善、用活现有资金运用机制；加快银行、保险、证券、期货、产业投资基金等引进和发展，充分发挥社会资本融入助力发展。</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县财政局等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62" w:hRule="atLeast"/>
        </w:trPr>
        <w:tc>
          <w:tcPr>
            <w:tcW w:w="511" w:type="dxa"/>
            <w:tcBorders>
              <w:tl2br w:val="nil"/>
              <w:tr2bl w:val="nil"/>
            </w:tcBorders>
            <w:shd w:val="clear" w:color="auto" w:fill="auto"/>
          </w:tcPr>
          <w:p>
            <w:pPr>
              <w:jc w:val="center"/>
              <w:rPr>
                <w:rFonts w:ascii="华文仿宋" w:hAnsi="华文仿宋" w:eastAsia="华文仿宋" w:cs="华文仿宋"/>
                <w:szCs w:val="21"/>
              </w:rPr>
            </w:pPr>
            <w:r>
              <w:rPr>
                <w:rFonts w:hint="eastAsia" w:ascii="华文仿宋" w:hAnsi="华文仿宋" w:eastAsia="华文仿宋" w:cs="华文仿宋"/>
                <w:szCs w:val="21"/>
              </w:rPr>
              <w:t>38</w:t>
            </w:r>
          </w:p>
        </w:tc>
        <w:tc>
          <w:tcPr>
            <w:tcW w:w="1308" w:type="dxa"/>
            <w:vMerge w:val="continue"/>
            <w:tcBorders>
              <w:tl2br w:val="nil"/>
              <w:tr2bl w:val="nil"/>
            </w:tcBorders>
            <w:shd w:val="clear" w:color="auto" w:fill="auto"/>
            <w:vAlign w:val="center"/>
          </w:tcPr>
          <w:p>
            <w:pPr>
              <w:jc w:val="center"/>
              <w:rPr>
                <w:rFonts w:ascii="华文仿宋" w:hAnsi="华文仿宋" w:eastAsia="华文仿宋" w:cs="华文仿宋"/>
                <w:szCs w:val="21"/>
              </w:rPr>
            </w:pPr>
          </w:p>
        </w:tc>
        <w:tc>
          <w:tcPr>
            <w:tcW w:w="5057"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家庭医生签约服务1000人以上。</w:t>
            </w:r>
          </w:p>
        </w:tc>
        <w:tc>
          <w:tcPr>
            <w:tcW w:w="1460" w:type="dxa"/>
            <w:tcBorders>
              <w:tl2br w:val="nil"/>
              <w:tr2bl w:val="nil"/>
            </w:tcBorders>
            <w:shd w:val="clear" w:color="auto" w:fill="auto"/>
          </w:tcPr>
          <w:p>
            <w:pPr>
              <w:jc w:val="left"/>
              <w:rPr>
                <w:rFonts w:ascii="华文仿宋" w:hAnsi="华文仿宋" w:eastAsia="华文仿宋" w:cs="华文仿宋"/>
                <w:szCs w:val="21"/>
              </w:rPr>
            </w:pPr>
            <w:r>
              <w:rPr>
                <w:rFonts w:hint="eastAsia" w:ascii="华文仿宋" w:hAnsi="华文仿宋" w:eastAsia="华文仿宋" w:cs="华文仿宋"/>
                <w:szCs w:val="21"/>
              </w:rPr>
              <w:t>县卫计局</w:t>
            </w:r>
          </w:p>
        </w:tc>
      </w:tr>
    </w:tbl>
    <w:p>
      <w:pPr>
        <w:sectPr>
          <w:type w:val="continuous"/>
          <w:pgSz w:w="11906" w:h="16838"/>
          <w:pgMar w:top="1440" w:right="1800" w:bottom="1440" w:left="1800" w:header="851" w:footer="992" w:gutter="0"/>
          <w:cols w:space="425" w:num="1"/>
          <w:docGrid w:type="lines" w:linePitch="312" w:charSpace="0"/>
        </w:sectPr>
      </w:pPr>
      <w:r>
        <w:rPr>
          <w:rFonts w:hint="eastAsia"/>
          <w:color w:val="FF0000"/>
        </w:rPr>
        <w:t>注：责任单位列不全面的，相关部门应主动积极配合做好本单位应尽责任，全力推进五华县乡村振兴发展。</w:t>
      </w:r>
    </w:p>
    <w:p/>
    <w:p>
      <w:pPr>
        <w:pStyle w:val="4"/>
        <w:rPr>
          <w:rFonts w:ascii="华文中宋" w:hAnsi="华文中宋" w:eastAsia="华文中宋" w:cs="华文中宋"/>
          <w:bCs/>
          <w:color w:val="FF0000"/>
          <w:sz w:val="28"/>
          <w:szCs w:val="28"/>
        </w:rPr>
      </w:pPr>
      <w:bookmarkStart w:id="201" w:name="_Toc14092_WPSOffice_Level1"/>
      <w:r>
        <w:rPr>
          <w:rFonts w:hint="eastAsia"/>
        </w:rPr>
        <w:t>附件3 五华县乡村振兴重大工程项目表</w:t>
      </w:r>
      <w:bookmarkEnd w:id="201"/>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69"/>
        <w:gridCol w:w="2030"/>
        <w:gridCol w:w="2994"/>
        <w:gridCol w:w="1130"/>
        <w:gridCol w:w="75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序号</w:t>
            </w:r>
          </w:p>
        </w:tc>
        <w:tc>
          <w:tcPr>
            <w:tcW w:w="66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类别</w:t>
            </w:r>
          </w:p>
        </w:tc>
        <w:tc>
          <w:tcPr>
            <w:tcW w:w="20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项目名称</w:t>
            </w:r>
          </w:p>
        </w:tc>
        <w:tc>
          <w:tcPr>
            <w:tcW w:w="299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建设内容</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起止</w:t>
            </w:r>
          </w:p>
          <w:p>
            <w:pPr>
              <w:jc w:val="center"/>
              <w:rPr>
                <w:rFonts w:ascii="华文仿宋" w:hAnsi="华文仿宋" w:eastAsia="华文仿宋" w:cs="华文仿宋"/>
                <w:szCs w:val="21"/>
              </w:rPr>
            </w:pPr>
            <w:r>
              <w:rPr>
                <w:rFonts w:hint="eastAsia" w:ascii="华文仿宋" w:hAnsi="华文仿宋" w:eastAsia="华文仿宋" w:cs="华文仿宋"/>
                <w:szCs w:val="21"/>
              </w:rPr>
              <w:t>时间</w:t>
            </w:r>
          </w:p>
        </w:tc>
        <w:tc>
          <w:tcPr>
            <w:tcW w:w="759"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经费</w:t>
            </w:r>
          </w:p>
          <w:p>
            <w:pPr>
              <w:jc w:val="center"/>
              <w:rPr>
                <w:rFonts w:ascii="华文仿宋" w:hAnsi="华文仿宋" w:eastAsia="华文仿宋" w:cs="华文仿宋"/>
                <w:szCs w:val="21"/>
              </w:rPr>
            </w:pPr>
            <w:r>
              <w:rPr>
                <w:rFonts w:hint="eastAsia" w:ascii="华文仿宋" w:hAnsi="华文仿宋" w:eastAsia="华文仿宋" w:cs="华文仿宋"/>
                <w:szCs w:val="21"/>
              </w:rPr>
              <w:t>预算</w:t>
            </w:r>
          </w:p>
        </w:tc>
        <w:tc>
          <w:tcPr>
            <w:tcW w:w="830"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color w:val="FF0000"/>
                <w:szCs w:val="21"/>
              </w:rPr>
              <w:t>承担</w:t>
            </w:r>
          </w:p>
          <w:p>
            <w:pPr>
              <w:jc w:val="center"/>
              <w:rPr>
                <w:rFonts w:ascii="华文仿宋" w:hAnsi="华文仿宋" w:eastAsia="华文仿宋" w:cs="华文仿宋"/>
                <w:szCs w:val="21"/>
              </w:rPr>
            </w:pPr>
            <w:r>
              <w:rPr>
                <w:rFonts w:hint="eastAsia" w:ascii="华文仿宋" w:hAnsi="华文仿宋" w:eastAsia="华文仿宋" w:cs="华文仿宋"/>
                <w:color w:val="FF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w:t>
            </w:r>
          </w:p>
        </w:tc>
        <w:tc>
          <w:tcPr>
            <w:tcW w:w="669" w:type="dxa"/>
            <w:vMerge w:val="restart"/>
            <w:textDirection w:val="tbRlV"/>
            <w:vAlign w:val="center"/>
          </w:tcPr>
          <w:p>
            <w:pPr>
              <w:ind w:left="113" w:right="113"/>
              <w:jc w:val="center"/>
              <w:rPr>
                <w:rFonts w:ascii="华文仿宋" w:hAnsi="华文仿宋" w:eastAsia="华文仿宋" w:cs="华文仿宋"/>
                <w:szCs w:val="21"/>
              </w:rPr>
            </w:pPr>
            <w:r>
              <w:rPr>
                <w:rFonts w:hint="eastAsia" w:ascii="华文仿宋" w:hAnsi="华文仿宋" w:eastAsia="华文仿宋" w:cs="华文仿宋"/>
                <w:szCs w:val="21"/>
              </w:rPr>
              <w:t>产业兴旺</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广州番禺（五华）产业转移园基础设施建设项目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园区土地平整、道路、路灯、绿化、污水管网等基础设施建设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 xml:space="preserve">12.93亿元 </w:t>
            </w: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五华县河东生态工业区基础设施建设项目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新增征地拆迁3000亩，平整土地1000亩。园区征地拆迁、平整土地、道路、排水等基础设施建设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2015-2020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18.00亿元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五华安流清江新城</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占地210亩，建设物流、电商、农贸市场、文化广场</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五华县华润琴江风电项目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装机100兆瓦</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8.00亿元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国电电力五华龙狮殿风电场项目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风力发电机组4.99万千瓦</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4.66亿元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五华县大汇红木家具生产、销售项目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建设红木家具生产、销售客家风情一条街</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2016-2025</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50.00亿元</w:t>
            </w:r>
          </w:p>
        </w:tc>
        <w:tc>
          <w:tcPr>
            <w:tcW w:w="830" w:type="dxa"/>
            <w:vAlign w:val="center"/>
          </w:tcPr>
          <w:p>
            <w:pPr>
              <w:jc w:val="left"/>
              <w:rPr>
                <w:rFonts w:ascii="华文仿宋" w:hAnsi="华文仿宋" w:eastAsia="华文仿宋" w:cs="华文仿宋"/>
                <w:szCs w:val="21"/>
              </w:rPr>
            </w:pPr>
          </w:p>
        </w:tc>
      </w:tr>
      <w:tr>
        <w:tblPrEx>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7</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中国供销粤东（五华）农产品电商批发城项目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建筑面积45万平方米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15.00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8</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五华县农产品冻库项目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建设冻库厂房基础设施，购置机械设备</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1.10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9</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五华县现代农业园区建设项目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三个核心示范功能区建设：南茶（茶叶、油茶）基地扩建、加工，中柚（金柚）基地扩建、加工，北果（黄皮）基地扩建、加工</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10</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五华县优质稻产业工程建设项目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优质稻高产示范区建设及配套技术推广；优质稻产业服务体系建设；优质稻品牌开发和加工配套设施设备建设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1.20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11</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五华县特色蔬菜生产基地建设项目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建设基地基础设施、农业设施、培训基地、蔬菜深加工基地、</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1.50 亿元</w:t>
            </w:r>
          </w:p>
        </w:tc>
        <w:tc>
          <w:tcPr>
            <w:tcW w:w="830" w:type="dxa"/>
            <w:vAlign w:val="center"/>
          </w:tcPr>
          <w:p>
            <w:pPr>
              <w:jc w:val="left"/>
              <w:rPr>
                <w:rFonts w:ascii="华文仿宋" w:hAnsi="华文仿宋" w:eastAsia="华文仿宋" w:cs="华文仿宋"/>
                <w:szCs w:val="21"/>
              </w:rPr>
            </w:pPr>
          </w:p>
        </w:tc>
      </w:tr>
      <w:tr>
        <w:tblPrEx>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12</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五华县转水山、水、泥休闲农业建设项目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益塘荔枝基地基础设施建设；益塘水库旅游景区建设；转水维龙村热矿泥山庄基础设施建设；新丰村生态农业示范基地建设</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3.00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13</w:t>
            </w:r>
          </w:p>
        </w:tc>
        <w:tc>
          <w:tcPr>
            <w:tcW w:w="669" w:type="dxa"/>
            <w:vMerge w:val="continue"/>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产</w:t>
            </w:r>
          </w:p>
          <w:p>
            <w:pPr>
              <w:jc w:val="center"/>
              <w:rPr>
                <w:rFonts w:ascii="华文仿宋" w:hAnsi="华文仿宋" w:eastAsia="华文仿宋" w:cs="华文仿宋"/>
                <w:szCs w:val="21"/>
              </w:rPr>
            </w:pPr>
            <w:r>
              <w:rPr>
                <w:rFonts w:hint="eastAsia" w:ascii="华文仿宋" w:hAnsi="华文仿宋" w:eastAsia="华文仿宋" w:cs="华文仿宋"/>
                <w:szCs w:val="21"/>
              </w:rPr>
              <w:t>业</w:t>
            </w:r>
          </w:p>
          <w:p>
            <w:pPr>
              <w:jc w:val="center"/>
              <w:rPr>
                <w:rFonts w:ascii="华文仿宋" w:hAnsi="华文仿宋" w:eastAsia="华文仿宋" w:cs="华文仿宋"/>
                <w:szCs w:val="21"/>
              </w:rPr>
            </w:pPr>
            <w:r>
              <w:rPr>
                <w:rFonts w:hint="eastAsia" w:ascii="华文仿宋" w:hAnsi="华文仿宋" w:eastAsia="华文仿宋" w:cs="华文仿宋"/>
                <w:szCs w:val="21"/>
              </w:rPr>
              <w:t>兴</w:t>
            </w:r>
          </w:p>
          <w:p>
            <w:pPr>
              <w:jc w:val="center"/>
              <w:rPr>
                <w:rFonts w:ascii="华文仿宋" w:hAnsi="华文仿宋" w:eastAsia="华文仿宋" w:cs="华文仿宋"/>
                <w:szCs w:val="21"/>
              </w:rPr>
            </w:pPr>
            <w:r>
              <w:rPr>
                <w:rFonts w:hint="eastAsia" w:ascii="华文仿宋" w:hAnsi="华文仿宋" w:eastAsia="华文仿宋" w:cs="华文仿宋"/>
                <w:szCs w:val="21"/>
              </w:rPr>
              <w:t>旺</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五华县农产品加工流通体系建设项目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建设粮食、水果、茶叶、南药、蔬菜生产加工基地及一批农产品批发市场</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14</w:t>
            </w:r>
          </w:p>
        </w:tc>
        <w:tc>
          <w:tcPr>
            <w:tcW w:w="669" w:type="dxa"/>
            <w:vMerge w:val="restart"/>
            <w:vAlign w:val="center"/>
          </w:tcPr>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r>
              <w:rPr>
                <w:rFonts w:hint="eastAsia" w:ascii="华文仿宋" w:hAnsi="华文仿宋" w:eastAsia="华文仿宋" w:cs="华文仿宋"/>
                <w:szCs w:val="21"/>
              </w:rPr>
              <w:t>产</w:t>
            </w:r>
          </w:p>
          <w:p>
            <w:pPr>
              <w:jc w:val="center"/>
              <w:rPr>
                <w:rFonts w:ascii="华文仿宋" w:hAnsi="华文仿宋" w:eastAsia="华文仿宋" w:cs="华文仿宋"/>
                <w:szCs w:val="21"/>
              </w:rPr>
            </w:pPr>
            <w:r>
              <w:rPr>
                <w:rFonts w:hint="eastAsia" w:ascii="华文仿宋" w:hAnsi="华文仿宋" w:eastAsia="华文仿宋" w:cs="华文仿宋"/>
                <w:szCs w:val="21"/>
              </w:rPr>
              <w:t>业</w:t>
            </w:r>
          </w:p>
          <w:p>
            <w:pPr>
              <w:jc w:val="center"/>
              <w:rPr>
                <w:rFonts w:ascii="华文仿宋" w:hAnsi="华文仿宋" w:eastAsia="华文仿宋" w:cs="华文仿宋"/>
                <w:szCs w:val="21"/>
              </w:rPr>
            </w:pPr>
            <w:r>
              <w:rPr>
                <w:rFonts w:hint="eastAsia" w:ascii="华文仿宋" w:hAnsi="华文仿宋" w:eastAsia="华文仿宋" w:cs="华文仿宋"/>
                <w:szCs w:val="21"/>
              </w:rPr>
              <w:t>兴</w:t>
            </w:r>
          </w:p>
          <w:p>
            <w:pPr>
              <w:jc w:val="center"/>
              <w:rPr>
                <w:rFonts w:ascii="华文仿宋" w:hAnsi="华文仿宋" w:eastAsia="华文仿宋" w:cs="华文仿宋"/>
                <w:szCs w:val="21"/>
              </w:rPr>
            </w:pPr>
            <w:r>
              <w:rPr>
                <w:rFonts w:hint="eastAsia" w:ascii="华文仿宋" w:hAnsi="华文仿宋" w:eastAsia="华文仿宋" w:cs="华文仿宋"/>
                <w:szCs w:val="21"/>
              </w:rPr>
              <w:t>旺</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五华县农业科技成果转化交易平台建设项目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建设优质高效的农业科技成果转化交易服务平台、农业科技成果展示中心</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15</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五华县有机云雾茶种植生产项目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5000亩有机茶叶种植、加工生产线建设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16</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五华县茶亭岗特色生态休闲农业示范区项目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在河东镇茶亭岗20000亩金柚基地，建设一个集度假旅游、文化娱乐、运动健康为一体的现代特色休闲农业示范区</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17</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五华县“一镇一品”特色优质水果基地建设项目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建设7个“一镇一品”特色优质水果基地</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1.40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18</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五华县南药生产与深加工基地建设项目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重点建设转水、河东、水寨、潭下等镇的南药基地，扶持广东康奇力药业股份有限公司进行南药生产加工建设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19</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五华县现代农业科技示范基地建设项目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重点依托农科所、水研所、鱼苗场整体搬迁建设，打造一个农业新品种、新技术试验、示范基地</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20</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五华石雕工艺文化产业园建设项目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建设集展销中心、创意中心、培训中心、江北人居中心、文化体验中心、观光旅游中心为一体的现代化园区，建立石雕加工中心；占地面积300亩，入园企业60家，年产值15亿元</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6.50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21</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五华县温泉旅游度假基地项目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建设旅游景区、温泉度假酒店及配套设施</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22</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五华县热矿泥温泉景区基础设施升级改造项目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建设景区基础设施，包括景区内道路1.6公里，改扩建热矿泥敷泥宫，新建景区综合服务大楼等</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1.30亿元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23</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五华县双龙山旅游景区</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李惠堂故居修复；建设球王博物馆、球王纪念广场；夏阜千年古寨修复；建设宝莲湖生态休闲度假区、罗陂山水田园景区</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2014-2020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12.00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24</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五华县客天下美丽小镇建设项目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占地面积5500亩，建成集体育健身、儿童游乐、养生养老、休闲度假、城市宜居和文化旅游等为一体的客家文化综合园</w:t>
            </w:r>
          </w:p>
        </w:tc>
        <w:tc>
          <w:tcPr>
            <w:tcW w:w="1130" w:type="dxa"/>
            <w:vAlign w:val="center"/>
          </w:tcPr>
          <w:p>
            <w:pPr>
              <w:jc w:val="left"/>
              <w:rPr>
                <w:rFonts w:ascii="华文仿宋" w:hAnsi="华文仿宋" w:eastAsia="华文仿宋" w:cs="华文仿宋"/>
                <w:szCs w:val="21"/>
              </w:rPr>
            </w:pPr>
          </w:p>
          <w:p>
            <w:pPr>
              <w:jc w:val="left"/>
              <w:rPr>
                <w:rFonts w:ascii="华文仿宋" w:hAnsi="华文仿宋" w:eastAsia="华文仿宋" w:cs="华文仿宋"/>
                <w:szCs w:val="21"/>
              </w:rPr>
            </w:pPr>
            <w:r>
              <w:rPr>
                <w:rFonts w:hint="eastAsia" w:ascii="华文仿宋" w:hAnsi="华文仿宋" w:eastAsia="华文仿宋" w:cs="华文仿宋"/>
                <w:szCs w:val="21"/>
              </w:rPr>
              <w:t>2016-2025</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25</w:t>
            </w:r>
          </w:p>
        </w:tc>
        <w:tc>
          <w:tcPr>
            <w:tcW w:w="669" w:type="dxa"/>
            <w:vMerge w:val="restart"/>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生态宜居</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五华县龙狮殿农业观光旅游发展项目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建设高山湖养鱼基地、野生香猪养殖基地、龙狮殿高山油茶基地、高山云雾茶基地、鹰嘴蜜桃基地、游客服务中心以及景区道路</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2014-2018</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0.80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26</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五华县七目嶂旅游建设项目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建设生态景观观赏路、空中缆车、生态旅游山庄等</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27</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五华县物流产业园</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建筑面积30万平方米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28</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五华县梅州市再生资源产业物流园</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占地面积100-200亩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3.00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29</w:t>
            </w:r>
          </w:p>
        </w:tc>
        <w:tc>
          <w:tcPr>
            <w:tcW w:w="669" w:type="dxa"/>
            <w:vMerge w:val="continue"/>
            <w:textDirection w:val="tbRlV"/>
            <w:vAlign w:val="center"/>
          </w:tcPr>
          <w:p>
            <w:pPr>
              <w:ind w:firstLine="3150" w:firstLineChars="1500"/>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五华县琴江生态景观大道（琴江公路）建设工程</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建设二级公路，全长31.475公里</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11.86亿元</w:t>
            </w:r>
          </w:p>
        </w:tc>
        <w:tc>
          <w:tcPr>
            <w:tcW w:w="830" w:type="dxa"/>
            <w:vAlign w:val="center"/>
          </w:tcPr>
          <w:p>
            <w:pPr>
              <w:jc w:val="left"/>
              <w:rPr>
                <w:rFonts w:ascii="华文仿宋" w:hAnsi="华文仿宋" w:eastAsia="华文仿宋" w:cs="华文仿宋"/>
                <w:szCs w:val="21"/>
              </w:rPr>
            </w:pPr>
          </w:p>
        </w:tc>
      </w:tr>
      <w:tr>
        <w:tblPrEx>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30</w:t>
            </w:r>
          </w:p>
        </w:tc>
        <w:tc>
          <w:tcPr>
            <w:tcW w:w="669"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生</w:t>
            </w:r>
          </w:p>
          <w:p>
            <w:pPr>
              <w:jc w:val="center"/>
              <w:rPr>
                <w:rFonts w:ascii="华文仿宋" w:hAnsi="华文仿宋" w:eastAsia="华文仿宋" w:cs="华文仿宋"/>
                <w:szCs w:val="21"/>
              </w:rPr>
            </w:pPr>
            <w:r>
              <w:rPr>
                <w:rFonts w:hint="eastAsia" w:ascii="华文仿宋" w:hAnsi="华文仿宋" w:eastAsia="华文仿宋" w:cs="华文仿宋"/>
                <w:szCs w:val="21"/>
              </w:rPr>
              <w:t>态</w:t>
            </w:r>
          </w:p>
          <w:p>
            <w:pPr>
              <w:jc w:val="center"/>
              <w:rPr>
                <w:rFonts w:ascii="华文仿宋" w:hAnsi="华文仿宋" w:eastAsia="华文仿宋" w:cs="华文仿宋"/>
                <w:szCs w:val="21"/>
              </w:rPr>
            </w:pPr>
            <w:r>
              <w:rPr>
                <w:rFonts w:hint="eastAsia" w:ascii="华文仿宋" w:hAnsi="华文仿宋" w:eastAsia="华文仿宋" w:cs="华文仿宋"/>
                <w:szCs w:val="21"/>
              </w:rPr>
              <w:t>宜</w:t>
            </w:r>
          </w:p>
          <w:p>
            <w:pPr>
              <w:jc w:val="center"/>
              <w:rPr>
                <w:rFonts w:ascii="华文仿宋" w:hAnsi="华文仿宋" w:eastAsia="华文仿宋" w:cs="华文仿宋"/>
                <w:szCs w:val="21"/>
              </w:rPr>
            </w:pPr>
            <w:r>
              <w:rPr>
                <w:rFonts w:hint="eastAsia" w:ascii="华文仿宋" w:hAnsi="华文仿宋" w:eastAsia="华文仿宋" w:cs="华文仿宋"/>
                <w:szCs w:val="21"/>
              </w:rPr>
              <w:t>居</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五华县琴江新区建设</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琴江新区面积约3平方公里，起步区建设2.6公里的东延路和200亩的汽车城</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2015-2017</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 xml:space="preserve">30.00亿元 </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31</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五华县琴江片宜居城乡建设项目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建设华强大道、南环路、商务区、文化展示中心、体育中心、安置区等</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9.30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32</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五华县城管廊建设</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琴江公路2.3公里，新华大道4.3公里，布新南路3公里</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3.00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33</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五华县城第三小区改造</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占地面积290亩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2017-2020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34</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五华县“三旧”改造（棚户区）建设项目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计划1274户</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4.73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35</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五华县河东下坝小区改造</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占地面积2.9万亩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2017-2020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36</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五华县人民公园板块人居环境改善工程</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占地约432亩，含公园、市政设施和商住区建设</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4.70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37</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五华县防火林带建设项目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建设防火林带1200公里</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4.80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38</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五华县新农村示范片建设项目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以横陂、夏阜等5个名村为中心，带动周边50个示范村建设，完善五大功能区</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8.00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39</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五华县县级森林公园建设项目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总面积4692.3亩，其中天云岭县级森林公园2166亩，星湖岭县级森林公园2526.3亩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2016-2018</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2.50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40</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五华县农村河道清淤整治工程项目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农村河道清淤、疏浚治理（12宗）</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3.02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41</w:t>
            </w:r>
          </w:p>
        </w:tc>
        <w:tc>
          <w:tcPr>
            <w:tcW w:w="669" w:type="dxa"/>
            <w:vMerge w:val="restart"/>
            <w:vAlign w:val="center"/>
          </w:tcPr>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p>
          <w:p>
            <w:pPr>
              <w:jc w:val="center"/>
              <w:rPr>
                <w:rFonts w:ascii="华文仿宋" w:hAnsi="华文仿宋" w:eastAsia="华文仿宋" w:cs="华文仿宋"/>
                <w:szCs w:val="21"/>
              </w:rPr>
            </w:pPr>
            <w:r>
              <w:rPr>
                <w:rFonts w:hint="eastAsia" w:ascii="华文仿宋" w:hAnsi="华文仿宋" w:eastAsia="华文仿宋" w:cs="华文仿宋"/>
                <w:szCs w:val="21"/>
              </w:rPr>
              <w:t>乡</w:t>
            </w:r>
          </w:p>
          <w:p>
            <w:pPr>
              <w:jc w:val="center"/>
              <w:rPr>
                <w:rFonts w:ascii="华文仿宋" w:hAnsi="华文仿宋" w:eastAsia="华文仿宋" w:cs="华文仿宋"/>
                <w:szCs w:val="21"/>
              </w:rPr>
            </w:pPr>
            <w:r>
              <w:rPr>
                <w:rFonts w:hint="eastAsia" w:ascii="华文仿宋" w:hAnsi="华文仿宋" w:eastAsia="华文仿宋" w:cs="华文仿宋"/>
                <w:szCs w:val="21"/>
              </w:rPr>
              <w:t>风</w:t>
            </w:r>
          </w:p>
          <w:p>
            <w:pPr>
              <w:jc w:val="center"/>
              <w:rPr>
                <w:rFonts w:ascii="华文仿宋" w:hAnsi="华文仿宋" w:eastAsia="华文仿宋" w:cs="华文仿宋"/>
                <w:szCs w:val="21"/>
              </w:rPr>
            </w:pPr>
            <w:r>
              <w:rPr>
                <w:rFonts w:hint="eastAsia" w:ascii="华文仿宋" w:hAnsi="华文仿宋" w:eastAsia="华文仿宋" w:cs="华文仿宋"/>
                <w:szCs w:val="21"/>
              </w:rPr>
              <w:t>文</w:t>
            </w:r>
          </w:p>
          <w:p>
            <w:pPr>
              <w:jc w:val="center"/>
              <w:rPr>
                <w:rFonts w:ascii="华文仿宋" w:hAnsi="华文仿宋" w:eastAsia="华文仿宋" w:cs="华文仿宋"/>
                <w:szCs w:val="21"/>
              </w:rPr>
            </w:pPr>
            <w:r>
              <w:rPr>
                <w:rFonts w:hint="eastAsia" w:ascii="华文仿宋" w:hAnsi="华文仿宋" w:eastAsia="华文仿宋" w:cs="华文仿宋"/>
                <w:szCs w:val="21"/>
              </w:rPr>
              <w:t>明</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五华县山洪沟治理工程项目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山洪易发点排水管治理</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1.60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42</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五华县垃圾减量厂建设</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占地面积约70亩，含厂房、综合管理用房、仓库建设</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2016-2017</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1.20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43</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五华县崩岗侵蚀综合治理工程</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综合治理5665宗危害程度大、影响范围广的重点崩岗</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2016-2030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7.36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44</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五华县废旧矿山的复绿复垦项目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通过植树造林配套工程，治理水土流失</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2016-2016</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45</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五华县市级自然保护区建设项目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建设五华县清水河、龙狮殿、鸿图嶂、益塘水库等4个市级自然保护区，总面积27万亩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2016-2017</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3.50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46</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五华县“美丽乡村”建设项目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建设50个村</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2016-2018</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47</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五华县农村泥砖房改造项目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共计38176户</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76.40 亿元</w:t>
            </w:r>
          </w:p>
        </w:tc>
        <w:tc>
          <w:tcPr>
            <w:tcW w:w="830" w:type="dxa"/>
            <w:vAlign w:val="center"/>
          </w:tcPr>
          <w:p>
            <w:pPr>
              <w:jc w:val="left"/>
              <w:rPr>
                <w:rFonts w:ascii="华文仿宋" w:hAnsi="华文仿宋" w:eastAsia="华文仿宋" w:cs="华文仿宋"/>
                <w:szCs w:val="21"/>
              </w:rPr>
            </w:pPr>
          </w:p>
        </w:tc>
      </w:tr>
      <w:tr>
        <w:tblPrEx>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48</w:t>
            </w:r>
          </w:p>
        </w:tc>
        <w:tc>
          <w:tcPr>
            <w:tcW w:w="669" w:type="dxa"/>
            <w:vMerge w:val="continue"/>
            <w:textDirection w:val="tbRlV"/>
            <w:vAlign w:val="center"/>
          </w:tcPr>
          <w:p>
            <w:pPr>
              <w:ind w:left="113" w:right="113" w:firstLine="3150" w:firstLineChars="1500"/>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五华县中央苏区五华纪念馆建设项目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建设纪念馆、管理用房及附属设施，纪念碑、浮雕墙、大门组雕、公墓整饬</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1.25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49*</w:t>
            </w:r>
          </w:p>
        </w:tc>
        <w:tc>
          <w:tcPr>
            <w:tcW w:w="669" w:type="dxa"/>
            <w:vMerge w:val="restart"/>
            <w:vAlign w:val="center"/>
          </w:tcPr>
          <w:p>
            <w:pPr>
              <w:jc w:val="left"/>
              <w:rPr>
                <w:rFonts w:ascii="华文仿宋" w:hAnsi="华文仿宋" w:eastAsia="华文仿宋" w:cs="华文仿宋"/>
                <w:szCs w:val="21"/>
              </w:rPr>
            </w:pPr>
          </w:p>
          <w:p>
            <w:pPr>
              <w:jc w:val="left"/>
              <w:rPr>
                <w:rFonts w:ascii="华文仿宋" w:hAnsi="华文仿宋" w:eastAsia="华文仿宋" w:cs="华文仿宋"/>
                <w:szCs w:val="21"/>
              </w:rPr>
            </w:pPr>
          </w:p>
          <w:p>
            <w:pPr>
              <w:jc w:val="center"/>
              <w:rPr>
                <w:rFonts w:ascii="华文仿宋" w:hAnsi="华文仿宋" w:eastAsia="华文仿宋" w:cs="华文仿宋"/>
                <w:szCs w:val="21"/>
              </w:rPr>
            </w:pPr>
            <w:r>
              <w:rPr>
                <w:rFonts w:hint="eastAsia" w:ascii="华文仿宋" w:hAnsi="华文仿宋" w:eastAsia="华文仿宋" w:cs="华文仿宋"/>
                <w:szCs w:val="21"/>
              </w:rPr>
              <w:t>乡</w:t>
            </w:r>
          </w:p>
          <w:p>
            <w:pPr>
              <w:jc w:val="center"/>
              <w:rPr>
                <w:rFonts w:ascii="华文仿宋" w:hAnsi="华文仿宋" w:eastAsia="华文仿宋" w:cs="华文仿宋"/>
                <w:szCs w:val="21"/>
              </w:rPr>
            </w:pPr>
            <w:r>
              <w:rPr>
                <w:rFonts w:hint="eastAsia" w:ascii="华文仿宋" w:hAnsi="华文仿宋" w:eastAsia="华文仿宋" w:cs="华文仿宋"/>
                <w:szCs w:val="21"/>
              </w:rPr>
              <w:t>风</w:t>
            </w:r>
          </w:p>
          <w:p>
            <w:pPr>
              <w:jc w:val="center"/>
              <w:rPr>
                <w:rFonts w:ascii="华文仿宋" w:hAnsi="华文仿宋" w:eastAsia="华文仿宋" w:cs="华文仿宋"/>
                <w:szCs w:val="21"/>
              </w:rPr>
            </w:pPr>
            <w:r>
              <w:rPr>
                <w:rFonts w:hint="eastAsia" w:ascii="华文仿宋" w:hAnsi="华文仿宋" w:eastAsia="华文仿宋" w:cs="华文仿宋"/>
                <w:szCs w:val="21"/>
              </w:rPr>
              <w:t>文</w:t>
            </w:r>
          </w:p>
          <w:p>
            <w:pPr>
              <w:jc w:val="center"/>
              <w:rPr>
                <w:rFonts w:ascii="华文仿宋" w:hAnsi="华文仿宋" w:eastAsia="华文仿宋" w:cs="华文仿宋"/>
                <w:szCs w:val="21"/>
              </w:rPr>
            </w:pPr>
            <w:r>
              <w:rPr>
                <w:rFonts w:hint="eastAsia" w:ascii="华文仿宋" w:hAnsi="华文仿宋" w:eastAsia="华文仿宋" w:cs="华文仿宋"/>
                <w:szCs w:val="21"/>
              </w:rPr>
              <w:t>明</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践行社会主义核心价值观</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加强农村公益广告刊播、文化墙绘制作等。</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2018年起</w:t>
            </w:r>
          </w:p>
        </w:tc>
        <w:tc>
          <w:tcPr>
            <w:tcW w:w="759" w:type="dxa"/>
            <w:vAlign w:val="center"/>
          </w:tcPr>
          <w:p>
            <w:pPr>
              <w:jc w:val="left"/>
              <w:rPr>
                <w:rFonts w:ascii="华文仿宋" w:hAnsi="华文仿宋" w:eastAsia="华文仿宋" w:cs="华文仿宋"/>
                <w:szCs w:val="21"/>
              </w:rPr>
            </w:pP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50*</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开展文明创建</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广泛开展文明村镇、星级文明户、文明家庭等群众性精神文明创建活动</w:t>
            </w:r>
          </w:p>
        </w:tc>
        <w:tc>
          <w:tcPr>
            <w:tcW w:w="11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2018-2022</w:t>
            </w:r>
          </w:p>
        </w:tc>
        <w:tc>
          <w:tcPr>
            <w:tcW w:w="759" w:type="dxa"/>
            <w:vAlign w:val="center"/>
          </w:tcPr>
          <w:p>
            <w:pPr>
              <w:jc w:val="left"/>
              <w:rPr>
                <w:rFonts w:ascii="华文仿宋" w:hAnsi="华文仿宋" w:eastAsia="华文仿宋" w:cs="华文仿宋"/>
                <w:szCs w:val="21"/>
              </w:rPr>
            </w:pP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51*</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加强乡村少年宫建设、推动文明校园建设</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加强乡村少年宫建设、推动文明校园建设</w:t>
            </w:r>
          </w:p>
        </w:tc>
        <w:tc>
          <w:tcPr>
            <w:tcW w:w="11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2018-2022</w:t>
            </w:r>
          </w:p>
        </w:tc>
        <w:tc>
          <w:tcPr>
            <w:tcW w:w="759" w:type="dxa"/>
            <w:vAlign w:val="center"/>
          </w:tcPr>
          <w:p>
            <w:pPr>
              <w:jc w:val="left"/>
              <w:rPr>
                <w:rFonts w:ascii="华文仿宋" w:hAnsi="华文仿宋" w:eastAsia="华文仿宋" w:cs="华文仿宋"/>
                <w:color w:val="FF0000"/>
                <w:szCs w:val="21"/>
              </w:rPr>
            </w:pPr>
          </w:p>
        </w:tc>
        <w:tc>
          <w:tcPr>
            <w:tcW w:w="8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县教育局、文广新局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52</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五华县公共文化活动中心建设项目</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建设县级公共文化活动综合体，占地面积25000平方米，建筑面积30000平方米</w:t>
            </w:r>
          </w:p>
        </w:tc>
        <w:tc>
          <w:tcPr>
            <w:tcW w:w="1130"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2.00 亿元</w:t>
            </w:r>
          </w:p>
        </w:tc>
        <w:tc>
          <w:tcPr>
            <w:tcW w:w="830" w:type="dxa"/>
            <w:vAlign w:val="center"/>
          </w:tcPr>
          <w:p>
            <w:pPr>
              <w:jc w:val="left"/>
              <w:rPr>
                <w:rFonts w:ascii="华文仿宋" w:hAnsi="华文仿宋" w:eastAsia="华文仿宋" w:cs="华文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53</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五华县文化综合项目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新建科技馆、图书馆、文化馆、博物馆、影剧院、木偶传习所等</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13.02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54</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五华县寨顶巷古村落改造（二期）项目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修旧如旧。修缮改造水寨古圩历史建筑、南门楼、圣母宫、刘氏祖屋、周氏祖祠等</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55</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五华状元故里文化产业园建设项目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修缮状元李威光故居，状元李威光故居前、后、左、右征地，规划建设道路及配套设施，占地面积15亩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2.20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56</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五华县狮雄山建筑遗址公园</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新建博物馆、游客服务中心，公园内模拟秦军行营、秦县衙署、朝汉台、汉代街、赵佗授封场景等；保护范围130000平方米，建设控制地带200000平方米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2016-2023</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5.80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color w:val="FF0000"/>
                <w:szCs w:val="21"/>
              </w:rPr>
              <w:t>57*</w:t>
            </w:r>
          </w:p>
        </w:tc>
        <w:tc>
          <w:tcPr>
            <w:tcW w:w="669"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乡</w:t>
            </w:r>
          </w:p>
          <w:p>
            <w:pPr>
              <w:jc w:val="center"/>
              <w:rPr>
                <w:rFonts w:ascii="华文仿宋" w:hAnsi="华文仿宋" w:eastAsia="华文仿宋" w:cs="华文仿宋"/>
                <w:szCs w:val="21"/>
              </w:rPr>
            </w:pPr>
            <w:r>
              <w:rPr>
                <w:rFonts w:hint="eastAsia" w:ascii="华文仿宋" w:hAnsi="华文仿宋" w:eastAsia="华文仿宋" w:cs="华文仿宋"/>
                <w:szCs w:val="21"/>
              </w:rPr>
              <w:t>风</w:t>
            </w:r>
          </w:p>
          <w:p>
            <w:pPr>
              <w:jc w:val="center"/>
              <w:rPr>
                <w:rFonts w:ascii="华文仿宋" w:hAnsi="华文仿宋" w:eastAsia="华文仿宋" w:cs="华文仿宋"/>
                <w:szCs w:val="21"/>
              </w:rPr>
            </w:pPr>
            <w:r>
              <w:rPr>
                <w:rFonts w:hint="eastAsia" w:ascii="华文仿宋" w:hAnsi="华文仿宋" w:eastAsia="华文仿宋" w:cs="华文仿宋"/>
                <w:szCs w:val="21"/>
              </w:rPr>
              <w:t>文</w:t>
            </w:r>
          </w:p>
          <w:p>
            <w:pPr>
              <w:jc w:val="center"/>
              <w:rPr>
                <w:rFonts w:ascii="华文仿宋" w:hAnsi="华文仿宋" w:eastAsia="华文仿宋" w:cs="华文仿宋"/>
                <w:szCs w:val="21"/>
              </w:rPr>
            </w:pPr>
            <w:r>
              <w:rPr>
                <w:rFonts w:hint="eastAsia" w:ascii="华文仿宋" w:hAnsi="华文仿宋" w:eastAsia="华文仿宋" w:cs="华文仿宋"/>
                <w:szCs w:val="21"/>
              </w:rPr>
              <w:t>明</w:t>
            </w: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政策理论进基层</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组织专家、宣讲团深入到乡间社区，宣讲党的政策、方针、路线和理论，宣讲习近平新时代中国特色社会主义</w:t>
            </w:r>
            <w:r>
              <w:rPr>
                <w:rFonts w:hint="eastAsia" w:ascii="华文仿宋" w:hAnsi="华文仿宋" w:eastAsia="华文仿宋" w:cs="华文仿宋"/>
                <w:color w:val="FF0000"/>
                <w:szCs w:val="21"/>
                <w:lang w:val="en-US" w:eastAsia="zh-CN"/>
              </w:rPr>
              <w:t>思想</w:t>
            </w:r>
            <w:r>
              <w:rPr>
                <w:rFonts w:hint="eastAsia" w:ascii="华文仿宋" w:hAnsi="华文仿宋" w:eastAsia="华文仿宋" w:cs="华文仿宋"/>
                <w:color w:val="FF0000"/>
                <w:szCs w:val="21"/>
              </w:rPr>
              <w:t>。</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color w:val="FF0000"/>
                <w:szCs w:val="21"/>
              </w:rPr>
              <w:t>-</w:t>
            </w:r>
          </w:p>
        </w:tc>
        <w:tc>
          <w:tcPr>
            <w:tcW w:w="759" w:type="dxa"/>
            <w:vAlign w:val="center"/>
          </w:tcPr>
          <w:p>
            <w:pPr>
              <w:jc w:val="left"/>
              <w:rPr>
                <w:rFonts w:ascii="华文仿宋" w:hAnsi="华文仿宋" w:eastAsia="华文仿宋" w:cs="华文仿宋"/>
                <w:szCs w:val="21"/>
              </w:rPr>
            </w:pP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szCs w:val="21"/>
              </w:rPr>
              <w:t>58</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五华县职业技术学校建设项目</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占地面积60亩、建筑面积30000平方米</w:t>
            </w:r>
          </w:p>
        </w:tc>
        <w:tc>
          <w:tcPr>
            <w:tcW w:w="1130" w:type="dxa"/>
            <w:vAlign w:val="center"/>
          </w:tcPr>
          <w:p>
            <w:pPr>
              <w:jc w:val="left"/>
              <w:rPr>
                <w:rFonts w:ascii="华文仿宋" w:hAnsi="华文仿宋" w:eastAsia="华文仿宋" w:cs="华文仿宋"/>
                <w:color w:val="FF0000"/>
                <w:szCs w:val="21"/>
              </w:rPr>
            </w:pPr>
          </w:p>
        </w:tc>
        <w:tc>
          <w:tcPr>
            <w:tcW w:w="759"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1.10 亿元</w:t>
            </w:r>
          </w:p>
        </w:tc>
        <w:tc>
          <w:tcPr>
            <w:tcW w:w="830" w:type="dxa"/>
            <w:vAlign w:val="center"/>
          </w:tcPr>
          <w:p>
            <w:pPr>
              <w:jc w:val="left"/>
              <w:rPr>
                <w:rFonts w:ascii="华文仿宋" w:hAnsi="华文仿宋" w:eastAsia="华文仿宋" w:cs="华文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59</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五华县新城中学建设项目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占地面积60亩，60个教学班建制，学生3000人</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2018-2020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60</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村卫生站公建规范化建设</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以国家、省卫生站建设标准，根据实际对村卫生站进行标准化建设或升级改造</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2018年年底完成建设任务</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按新建卫生站20万/间，改造5万/间计</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61</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五华县人民医院门急诊医技住院综合大楼及升级改造项目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按照三级甲等医院标准化，以门急诊医技住院综合大楼为重点内容，项目占地60亩，建筑总面积127029万平方米（其中综合大楼106269平方米）。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7.231亿元</w:t>
            </w: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县卫计局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62</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五华县民营三级医院建设项目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按照三级甲等医院标准化，新建一间民营综合性医院，规划病床数1200床，用地总面积270.13亩，总建筑面积180206.1平方米。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12.71亿元</w:t>
            </w: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县卫计局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63</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五华县华城镇中心卫生院新址改造建设项目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改造原西湖大酒店，建筑面积约15460平方米；新建一幢住院综合大楼，地下二层（停车库）,占地面积2347.66平方米，建筑面积4695.32平方米；地上八层（住院楼），占地面积1472.4平方米，建筑面积11779.2平方米；总建筑面积合计约16474.52平方米。</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2017-2019</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2.16 亿元</w:t>
            </w: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县卫计局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64</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五华县足球文化公园建设项目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建设综合体育场、多组合足球训练场、篮球场、网球场、羽毛球场、</w:t>
            </w:r>
            <w:r>
              <w:rPr>
                <w:rFonts w:hint="eastAsia" w:ascii="华文仿宋" w:hAnsi="华文仿宋" w:eastAsia="华文仿宋" w:cs="华文仿宋"/>
                <w:szCs w:val="21"/>
                <w:lang w:val="en-US" w:eastAsia="zh-CN"/>
              </w:rPr>
              <w:t>乒乓</w:t>
            </w:r>
            <w:bookmarkStart w:id="202" w:name="_GoBack"/>
            <w:bookmarkEnd w:id="202"/>
            <w:r>
              <w:rPr>
                <w:rFonts w:hint="eastAsia" w:ascii="华文仿宋" w:hAnsi="华文仿宋" w:eastAsia="华文仿宋" w:cs="华文仿宋"/>
                <w:szCs w:val="21"/>
              </w:rPr>
              <w:t>球场、水上乐园（包括游泳）、健身中心、广场休闲运动设施、以及其他配套基础设施</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2016-2017</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2.84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65</w:t>
            </w:r>
          </w:p>
        </w:tc>
        <w:tc>
          <w:tcPr>
            <w:tcW w:w="669" w:type="dxa"/>
            <w:vMerge w:val="continue"/>
            <w:vAlign w:val="center"/>
          </w:tcPr>
          <w:p>
            <w:pPr>
              <w:jc w:val="left"/>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五华县足球训练基地建设项目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10个11人制标准足球场、服务中心等共1000亩</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7.30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Cs w:val="21"/>
              </w:rPr>
            </w:pPr>
            <w:r>
              <w:rPr>
                <w:rFonts w:hint="eastAsia" w:ascii="华文仿宋" w:hAnsi="华文仿宋" w:eastAsia="华文仿宋" w:cs="华文仿宋"/>
                <w:color w:val="FF0000"/>
                <w:szCs w:val="21"/>
              </w:rPr>
              <w:t>66*</w:t>
            </w:r>
          </w:p>
        </w:tc>
        <w:tc>
          <w:tcPr>
            <w:tcW w:w="669" w:type="dxa"/>
            <w:vMerge w:val="restart"/>
            <w:textDirection w:val="tbRlV"/>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治 理 有 效</w:t>
            </w:r>
          </w:p>
        </w:tc>
        <w:tc>
          <w:tcPr>
            <w:tcW w:w="2030" w:type="dxa"/>
            <w:vAlign w:val="center"/>
          </w:tcPr>
          <w:p>
            <w:pPr>
              <w:ind w:firstLine="420" w:firstLineChars="200"/>
              <w:jc w:val="left"/>
              <w:rPr>
                <w:rFonts w:ascii="华文仿宋" w:hAnsi="华文仿宋" w:eastAsia="华文仿宋" w:cs="华文仿宋"/>
                <w:szCs w:val="21"/>
              </w:rPr>
            </w:pPr>
            <w:r>
              <w:rPr>
                <w:rFonts w:hint="eastAsia" w:ascii="华文仿宋" w:hAnsi="华文仿宋" w:eastAsia="华文仿宋" w:cs="华文仿宋"/>
                <w:color w:val="FF0000"/>
                <w:szCs w:val="21"/>
              </w:rPr>
              <w:t>雪亮工程</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推进乡村摄像覆盖工程，优先在主要村口、路口、聚集地普及，推进系统升级，建立健全维护管理机制</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p>
        </w:tc>
        <w:tc>
          <w:tcPr>
            <w:tcW w:w="830" w:type="dxa"/>
            <w:vAlign w:val="center"/>
          </w:tcPr>
          <w:p>
            <w:pPr>
              <w:jc w:val="left"/>
              <w:rPr>
                <w:rFonts w:ascii="华文仿宋" w:hAnsi="华文仿宋" w:eastAsia="华文仿宋" w:cs="华文仿宋"/>
                <w:szCs w:val="21"/>
              </w:rPr>
            </w:pPr>
            <w:r>
              <w:rPr>
                <w:rFonts w:hint="eastAsia" w:ascii="华文仿宋" w:hAnsi="华文仿宋" w:eastAsia="华文仿宋" w:cs="华文仿宋"/>
                <w:color w:val="FF0000"/>
                <w:szCs w:val="21"/>
              </w:rPr>
              <w:t>县政法委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color w:val="FF0000"/>
                <w:szCs w:val="21"/>
              </w:rPr>
              <w:t>67*</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村级党群服务中心巩固提升工程</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建设一批村级党群服务中心，逐年解决一批村级党群服务中心老旧、作用发挥不充分的突出问题，不断夯实基层党组织基础，筑牢村（社区）一线战斗堡垒，全面提升我县基层党组织组织力</w:t>
            </w:r>
          </w:p>
        </w:tc>
        <w:tc>
          <w:tcPr>
            <w:tcW w:w="11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2018年起，长期实施</w:t>
            </w:r>
          </w:p>
        </w:tc>
        <w:tc>
          <w:tcPr>
            <w:tcW w:w="759" w:type="dxa"/>
            <w:vAlign w:val="center"/>
          </w:tcPr>
          <w:p>
            <w:pPr>
              <w:jc w:val="left"/>
              <w:rPr>
                <w:rFonts w:ascii="华文仿宋" w:hAnsi="华文仿宋" w:eastAsia="华文仿宋" w:cs="华文仿宋"/>
                <w:color w:val="FF0000"/>
                <w:szCs w:val="21"/>
              </w:rPr>
            </w:pPr>
          </w:p>
        </w:tc>
        <w:tc>
          <w:tcPr>
            <w:tcW w:w="8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县、镇委组织部、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444"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color w:val="FF0000"/>
                <w:szCs w:val="21"/>
              </w:rPr>
              <w:t>68*</w:t>
            </w:r>
          </w:p>
        </w:tc>
        <w:tc>
          <w:tcPr>
            <w:tcW w:w="669" w:type="dxa"/>
            <w:vMerge w:val="continue"/>
            <w:vAlign w:val="center"/>
          </w:tcPr>
          <w:p>
            <w:pPr>
              <w:jc w:val="center"/>
              <w:rPr>
                <w:rFonts w:ascii="华文仿宋" w:hAnsi="华文仿宋" w:eastAsia="华文仿宋" w:cs="华文仿宋"/>
                <w:szCs w:val="21"/>
              </w:rPr>
            </w:pP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“红色村”党建示范工程</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以“传承红色基因,打造党建精品”为主题，将我县双华镇竹山村等其他镇红色资源建设成为“红色村”党建示范点，着力打造成为我县党员及人民的（党史、爱国）教育基地、五华县红色文化教育基地</w:t>
            </w:r>
          </w:p>
        </w:tc>
        <w:tc>
          <w:tcPr>
            <w:tcW w:w="1130" w:type="dxa"/>
            <w:vAlign w:val="center"/>
          </w:tcPr>
          <w:p>
            <w:pPr>
              <w:jc w:val="left"/>
              <w:rPr>
                <w:rFonts w:ascii="华文仿宋" w:hAnsi="华文仿宋" w:eastAsia="华文仿宋" w:cs="华文仿宋"/>
                <w:color w:val="FF0000"/>
                <w:szCs w:val="21"/>
              </w:rPr>
            </w:pPr>
          </w:p>
          <w:p>
            <w:pPr>
              <w:jc w:val="left"/>
              <w:rPr>
                <w:rFonts w:ascii="华文仿宋" w:hAnsi="华文仿宋" w:eastAsia="华文仿宋" w:cs="华文仿宋"/>
                <w:color w:val="FF0000"/>
                <w:szCs w:val="21"/>
              </w:rPr>
            </w:pPr>
            <w:r>
              <w:rPr>
                <w:rFonts w:hint="eastAsia" w:ascii="华文仿宋" w:hAnsi="华文仿宋" w:eastAsia="华文仿宋" w:cs="华文仿宋"/>
                <w:color w:val="FF0000"/>
                <w:szCs w:val="21"/>
              </w:rPr>
              <w:t>2018年起</w:t>
            </w:r>
          </w:p>
          <w:p>
            <w:pPr>
              <w:jc w:val="left"/>
              <w:rPr>
                <w:rFonts w:ascii="华文仿宋" w:hAnsi="华文仿宋" w:eastAsia="华文仿宋" w:cs="华文仿宋"/>
                <w:color w:val="FF0000"/>
                <w:szCs w:val="21"/>
              </w:rPr>
            </w:pPr>
          </w:p>
        </w:tc>
        <w:tc>
          <w:tcPr>
            <w:tcW w:w="759" w:type="dxa"/>
            <w:vAlign w:val="center"/>
          </w:tcPr>
          <w:p>
            <w:pPr>
              <w:jc w:val="left"/>
              <w:rPr>
                <w:rFonts w:ascii="华文仿宋" w:hAnsi="华文仿宋" w:eastAsia="华文仿宋" w:cs="华文仿宋"/>
                <w:color w:val="FF0000"/>
                <w:szCs w:val="21"/>
              </w:rPr>
            </w:pPr>
          </w:p>
        </w:tc>
        <w:tc>
          <w:tcPr>
            <w:tcW w:w="830" w:type="dxa"/>
            <w:vAlign w:val="center"/>
          </w:tcPr>
          <w:p>
            <w:pPr>
              <w:jc w:val="left"/>
              <w:rPr>
                <w:rFonts w:ascii="华文仿宋" w:hAnsi="华文仿宋" w:eastAsia="华文仿宋" w:cs="华文仿宋"/>
                <w:b/>
                <w:bCs/>
                <w:color w:val="FF0000"/>
                <w:szCs w:val="21"/>
              </w:rPr>
            </w:pPr>
            <w:r>
              <w:rPr>
                <w:rFonts w:hint="eastAsia" w:ascii="华文仿宋" w:hAnsi="华文仿宋" w:eastAsia="华文仿宋" w:cs="华文仿宋"/>
                <w:color w:val="FF0000"/>
                <w:szCs w:val="21"/>
              </w:rPr>
              <w:t>县委组织部、宣传部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color w:val="FF0000"/>
                <w:szCs w:val="21"/>
              </w:rPr>
            </w:pPr>
            <w:r>
              <w:rPr>
                <w:rFonts w:hint="eastAsia" w:ascii="华文仿宋" w:hAnsi="华文仿宋" w:eastAsia="华文仿宋" w:cs="华文仿宋"/>
                <w:color w:val="FF0000"/>
                <w:szCs w:val="21"/>
              </w:rPr>
              <w:t>69</w:t>
            </w:r>
          </w:p>
        </w:tc>
        <w:tc>
          <w:tcPr>
            <w:tcW w:w="669" w:type="dxa"/>
            <w:vMerge w:val="restart"/>
            <w:textDirection w:val="tbRlV"/>
            <w:vAlign w:val="center"/>
          </w:tcPr>
          <w:p>
            <w:pPr>
              <w:ind w:left="113" w:right="113"/>
              <w:jc w:val="center"/>
              <w:rPr>
                <w:rFonts w:ascii="华文仿宋" w:hAnsi="华文仿宋" w:eastAsia="华文仿宋" w:cs="华文仿宋"/>
                <w:color w:val="FF0000"/>
                <w:szCs w:val="21"/>
              </w:rPr>
            </w:pPr>
            <w:r>
              <w:rPr>
                <w:rFonts w:hint="eastAsia" w:ascii="华文仿宋" w:hAnsi="华文仿宋" w:eastAsia="华文仿宋" w:cs="华文仿宋"/>
                <w:szCs w:val="21"/>
              </w:rPr>
              <w:t>生 活 富 裕</w:t>
            </w:r>
          </w:p>
        </w:tc>
        <w:tc>
          <w:tcPr>
            <w:tcW w:w="20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五华县电子商务创业园建设</w:t>
            </w:r>
          </w:p>
        </w:tc>
        <w:tc>
          <w:tcPr>
            <w:tcW w:w="2994"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打造以农副产品为主的网上销售平台，拓宽农民收入渠道，占地面积100亩，建筑面积50000平方米</w:t>
            </w:r>
          </w:p>
        </w:tc>
        <w:tc>
          <w:tcPr>
            <w:tcW w:w="1130"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color w:val="FF0000"/>
                <w:szCs w:val="21"/>
              </w:rPr>
            </w:pPr>
            <w:r>
              <w:rPr>
                <w:rFonts w:hint="eastAsia" w:ascii="华文仿宋" w:hAnsi="华文仿宋" w:eastAsia="华文仿宋" w:cs="华文仿宋"/>
                <w:szCs w:val="21"/>
              </w:rPr>
              <w:t>2.00 亿元</w:t>
            </w:r>
          </w:p>
        </w:tc>
        <w:tc>
          <w:tcPr>
            <w:tcW w:w="830" w:type="dxa"/>
            <w:vAlign w:val="center"/>
          </w:tcPr>
          <w:p>
            <w:pPr>
              <w:jc w:val="left"/>
              <w:rPr>
                <w:rFonts w:ascii="华文仿宋" w:hAnsi="华文仿宋" w:eastAsia="华文仿宋" w:cs="华文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70</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五华县城乡集贸市场新建和升级改造项目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新建集贸市场11个，升级改造集贸市场4个</w:t>
            </w:r>
          </w:p>
        </w:tc>
        <w:tc>
          <w:tcPr>
            <w:tcW w:w="1130"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1.13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71</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五华县山区中小河流治理项目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治理河道23条，294.3公里</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5.76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72</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五华县小型农田水利重点县建设项目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衬砌渠道，维修拦水陂，渠系建筑物改造</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1.50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73</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五华县中小型灌区改造项目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渠道疏浚、衬砌；渠系建筑物改造</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6.56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74</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五华县“五小”水利工程建设项目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土坝加固，溢洪道、输水系统改造等，重建陂头，渠道改造等</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8.53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75</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五华县新建小型水库工程项目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新建小型水库（23宗）</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1.85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76</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五华县村村通自来水工程建设项目</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建设95个集中式水厂</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16.96 亿元</w:t>
            </w:r>
          </w:p>
        </w:tc>
        <w:tc>
          <w:tcPr>
            <w:tcW w:w="830" w:type="dxa"/>
            <w:vAlign w:val="center"/>
          </w:tcPr>
          <w:p>
            <w:pPr>
              <w:jc w:val="left"/>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77</w:t>
            </w:r>
          </w:p>
        </w:tc>
        <w:tc>
          <w:tcPr>
            <w:tcW w:w="669" w:type="dxa"/>
            <w:vMerge w:val="continue"/>
            <w:vAlign w:val="center"/>
          </w:tcPr>
          <w:p>
            <w:pPr>
              <w:jc w:val="center"/>
              <w:rPr>
                <w:rFonts w:ascii="华文仿宋" w:hAnsi="华文仿宋" w:eastAsia="华文仿宋" w:cs="华文仿宋"/>
                <w:sz w:val="24"/>
              </w:rPr>
            </w:pPr>
          </w:p>
        </w:tc>
        <w:tc>
          <w:tcPr>
            <w:tcW w:w="20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五华县治涝工程项目(包括农村易涝区中小型机电排灌工程)</w:t>
            </w:r>
          </w:p>
        </w:tc>
        <w:tc>
          <w:tcPr>
            <w:tcW w:w="2994"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水利工程共计14宗，建设内容包括撇洪沟、排涝主渠道、渠系治理，涵闸、泵站、配套桥梁新建等</w:t>
            </w:r>
          </w:p>
        </w:tc>
        <w:tc>
          <w:tcPr>
            <w:tcW w:w="1130" w:type="dxa"/>
            <w:vAlign w:val="center"/>
          </w:tcPr>
          <w:p>
            <w:pPr>
              <w:jc w:val="left"/>
              <w:rPr>
                <w:rFonts w:ascii="华文仿宋" w:hAnsi="华文仿宋" w:eastAsia="华文仿宋" w:cs="华文仿宋"/>
                <w:szCs w:val="21"/>
              </w:rPr>
            </w:pPr>
            <w:r>
              <w:rPr>
                <w:rFonts w:hint="eastAsia" w:ascii="华文仿宋" w:hAnsi="华文仿宋" w:eastAsia="华文仿宋" w:cs="华文仿宋"/>
                <w:szCs w:val="21"/>
              </w:rPr>
              <w:t>2016-2020</w:t>
            </w:r>
          </w:p>
        </w:tc>
        <w:tc>
          <w:tcPr>
            <w:tcW w:w="759" w:type="dxa"/>
            <w:vAlign w:val="center"/>
          </w:tcPr>
          <w:p>
            <w:pPr>
              <w:jc w:val="left"/>
              <w:rPr>
                <w:rFonts w:ascii="华文仿宋" w:hAnsi="华文仿宋" w:eastAsia="华文仿宋" w:cs="华文仿宋"/>
                <w:b/>
                <w:bCs/>
                <w:szCs w:val="21"/>
              </w:rPr>
            </w:pPr>
            <w:r>
              <w:rPr>
                <w:rFonts w:hint="eastAsia" w:ascii="华文仿宋" w:hAnsi="华文仿宋" w:eastAsia="华文仿宋" w:cs="华文仿宋"/>
                <w:szCs w:val="21"/>
              </w:rPr>
              <w:t>20.29 亿元</w:t>
            </w:r>
          </w:p>
        </w:tc>
        <w:tc>
          <w:tcPr>
            <w:tcW w:w="830" w:type="dxa"/>
            <w:vAlign w:val="center"/>
          </w:tcPr>
          <w:p>
            <w:pPr>
              <w:jc w:val="left"/>
              <w:rPr>
                <w:rFonts w:ascii="华文仿宋" w:hAnsi="华文仿宋" w:eastAsia="华文仿宋" w:cs="华文仿宋"/>
                <w:szCs w:val="21"/>
              </w:rPr>
            </w:pPr>
          </w:p>
        </w:tc>
      </w:tr>
    </w:tbl>
    <w:p>
      <w:pPr>
        <w:rPr>
          <w:color w:val="FF0000"/>
        </w:rPr>
      </w:pPr>
      <w:r>
        <w:rPr>
          <w:rFonts w:hint="eastAsia"/>
          <w:color w:val="FF0000"/>
        </w:rPr>
        <w:t>注：1.公路、地面硬化等交通类基础设施项目较多，不在此累述，按交通等部门具体规划计划实施；</w:t>
      </w:r>
    </w:p>
    <w:p>
      <w:pPr>
        <w:ind w:firstLine="420" w:firstLineChars="200"/>
        <w:rPr>
          <w:color w:val="FF0000"/>
        </w:rPr>
      </w:pPr>
      <w:r>
        <w:rPr>
          <w:rFonts w:hint="eastAsia"/>
          <w:color w:val="FF0000"/>
        </w:rPr>
        <w:t>2.本表*标注处为建议性项目，待领导及相关部门确认后，方可确认实施；</w:t>
      </w:r>
    </w:p>
    <w:p>
      <w:pPr>
        <w:ind w:firstLine="420" w:firstLineChars="200"/>
        <w:rPr>
          <w:color w:val="FF0000"/>
        </w:rPr>
      </w:pPr>
      <w:r>
        <w:rPr>
          <w:rFonts w:hint="eastAsia"/>
          <w:color w:val="FF0000"/>
        </w:rPr>
        <w:t>3.列入乡村振兴重大项目表各项目优先给予项目审批立项和资金保障，后期因实际需要等有助于五华县乡村振兴发展的新项目，经县委县府审定后可补入；</w:t>
      </w:r>
    </w:p>
    <w:p>
      <w:pPr>
        <w:ind w:firstLine="420" w:firstLineChars="200"/>
        <w:rPr>
          <w:color w:val="FF0000"/>
        </w:rPr>
      </w:pPr>
      <w:r>
        <w:rPr>
          <w:rFonts w:hint="eastAsia"/>
          <w:color w:val="FF0000"/>
        </w:rPr>
        <w:t>4.责任部门由实际申请立项部门担任，此表不再表明。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67440"/>
    <w:multiLevelType w:val="singleLevel"/>
    <w:tmpl w:val="B6B67440"/>
    <w:lvl w:ilvl="0" w:tentative="0">
      <w:start w:val="1"/>
      <w:numFmt w:val="decimal"/>
      <w:lvlText w:val="%1."/>
      <w:lvlJc w:val="left"/>
      <w:pPr>
        <w:tabs>
          <w:tab w:val="left" w:pos="312"/>
        </w:tabs>
      </w:pPr>
    </w:lvl>
  </w:abstractNum>
  <w:abstractNum w:abstractNumId="1">
    <w:nsid w:val="C6BC92CB"/>
    <w:multiLevelType w:val="singleLevel"/>
    <w:tmpl w:val="C6BC92CB"/>
    <w:lvl w:ilvl="0" w:tentative="0">
      <w:start w:val="7"/>
      <w:numFmt w:val="decimal"/>
      <w:lvlText w:val="%1."/>
      <w:lvlJc w:val="left"/>
      <w:pPr>
        <w:tabs>
          <w:tab w:val="left" w:pos="312"/>
        </w:tabs>
      </w:pPr>
    </w:lvl>
  </w:abstractNum>
  <w:abstractNum w:abstractNumId="2">
    <w:nsid w:val="CBDBEA98"/>
    <w:multiLevelType w:val="singleLevel"/>
    <w:tmpl w:val="CBDBEA98"/>
    <w:lvl w:ilvl="0" w:tentative="0">
      <w:start w:val="1"/>
      <w:numFmt w:val="decimal"/>
      <w:lvlText w:val="%1."/>
      <w:lvlJc w:val="left"/>
      <w:pPr>
        <w:tabs>
          <w:tab w:val="left" w:pos="312"/>
        </w:tabs>
      </w:pPr>
    </w:lvl>
  </w:abstractNum>
  <w:abstractNum w:abstractNumId="3">
    <w:nsid w:val="D4EA5E0C"/>
    <w:multiLevelType w:val="singleLevel"/>
    <w:tmpl w:val="D4EA5E0C"/>
    <w:lvl w:ilvl="0" w:tentative="0">
      <w:start w:val="1"/>
      <w:numFmt w:val="decimal"/>
      <w:lvlText w:val="%1."/>
      <w:lvlJc w:val="left"/>
      <w:pPr>
        <w:tabs>
          <w:tab w:val="left" w:pos="312"/>
        </w:tabs>
      </w:pPr>
    </w:lvl>
  </w:abstractNum>
  <w:abstractNum w:abstractNumId="4">
    <w:nsid w:val="22B9E188"/>
    <w:multiLevelType w:val="singleLevel"/>
    <w:tmpl w:val="22B9E188"/>
    <w:lvl w:ilvl="0" w:tentative="0">
      <w:start w:val="1"/>
      <w:numFmt w:val="decimal"/>
      <w:lvlText w:val="%1."/>
      <w:lvlJc w:val="left"/>
      <w:pPr>
        <w:tabs>
          <w:tab w:val="left" w:pos="312"/>
        </w:tabs>
      </w:pPr>
    </w:lvl>
  </w:abstractNum>
  <w:abstractNum w:abstractNumId="5">
    <w:nsid w:val="2DB1D223"/>
    <w:multiLevelType w:val="singleLevel"/>
    <w:tmpl w:val="2DB1D223"/>
    <w:lvl w:ilvl="0" w:tentative="0">
      <w:start w:val="1"/>
      <w:numFmt w:val="decimal"/>
      <w:lvlText w:val="%1."/>
      <w:lvlJc w:val="left"/>
      <w:pPr>
        <w:tabs>
          <w:tab w:val="left" w:pos="312"/>
        </w:tabs>
      </w:pPr>
    </w:lvl>
  </w:abstractNum>
  <w:abstractNum w:abstractNumId="6">
    <w:nsid w:val="3F1182E4"/>
    <w:multiLevelType w:val="singleLevel"/>
    <w:tmpl w:val="3F1182E4"/>
    <w:lvl w:ilvl="0" w:tentative="0">
      <w:start w:val="1"/>
      <w:numFmt w:val="decimal"/>
      <w:lvlText w:val="%1."/>
      <w:lvlJc w:val="left"/>
      <w:pPr>
        <w:tabs>
          <w:tab w:val="left" w:pos="312"/>
        </w:tabs>
      </w:pPr>
    </w:lvl>
  </w:abstractNum>
  <w:abstractNum w:abstractNumId="7">
    <w:nsid w:val="53E7FB84"/>
    <w:multiLevelType w:val="singleLevel"/>
    <w:tmpl w:val="53E7FB84"/>
    <w:lvl w:ilvl="0" w:tentative="0">
      <w:start w:val="1"/>
      <w:numFmt w:val="decimal"/>
      <w:lvlText w:val="%1."/>
      <w:lvlJc w:val="left"/>
      <w:pPr>
        <w:tabs>
          <w:tab w:val="left" w:pos="312"/>
        </w:tabs>
      </w:pPr>
    </w:lvl>
  </w:abstractNum>
  <w:abstractNum w:abstractNumId="8">
    <w:nsid w:val="7034510A"/>
    <w:multiLevelType w:val="singleLevel"/>
    <w:tmpl w:val="7034510A"/>
    <w:lvl w:ilvl="0" w:tentative="0">
      <w:start w:val="1"/>
      <w:numFmt w:val="decimal"/>
      <w:lvlText w:val="%1."/>
      <w:lvlJc w:val="left"/>
      <w:pPr>
        <w:tabs>
          <w:tab w:val="left" w:pos="312"/>
        </w:tabs>
      </w:pPr>
    </w:lvl>
  </w:abstractNum>
  <w:num w:numId="1">
    <w:abstractNumId w:val="7"/>
  </w:num>
  <w:num w:numId="2">
    <w:abstractNumId w:val="2"/>
  </w:num>
  <w:num w:numId="3">
    <w:abstractNumId w:val="5"/>
  </w:num>
  <w:num w:numId="4">
    <w:abstractNumId w:val="1"/>
  </w:num>
  <w:num w:numId="5">
    <w:abstractNumId w:val="6"/>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97"/>
    <w:rsid w:val="00011F47"/>
    <w:rsid w:val="000552BD"/>
    <w:rsid w:val="00057525"/>
    <w:rsid w:val="00062017"/>
    <w:rsid w:val="00080CDF"/>
    <w:rsid w:val="000846F6"/>
    <w:rsid w:val="000C1CC3"/>
    <w:rsid w:val="000E54A9"/>
    <w:rsid w:val="000F17E2"/>
    <w:rsid w:val="00111FB9"/>
    <w:rsid w:val="00115AC3"/>
    <w:rsid w:val="001247EB"/>
    <w:rsid w:val="001314FF"/>
    <w:rsid w:val="00140445"/>
    <w:rsid w:val="00147C2B"/>
    <w:rsid w:val="00172A27"/>
    <w:rsid w:val="001740B9"/>
    <w:rsid w:val="00180854"/>
    <w:rsid w:val="001C154F"/>
    <w:rsid w:val="001E303B"/>
    <w:rsid w:val="0020499B"/>
    <w:rsid w:val="00222E2D"/>
    <w:rsid w:val="00257525"/>
    <w:rsid w:val="00264EC1"/>
    <w:rsid w:val="00287315"/>
    <w:rsid w:val="002B2A2C"/>
    <w:rsid w:val="002B6C52"/>
    <w:rsid w:val="002C62D7"/>
    <w:rsid w:val="002E4254"/>
    <w:rsid w:val="002F7B6B"/>
    <w:rsid w:val="0031116D"/>
    <w:rsid w:val="003202A6"/>
    <w:rsid w:val="003428E1"/>
    <w:rsid w:val="0037044F"/>
    <w:rsid w:val="00381EC1"/>
    <w:rsid w:val="003908EF"/>
    <w:rsid w:val="003B0A5E"/>
    <w:rsid w:val="003D7EE4"/>
    <w:rsid w:val="003E2ECF"/>
    <w:rsid w:val="00400D1B"/>
    <w:rsid w:val="004163F1"/>
    <w:rsid w:val="004201F5"/>
    <w:rsid w:val="00427696"/>
    <w:rsid w:val="00427BD9"/>
    <w:rsid w:val="0047795C"/>
    <w:rsid w:val="0048216E"/>
    <w:rsid w:val="004A3CDE"/>
    <w:rsid w:val="004E3E99"/>
    <w:rsid w:val="005102DE"/>
    <w:rsid w:val="00513602"/>
    <w:rsid w:val="00520CCD"/>
    <w:rsid w:val="00540B71"/>
    <w:rsid w:val="005507E2"/>
    <w:rsid w:val="005643F3"/>
    <w:rsid w:val="005747D0"/>
    <w:rsid w:val="005816EB"/>
    <w:rsid w:val="00584CB6"/>
    <w:rsid w:val="005A748E"/>
    <w:rsid w:val="005B23DC"/>
    <w:rsid w:val="005B3453"/>
    <w:rsid w:val="005D6F4E"/>
    <w:rsid w:val="005F5746"/>
    <w:rsid w:val="00615E95"/>
    <w:rsid w:val="006168AA"/>
    <w:rsid w:val="00645585"/>
    <w:rsid w:val="00663406"/>
    <w:rsid w:val="006652FC"/>
    <w:rsid w:val="00683F68"/>
    <w:rsid w:val="006A4B52"/>
    <w:rsid w:val="006A5D5A"/>
    <w:rsid w:val="006B2C84"/>
    <w:rsid w:val="006C68C2"/>
    <w:rsid w:val="006E61F0"/>
    <w:rsid w:val="00701413"/>
    <w:rsid w:val="00715C37"/>
    <w:rsid w:val="00715FD6"/>
    <w:rsid w:val="007A093D"/>
    <w:rsid w:val="007C5367"/>
    <w:rsid w:val="007C60F4"/>
    <w:rsid w:val="007E0C6D"/>
    <w:rsid w:val="007E1459"/>
    <w:rsid w:val="007F5609"/>
    <w:rsid w:val="00806830"/>
    <w:rsid w:val="00840FA2"/>
    <w:rsid w:val="00853531"/>
    <w:rsid w:val="00867CE9"/>
    <w:rsid w:val="00872B8C"/>
    <w:rsid w:val="008A2BC1"/>
    <w:rsid w:val="008D676A"/>
    <w:rsid w:val="0092624F"/>
    <w:rsid w:val="00971CED"/>
    <w:rsid w:val="009747FE"/>
    <w:rsid w:val="00976C1C"/>
    <w:rsid w:val="00990140"/>
    <w:rsid w:val="00995107"/>
    <w:rsid w:val="009A162F"/>
    <w:rsid w:val="009A4CDA"/>
    <w:rsid w:val="009A787B"/>
    <w:rsid w:val="009F0165"/>
    <w:rsid w:val="009F2F2A"/>
    <w:rsid w:val="00A30016"/>
    <w:rsid w:val="00A31C2B"/>
    <w:rsid w:val="00A4578A"/>
    <w:rsid w:val="00A655F4"/>
    <w:rsid w:val="00AA7D84"/>
    <w:rsid w:val="00AD371F"/>
    <w:rsid w:val="00AD5EBC"/>
    <w:rsid w:val="00AF4C0A"/>
    <w:rsid w:val="00B0476A"/>
    <w:rsid w:val="00B06139"/>
    <w:rsid w:val="00B34B7D"/>
    <w:rsid w:val="00B4672F"/>
    <w:rsid w:val="00B521D3"/>
    <w:rsid w:val="00B64C83"/>
    <w:rsid w:val="00B66DDD"/>
    <w:rsid w:val="00B745C2"/>
    <w:rsid w:val="00B832C7"/>
    <w:rsid w:val="00BF0B5E"/>
    <w:rsid w:val="00BF1621"/>
    <w:rsid w:val="00C04EDF"/>
    <w:rsid w:val="00C35416"/>
    <w:rsid w:val="00C5650A"/>
    <w:rsid w:val="00C63D68"/>
    <w:rsid w:val="00C74CE6"/>
    <w:rsid w:val="00C757C9"/>
    <w:rsid w:val="00CB76B9"/>
    <w:rsid w:val="00CD3E68"/>
    <w:rsid w:val="00CD73E6"/>
    <w:rsid w:val="00CE6110"/>
    <w:rsid w:val="00D0782B"/>
    <w:rsid w:val="00D25DF5"/>
    <w:rsid w:val="00D31F2C"/>
    <w:rsid w:val="00D754B6"/>
    <w:rsid w:val="00D873D3"/>
    <w:rsid w:val="00D92876"/>
    <w:rsid w:val="00DB139F"/>
    <w:rsid w:val="00DD4342"/>
    <w:rsid w:val="00DE20B7"/>
    <w:rsid w:val="00DE69CC"/>
    <w:rsid w:val="00DF4B9E"/>
    <w:rsid w:val="00E00E59"/>
    <w:rsid w:val="00E222EA"/>
    <w:rsid w:val="00E367B9"/>
    <w:rsid w:val="00E4328E"/>
    <w:rsid w:val="00E51672"/>
    <w:rsid w:val="00E6259A"/>
    <w:rsid w:val="00E74974"/>
    <w:rsid w:val="00E83340"/>
    <w:rsid w:val="00ED0DBF"/>
    <w:rsid w:val="00F05B88"/>
    <w:rsid w:val="00F12BCF"/>
    <w:rsid w:val="00F37DC3"/>
    <w:rsid w:val="00F812F9"/>
    <w:rsid w:val="00F823F1"/>
    <w:rsid w:val="00FB3BCD"/>
    <w:rsid w:val="00FD45D4"/>
    <w:rsid w:val="00FF5910"/>
    <w:rsid w:val="01012F69"/>
    <w:rsid w:val="01035F73"/>
    <w:rsid w:val="01084C72"/>
    <w:rsid w:val="010944E5"/>
    <w:rsid w:val="010A0E93"/>
    <w:rsid w:val="010C2E2F"/>
    <w:rsid w:val="010D71A2"/>
    <w:rsid w:val="01136390"/>
    <w:rsid w:val="01181522"/>
    <w:rsid w:val="01183DF9"/>
    <w:rsid w:val="0119025E"/>
    <w:rsid w:val="01193161"/>
    <w:rsid w:val="011B0FFB"/>
    <w:rsid w:val="011B473B"/>
    <w:rsid w:val="011E01CE"/>
    <w:rsid w:val="011E5D49"/>
    <w:rsid w:val="011F4D26"/>
    <w:rsid w:val="01236226"/>
    <w:rsid w:val="01252080"/>
    <w:rsid w:val="012C02A3"/>
    <w:rsid w:val="012E6F83"/>
    <w:rsid w:val="013055A9"/>
    <w:rsid w:val="01323265"/>
    <w:rsid w:val="01344DFC"/>
    <w:rsid w:val="01363564"/>
    <w:rsid w:val="0137647F"/>
    <w:rsid w:val="013E7A70"/>
    <w:rsid w:val="013F0505"/>
    <w:rsid w:val="01407EE6"/>
    <w:rsid w:val="01425CF9"/>
    <w:rsid w:val="01491890"/>
    <w:rsid w:val="014972A9"/>
    <w:rsid w:val="014A10B2"/>
    <w:rsid w:val="014D5CC0"/>
    <w:rsid w:val="0151193F"/>
    <w:rsid w:val="01517668"/>
    <w:rsid w:val="01553855"/>
    <w:rsid w:val="0157196E"/>
    <w:rsid w:val="01580C06"/>
    <w:rsid w:val="015A4C88"/>
    <w:rsid w:val="015C47F1"/>
    <w:rsid w:val="01605CFA"/>
    <w:rsid w:val="01607612"/>
    <w:rsid w:val="01644EB2"/>
    <w:rsid w:val="01646130"/>
    <w:rsid w:val="01664C78"/>
    <w:rsid w:val="01680E0E"/>
    <w:rsid w:val="016C67FF"/>
    <w:rsid w:val="016D4D52"/>
    <w:rsid w:val="016F6DE4"/>
    <w:rsid w:val="0171210D"/>
    <w:rsid w:val="0173234C"/>
    <w:rsid w:val="01734E73"/>
    <w:rsid w:val="01741B80"/>
    <w:rsid w:val="01756282"/>
    <w:rsid w:val="01762A52"/>
    <w:rsid w:val="0177235A"/>
    <w:rsid w:val="01790923"/>
    <w:rsid w:val="01796527"/>
    <w:rsid w:val="017E037C"/>
    <w:rsid w:val="017E3CC6"/>
    <w:rsid w:val="017E6DCB"/>
    <w:rsid w:val="017F65BC"/>
    <w:rsid w:val="01802361"/>
    <w:rsid w:val="018A6872"/>
    <w:rsid w:val="01910D5C"/>
    <w:rsid w:val="01911F4A"/>
    <w:rsid w:val="01913ABE"/>
    <w:rsid w:val="01943E7A"/>
    <w:rsid w:val="01951DD9"/>
    <w:rsid w:val="019616A4"/>
    <w:rsid w:val="019B02E5"/>
    <w:rsid w:val="019C062E"/>
    <w:rsid w:val="019E3F0B"/>
    <w:rsid w:val="01A322D3"/>
    <w:rsid w:val="01A3249B"/>
    <w:rsid w:val="01A42D00"/>
    <w:rsid w:val="01A52498"/>
    <w:rsid w:val="01A617E6"/>
    <w:rsid w:val="01A82A7B"/>
    <w:rsid w:val="01AB235A"/>
    <w:rsid w:val="01AD7491"/>
    <w:rsid w:val="01AE2321"/>
    <w:rsid w:val="01B064E5"/>
    <w:rsid w:val="01B74AE4"/>
    <w:rsid w:val="01B95B7F"/>
    <w:rsid w:val="01BE7099"/>
    <w:rsid w:val="01BF0C61"/>
    <w:rsid w:val="01BF7B77"/>
    <w:rsid w:val="01C33588"/>
    <w:rsid w:val="01C428AC"/>
    <w:rsid w:val="01C55D1D"/>
    <w:rsid w:val="01C82C92"/>
    <w:rsid w:val="01CA5538"/>
    <w:rsid w:val="01CA5943"/>
    <w:rsid w:val="01CD2C65"/>
    <w:rsid w:val="01D041C1"/>
    <w:rsid w:val="01D042E2"/>
    <w:rsid w:val="01D23A73"/>
    <w:rsid w:val="01D248FC"/>
    <w:rsid w:val="01D269DD"/>
    <w:rsid w:val="01D530E7"/>
    <w:rsid w:val="01D55C9A"/>
    <w:rsid w:val="01D743D0"/>
    <w:rsid w:val="01DA5F49"/>
    <w:rsid w:val="01DB10D4"/>
    <w:rsid w:val="01DC50D2"/>
    <w:rsid w:val="01DD06AF"/>
    <w:rsid w:val="01DD6C10"/>
    <w:rsid w:val="01E01959"/>
    <w:rsid w:val="01E01D56"/>
    <w:rsid w:val="01E63950"/>
    <w:rsid w:val="01E72481"/>
    <w:rsid w:val="01E8110D"/>
    <w:rsid w:val="01EA3F9D"/>
    <w:rsid w:val="01EB1F94"/>
    <w:rsid w:val="01EF6DE2"/>
    <w:rsid w:val="01F16E32"/>
    <w:rsid w:val="01F26324"/>
    <w:rsid w:val="01F451F9"/>
    <w:rsid w:val="01F507FA"/>
    <w:rsid w:val="01F5494E"/>
    <w:rsid w:val="01F55818"/>
    <w:rsid w:val="01FB08F7"/>
    <w:rsid w:val="01FC77ED"/>
    <w:rsid w:val="01FD20AF"/>
    <w:rsid w:val="02023559"/>
    <w:rsid w:val="02023626"/>
    <w:rsid w:val="02026899"/>
    <w:rsid w:val="02040436"/>
    <w:rsid w:val="02046633"/>
    <w:rsid w:val="02053CAE"/>
    <w:rsid w:val="02055322"/>
    <w:rsid w:val="020679FA"/>
    <w:rsid w:val="02071D70"/>
    <w:rsid w:val="02082178"/>
    <w:rsid w:val="02096B55"/>
    <w:rsid w:val="020A0285"/>
    <w:rsid w:val="020A6B56"/>
    <w:rsid w:val="020B26F9"/>
    <w:rsid w:val="020D3B2F"/>
    <w:rsid w:val="020E611E"/>
    <w:rsid w:val="02143F89"/>
    <w:rsid w:val="02180168"/>
    <w:rsid w:val="021B3FE8"/>
    <w:rsid w:val="021B58FD"/>
    <w:rsid w:val="021B699B"/>
    <w:rsid w:val="021D0F5E"/>
    <w:rsid w:val="021D5A2F"/>
    <w:rsid w:val="021D60D3"/>
    <w:rsid w:val="0221105A"/>
    <w:rsid w:val="02212F1D"/>
    <w:rsid w:val="02241F88"/>
    <w:rsid w:val="02270279"/>
    <w:rsid w:val="022944D1"/>
    <w:rsid w:val="022D02EC"/>
    <w:rsid w:val="02365563"/>
    <w:rsid w:val="023A2565"/>
    <w:rsid w:val="023C23F1"/>
    <w:rsid w:val="023C52A8"/>
    <w:rsid w:val="023D5BE7"/>
    <w:rsid w:val="023E33EB"/>
    <w:rsid w:val="023F3422"/>
    <w:rsid w:val="02436FE1"/>
    <w:rsid w:val="02437DE2"/>
    <w:rsid w:val="024404FD"/>
    <w:rsid w:val="02463277"/>
    <w:rsid w:val="024672AD"/>
    <w:rsid w:val="02475C3F"/>
    <w:rsid w:val="0249309E"/>
    <w:rsid w:val="02494300"/>
    <w:rsid w:val="024A30FF"/>
    <w:rsid w:val="024D0CD9"/>
    <w:rsid w:val="024D4453"/>
    <w:rsid w:val="024E38BC"/>
    <w:rsid w:val="02545648"/>
    <w:rsid w:val="025571B3"/>
    <w:rsid w:val="02591BC0"/>
    <w:rsid w:val="025D2EF2"/>
    <w:rsid w:val="02620111"/>
    <w:rsid w:val="02642E00"/>
    <w:rsid w:val="026503BA"/>
    <w:rsid w:val="02706E4F"/>
    <w:rsid w:val="02736399"/>
    <w:rsid w:val="02741EF4"/>
    <w:rsid w:val="02744CD7"/>
    <w:rsid w:val="02800863"/>
    <w:rsid w:val="028102C2"/>
    <w:rsid w:val="02837A77"/>
    <w:rsid w:val="028475B8"/>
    <w:rsid w:val="02851CCE"/>
    <w:rsid w:val="02854F7B"/>
    <w:rsid w:val="02880EA7"/>
    <w:rsid w:val="028D62F8"/>
    <w:rsid w:val="02901176"/>
    <w:rsid w:val="02932A13"/>
    <w:rsid w:val="0293355B"/>
    <w:rsid w:val="0295307B"/>
    <w:rsid w:val="02953B6A"/>
    <w:rsid w:val="029935F7"/>
    <w:rsid w:val="029C3E58"/>
    <w:rsid w:val="029C41C8"/>
    <w:rsid w:val="029D51A5"/>
    <w:rsid w:val="02A1128C"/>
    <w:rsid w:val="02A27433"/>
    <w:rsid w:val="02A57384"/>
    <w:rsid w:val="02A96DCB"/>
    <w:rsid w:val="02AE096B"/>
    <w:rsid w:val="02AE2A09"/>
    <w:rsid w:val="02AF00C5"/>
    <w:rsid w:val="02B65BC8"/>
    <w:rsid w:val="02B731C5"/>
    <w:rsid w:val="02BC75FF"/>
    <w:rsid w:val="02C30A3B"/>
    <w:rsid w:val="02C35F76"/>
    <w:rsid w:val="02C46E8C"/>
    <w:rsid w:val="02C50C8D"/>
    <w:rsid w:val="02C50D7D"/>
    <w:rsid w:val="02C6735A"/>
    <w:rsid w:val="02C83E63"/>
    <w:rsid w:val="02C934CD"/>
    <w:rsid w:val="02CD3D46"/>
    <w:rsid w:val="02CE037E"/>
    <w:rsid w:val="02CE2784"/>
    <w:rsid w:val="02D02F73"/>
    <w:rsid w:val="02D1646B"/>
    <w:rsid w:val="02D619C4"/>
    <w:rsid w:val="02D64127"/>
    <w:rsid w:val="02DD106D"/>
    <w:rsid w:val="02DE7C10"/>
    <w:rsid w:val="02DF703B"/>
    <w:rsid w:val="02E0792B"/>
    <w:rsid w:val="02E162C0"/>
    <w:rsid w:val="02E30241"/>
    <w:rsid w:val="02E36013"/>
    <w:rsid w:val="02E4525C"/>
    <w:rsid w:val="02E7681D"/>
    <w:rsid w:val="02E80DCF"/>
    <w:rsid w:val="02EB7EC2"/>
    <w:rsid w:val="02EE3D3F"/>
    <w:rsid w:val="02EF6FAC"/>
    <w:rsid w:val="02F1535C"/>
    <w:rsid w:val="02F21D7F"/>
    <w:rsid w:val="02F3267F"/>
    <w:rsid w:val="02F90CFD"/>
    <w:rsid w:val="02FB494C"/>
    <w:rsid w:val="02FC26E4"/>
    <w:rsid w:val="030063FE"/>
    <w:rsid w:val="03062615"/>
    <w:rsid w:val="030628EA"/>
    <w:rsid w:val="03066482"/>
    <w:rsid w:val="03066CB5"/>
    <w:rsid w:val="03085CD6"/>
    <w:rsid w:val="03086E6C"/>
    <w:rsid w:val="030D5655"/>
    <w:rsid w:val="030E6981"/>
    <w:rsid w:val="031017F5"/>
    <w:rsid w:val="031075AC"/>
    <w:rsid w:val="03107976"/>
    <w:rsid w:val="03126EBD"/>
    <w:rsid w:val="0316325D"/>
    <w:rsid w:val="03171101"/>
    <w:rsid w:val="031B3C25"/>
    <w:rsid w:val="031B7D26"/>
    <w:rsid w:val="031D2DEB"/>
    <w:rsid w:val="031D5F0B"/>
    <w:rsid w:val="03201E41"/>
    <w:rsid w:val="03236E92"/>
    <w:rsid w:val="032461C6"/>
    <w:rsid w:val="03257081"/>
    <w:rsid w:val="032712F4"/>
    <w:rsid w:val="032810DC"/>
    <w:rsid w:val="03283EA2"/>
    <w:rsid w:val="032B2E44"/>
    <w:rsid w:val="032C5012"/>
    <w:rsid w:val="032C5F16"/>
    <w:rsid w:val="03303B83"/>
    <w:rsid w:val="03312411"/>
    <w:rsid w:val="0332685F"/>
    <w:rsid w:val="03395399"/>
    <w:rsid w:val="033B37A1"/>
    <w:rsid w:val="033C4966"/>
    <w:rsid w:val="03403B33"/>
    <w:rsid w:val="03425564"/>
    <w:rsid w:val="03442B95"/>
    <w:rsid w:val="034A01A7"/>
    <w:rsid w:val="034D5242"/>
    <w:rsid w:val="034E2FD9"/>
    <w:rsid w:val="035216F1"/>
    <w:rsid w:val="03537E52"/>
    <w:rsid w:val="035A4732"/>
    <w:rsid w:val="035C6106"/>
    <w:rsid w:val="0362076C"/>
    <w:rsid w:val="03621DA9"/>
    <w:rsid w:val="0363268B"/>
    <w:rsid w:val="03653915"/>
    <w:rsid w:val="03670FE0"/>
    <w:rsid w:val="036932B4"/>
    <w:rsid w:val="036D25BD"/>
    <w:rsid w:val="036D674F"/>
    <w:rsid w:val="036E5DA9"/>
    <w:rsid w:val="036E6A26"/>
    <w:rsid w:val="0378776C"/>
    <w:rsid w:val="03794CBD"/>
    <w:rsid w:val="037D4F1D"/>
    <w:rsid w:val="037E6379"/>
    <w:rsid w:val="0383181F"/>
    <w:rsid w:val="03864FE7"/>
    <w:rsid w:val="038952E2"/>
    <w:rsid w:val="038A6529"/>
    <w:rsid w:val="038F1CA3"/>
    <w:rsid w:val="039055B2"/>
    <w:rsid w:val="039154C8"/>
    <w:rsid w:val="03942A95"/>
    <w:rsid w:val="039445F6"/>
    <w:rsid w:val="039603DC"/>
    <w:rsid w:val="039631BE"/>
    <w:rsid w:val="03964536"/>
    <w:rsid w:val="039B1D0D"/>
    <w:rsid w:val="039E1A04"/>
    <w:rsid w:val="039E26FC"/>
    <w:rsid w:val="039E4630"/>
    <w:rsid w:val="03A16847"/>
    <w:rsid w:val="03A37CCB"/>
    <w:rsid w:val="03A5116C"/>
    <w:rsid w:val="03A524E4"/>
    <w:rsid w:val="03A71C72"/>
    <w:rsid w:val="03A76AA4"/>
    <w:rsid w:val="03A82643"/>
    <w:rsid w:val="03A85BA7"/>
    <w:rsid w:val="03A97219"/>
    <w:rsid w:val="03AA5B4F"/>
    <w:rsid w:val="03AF4C08"/>
    <w:rsid w:val="03B03A53"/>
    <w:rsid w:val="03B04B4A"/>
    <w:rsid w:val="03B27218"/>
    <w:rsid w:val="03B4489E"/>
    <w:rsid w:val="03B55D82"/>
    <w:rsid w:val="03B633E2"/>
    <w:rsid w:val="03B76D57"/>
    <w:rsid w:val="03B86871"/>
    <w:rsid w:val="03B90C16"/>
    <w:rsid w:val="03B92079"/>
    <w:rsid w:val="03BB1BA1"/>
    <w:rsid w:val="03BD084B"/>
    <w:rsid w:val="03BD651E"/>
    <w:rsid w:val="03BF6934"/>
    <w:rsid w:val="03BF6CFB"/>
    <w:rsid w:val="03C2534E"/>
    <w:rsid w:val="03C405DF"/>
    <w:rsid w:val="03C47919"/>
    <w:rsid w:val="03C93448"/>
    <w:rsid w:val="03CA135E"/>
    <w:rsid w:val="03CB3009"/>
    <w:rsid w:val="03CE0972"/>
    <w:rsid w:val="03CF33F8"/>
    <w:rsid w:val="03CF345E"/>
    <w:rsid w:val="03D04BE3"/>
    <w:rsid w:val="03D23218"/>
    <w:rsid w:val="03D5319B"/>
    <w:rsid w:val="03D536A2"/>
    <w:rsid w:val="03D56BD1"/>
    <w:rsid w:val="03D9013D"/>
    <w:rsid w:val="03DA7E71"/>
    <w:rsid w:val="03E01B59"/>
    <w:rsid w:val="03E04400"/>
    <w:rsid w:val="03E1263A"/>
    <w:rsid w:val="03E7150E"/>
    <w:rsid w:val="03E93FD0"/>
    <w:rsid w:val="03EA5BCF"/>
    <w:rsid w:val="03EF747D"/>
    <w:rsid w:val="03F141FB"/>
    <w:rsid w:val="03F92EC2"/>
    <w:rsid w:val="03F93887"/>
    <w:rsid w:val="03FD6DE5"/>
    <w:rsid w:val="03FD78E1"/>
    <w:rsid w:val="03FE2AE9"/>
    <w:rsid w:val="040153D1"/>
    <w:rsid w:val="040647FD"/>
    <w:rsid w:val="04091816"/>
    <w:rsid w:val="040B3F60"/>
    <w:rsid w:val="040E48A3"/>
    <w:rsid w:val="0410514E"/>
    <w:rsid w:val="04117F4A"/>
    <w:rsid w:val="04137114"/>
    <w:rsid w:val="0417085F"/>
    <w:rsid w:val="041868A2"/>
    <w:rsid w:val="041A332E"/>
    <w:rsid w:val="041B6547"/>
    <w:rsid w:val="041D1DD0"/>
    <w:rsid w:val="041D7EA4"/>
    <w:rsid w:val="04206937"/>
    <w:rsid w:val="04207531"/>
    <w:rsid w:val="04212671"/>
    <w:rsid w:val="04220DAB"/>
    <w:rsid w:val="04224ABC"/>
    <w:rsid w:val="042414F1"/>
    <w:rsid w:val="04255EAA"/>
    <w:rsid w:val="04265E56"/>
    <w:rsid w:val="042728B7"/>
    <w:rsid w:val="04273C83"/>
    <w:rsid w:val="042A6B74"/>
    <w:rsid w:val="042B05B7"/>
    <w:rsid w:val="042C263A"/>
    <w:rsid w:val="042E1A34"/>
    <w:rsid w:val="042E3231"/>
    <w:rsid w:val="042E79E7"/>
    <w:rsid w:val="04316338"/>
    <w:rsid w:val="0433150B"/>
    <w:rsid w:val="04334292"/>
    <w:rsid w:val="043618EB"/>
    <w:rsid w:val="043626D8"/>
    <w:rsid w:val="04393518"/>
    <w:rsid w:val="043B345F"/>
    <w:rsid w:val="043D136A"/>
    <w:rsid w:val="043D5C0A"/>
    <w:rsid w:val="044057A2"/>
    <w:rsid w:val="04407F0A"/>
    <w:rsid w:val="04420243"/>
    <w:rsid w:val="04431361"/>
    <w:rsid w:val="04477931"/>
    <w:rsid w:val="044A282F"/>
    <w:rsid w:val="044D09B3"/>
    <w:rsid w:val="04524C3F"/>
    <w:rsid w:val="04581F60"/>
    <w:rsid w:val="045C6908"/>
    <w:rsid w:val="04603BA4"/>
    <w:rsid w:val="046666CD"/>
    <w:rsid w:val="04685491"/>
    <w:rsid w:val="04686FA6"/>
    <w:rsid w:val="046A1D61"/>
    <w:rsid w:val="046B4B3B"/>
    <w:rsid w:val="046F4457"/>
    <w:rsid w:val="0472744F"/>
    <w:rsid w:val="0474340A"/>
    <w:rsid w:val="047544E2"/>
    <w:rsid w:val="047713A3"/>
    <w:rsid w:val="047A4A68"/>
    <w:rsid w:val="047D15CD"/>
    <w:rsid w:val="047D3AE1"/>
    <w:rsid w:val="047E0B15"/>
    <w:rsid w:val="047E0D8F"/>
    <w:rsid w:val="04811681"/>
    <w:rsid w:val="04880058"/>
    <w:rsid w:val="048976CC"/>
    <w:rsid w:val="048A5DBF"/>
    <w:rsid w:val="048D4E09"/>
    <w:rsid w:val="048F2447"/>
    <w:rsid w:val="048F4BA8"/>
    <w:rsid w:val="04922B3C"/>
    <w:rsid w:val="0493504F"/>
    <w:rsid w:val="04960692"/>
    <w:rsid w:val="049A3E7A"/>
    <w:rsid w:val="049B098A"/>
    <w:rsid w:val="049E7AB0"/>
    <w:rsid w:val="04A24B05"/>
    <w:rsid w:val="04A362FC"/>
    <w:rsid w:val="04A51610"/>
    <w:rsid w:val="04A6097B"/>
    <w:rsid w:val="04A73BF2"/>
    <w:rsid w:val="04A831A2"/>
    <w:rsid w:val="04A87264"/>
    <w:rsid w:val="04AC4172"/>
    <w:rsid w:val="04AD0119"/>
    <w:rsid w:val="04B17295"/>
    <w:rsid w:val="04B4271E"/>
    <w:rsid w:val="04B4325B"/>
    <w:rsid w:val="04B6479B"/>
    <w:rsid w:val="04B74C6E"/>
    <w:rsid w:val="04B9258A"/>
    <w:rsid w:val="04B941D4"/>
    <w:rsid w:val="04BA43ED"/>
    <w:rsid w:val="04BA6710"/>
    <w:rsid w:val="04C0014B"/>
    <w:rsid w:val="04C33AC5"/>
    <w:rsid w:val="04C35E29"/>
    <w:rsid w:val="04C70C96"/>
    <w:rsid w:val="04C84872"/>
    <w:rsid w:val="04C921CA"/>
    <w:rsid w:val="04CB7A97"/>
    <w:rsid w:val="04CC50BE"/>
    <w:rsid w:val="04CE1D3C"/>
    <w:rsid w:val="04D425F1"/>
    <w:rsid w:val="04D54567"/>
    <w:rsid w:val="04D61914"/>
    <w:rsid w:val="04D65341"/>
    <w:rsid w:val="04D94F44"/>
    <w:rsid w:val="04DC7A6E"/>
    <w:rsid w:val="04DD446D"/>
    <w:rsid w:val="04DE7CE5"/>
    <w:rsid w:val="04E10D6D"/>
    <w:rsid w:val="04E32223"/>
    <w:rsid w:val="04E54570"/>
    <w:rsid w:val="04E606DA"/>
    <w:rsid w:val="04EC7B3B"/>
    <w:rsid w:val="04F0748F"/>
    <w:rsid w:val="04F466BF"/>
    <w:rsid w:val="04F64618"/>
    <w:rsid w:val="04F64AD4"/>
    <w:rsid w:val="04F75381"/>
    <w:rsid w:val="04F81280"/>
    <w:rsid w:val="04F95927"/>
    <w:rsid w:val="04FA0AAF"/>
    <w:rsid w:val="04FA4DF6"/>
    <w:rsid w:val="04FB0ED1"/>
    <w:rsid w:val="04FD4583"/>
    <w:rsid w:val="04FD6BA2"/>
    <w:rsid w:val="04FD736C"/>
    <w:rsid w:val="04FE46A8"/>
    <w:rsid w:val="04FF168E"/>
    <w:rsid w:val="04FF1757"/>
    <w:rsid w:val="0502332D"/>
    <w:rsid w:val="05025466"/>
    <w:rsid w:val="05080891"/>
    <w:rsid w:val="05091B84"/>
    <w:rsid w:val="050B4BDF"/>
    <w:rsid w:val="050E54F5"/>
    <w:rsid w:val="050F3683"/>
    <w:rsid w:val="050F4F39"/>
    <w:rsid w:val="05106ED0"/>
    <w:rsid w:val="051730CC"/>
    <w:rsid w:val="05183468"/>
    <w:rsid w:val="0518406A"/>
    <w:rsid w:val="051B24D3"/>
    <w:rsid w:val="051C0D23"/>
    <w:rsid w:val="051D6D93"/>
    <w:rsid w:val="05204B89"/>
    <w:rsid w:val="0521039D"/>
    <w:rsid w:val="052139B9"/>
    <w:rsid w:val="052A588D"/>
    <w:rsid w:val="052D6C74"/>
    <w:rsid w:val="052F5425"/>
    <w:rsid w:val="052F77CF"/>
    <w:rsid w:val="05314EB8"/>
    <w:rsid w:val="053437AD"/>
    <w:rsid w:val="053A48CB"/>
    <w:rsid w:val="053E3FA4"/>
    <w:rsid w:val="053F398B"/>
    <w:rsid w:val="05427883"/>
    <w:rsid w:val="05451D69"/>
    <w:rsid w:val="05456CA5"/>
    <w:rsid w:val="05470BCD"/>
    <w:rsid w:val="054739F4"/>
    <w:rsid w:val="05481591"/>
    <w:rsid w:val="05487BC8"/>
    <w:rsid w:val="054A280F"/>
    <w:rsid w:val="054E1421"/>
    <w:rsid w:val="054F4BFA"/>
    <w:rsid w:val="05523D97"/>
    <w:rsid w:val="05550602"/>
    <w:rsid w:val="05562556"/>
    <w:rsid w:val="055635EB"/>
    <w:rsid w:val="0557457C"/>
    <w:rsid w:val="05574C46"/>
    <w:rsid w:val="055759E3"/>
    <w:rsid w:val="05596496"/>
    <w:rsid w:val="055A1EE0"/>
    <w:rsid w:val="055C0FE7"/>
    <w:rsid w:val="055D7070"/>
    <w:rsid w:val="055F56E5"/>
    <w:rsid w:val="05605DFC"/>
    <w:rsid w:val="056374EF"/>
    <w:rsid w:val="0564336E"/>
    <w:rsid w:val="056C2764"/>
    <w:rsid w:val="056C2D17"/>
    <w:rsid w:val="056D239B"/>
    <w:rsid w:val="056F0F0C"/>
    <w:rsid w:val="05726E8E"/>
    <w:rsid w:val="05750CA2"/>
    <w:rsid w:val="05754C15"/>
    <w:rsid w:val="0576651F"/>
    <w:rsid w:val="05777CAC"/>
    <w:rsid w:val="057F4309"/>
    <w:rsid w:val="05807BCB"/>
    <w:rsid w:val="05824C4D"/>
    <w:rsid w:val="058327BE"/>
    <w:rsid w:val="05843635"/>
    <w:rsid w:val="05856475"/>
    <w:rsid w:val="058679D6"/>
    <w:rsid w:val="05881538"/>
    <w:rsid w:val="058A2DA2"/>
    <w:rsid w:val="058B1B02"/>
    <w:rsid w:val="058E091E"/>
    <w:rsid w:val="059116F2"/>
    <w:rsid w:val="059551E2"/>
    <w:rsid w:val="05977F37"/>
    <w:rsid w:val="059B64A5"/>
    <w:rsid w:val="059B6FB0"/>
    <w:rsid w:val="059D7D9C"/>
    <w:rsid w:val="05A33768"/>
    <w:rsid w:val="05A602FF"/>
    <w:rsid w:val="05A91763"/>
    <w:rsid w:val="05AA23E8"/>
    <w:rsid w:val="05AC3702"/>
    <w:rsid w:val="05B118FC"/>
    <w:rsid w:val="05B2100A"/>
    <w:rsid w:val="05B41C74"/>
    <w:rsid w:val="05B46122"/>
    <w:rsid w:val="05B61C76"/>
    <w:rsid w:val="05B84617"/>
    <w:rsid w:val="05BD5015"/>
    <w:rsid w:val="05BD7E76"/>
    <w:rsid w:val="05C0507E"/>
    <w:rsid w:val="05C159F9"/>
    <w:rsid w:val="05C2182F"/>
    <w:rsid w:val="05C25C12"/>
    <w:rsid w:val="05C4198B"/>
    <w:rsid w:val="05C5739E"/>
    <w:rsid w:val="05C87B62"/>
    <w:rsid w:val="05D02060"/>
    <w:rsid w:val="05D1759B"/>
    <w:rsid w:val="05D32424"/>
    <w:rsid w:val="05D36E05"/>
    <w:rsid w:val="05D70013"/>
    <w:rsid w:val="05D77A72"/>
    <w:rsid w:val="05D9084F"/>
    <w:rsid w:val="05D947BC"/>
    <w:rsid w:val="05D954E2"/>
    <w:rsid w:val="05DA7E69"/>
    <w:rsid w:val="05E05012"/>
    <w:rsid w:val="05E1075A"/>
    <w:rsid w:val="05E34A7F"/>
    <w:rsid w:val="05E40C47"/>
    <w:rsid w:val="05E45A51"/>
    <w:rsid w:val="05E572D2"/>
    <w:rsid w:val="05EC1EB9"/>
    <w:rsid w:val="05EE7C2D"/>
    <w:rsid w:val="05F153B3"/>
    <w:rsid w:val="05F659C4"/>
    <w:rsid w:val="05F718FB"/>
    <w:rsid w:val="05F973C3"/>
    <w:rsid w:val="05FA11A5"/>
    <w:rsid w:val="05FC4F85"/>
    <w:rsid w:val="0600049C"/>
    <w:rsid w:val="06016C0D"/>
    <w:rsid w:val="06035F3D"/>
    <w:rsid w:val="06046177"/>
    <w:rsid w:val="06064B9B"/>
    <w:rsid w:val="06097BF2"/>
    <w:rsid w:val="060A7581"/>
    <w:rsid w:val="060B4C42"/>
    <w:rsid w:val="060F5A45"/>
    <w:rsid w:val="06104EB8"/>
    <w:rsid w:val="061104B2"/>
    <w:rsid w:val="06112A48"/>
    <w:rsid w:val="061208E0"/>
    <w:rsid w:val="06130E8A"/>
    <w:rsid w:val="06144E70"/>
    <w:rsid w:val="06186655"/>
    <w:rsid w:val="06193C9B"/>
    <w:rsid w:val="061E3270"/>
    <w:rsid w:val="061E40E8"/>
    <w:rsid w:val="0628072D"/>
    <w:rsid w:val="0628587C"/>
    <w:rsid w:val="062A32EF"/>
    <w:rsid w:val="062E4960"/>
    <w:rsid w:val="062F1376"/>
    <w:rsid w:val="0631330F"/>
    <w:rsid w:val="06385262"/>
    <w:rsid w:val="06392A04"/>
    <w:rsid w:val="063B77A7"/>
    <w:rsid w:val="063E1794"/>
    <w:rsid w:val="06413234"/>
    <w:rsid w:val="06423A46"/>
    <w:rsid w:val="06430846"/>
    <w:rsid w:val="064620D3"/>
    <w:rsid w:val="064809CD"/>
    <w:rsid w:val="06487217"/>
    <w:rsid w:val="064910BB"/>
    <w:rsid w:val="064A203C"/>
    <w:rsid w:val="064B5CE6"/>
    <w:rsid w:val="064C503D"/>
    <w:rsid w:val="064D3AEF"/>
    <w:rsid w:val="064F745B"/>
    <w:rsid w:val="0651302C"/>
    <w:rsid w:val="06552FF4"/>
    <w:rsid w:val="06564EFD"/>
    <w:rsid w:val="065A3F85"/>
    <w:rsid w:val="065A62A4"/>
    <w:rsid w:val="065A7061"/>
    <w:rsid w:val="065B698B"/>
    <w:rsid w:val="065C4AC9"/>
    <w:rsid w:val="065D0CA8"/>
    <w:rsid w:val="065D4679"/>
    <w:rsid w:val="06626EFA"/>
    <w:rsid w:val="0664075D"/>
    <w:rsid w:val="06691F7A"/>
    <w:rsid w:val="06693D98"/>
    <w:rsid w:val="066948C9"/>
    <w:rsid w:val="066A742F"/>
    <w:rsid w:val="066C046A"/>
    <w:rsid w:val="06762C1D"/>
    <w:rsid w:val="06771D55"/>
    <w:rsid w:val="06780430"/>
    <w:rsid w:val="067A6511"/>
    <w:rsid w:val="067C04AD"/>
    <w:rsid w:val="067C5881"/>
    <w:rsid w:val="067D46BE"/>
    <w:rsid w:val="067F436C"/>
    <w:rsid w:val="068117B9"/>
    <w:rsid w:val="0681494B"/>
    <w:rsid w:val="06874917"/>
    <w:rsid w:val="0689068E"/>
    <w:rsid w:val="068A65A6"/>
    <w:rsid w:val="068B63DF"/>
    <w:rsid w:val="0690570D"/>
    <w:rsid w:val="0694056D"/>
    <w:rsid w:val="0694071E"/>
    <w:rsid w:val="06946B1E"/>
    <w:rsid w:val="069A0DD4"/>
    <w:rsid w:val="069A3847"/>
    <w:rsid w:val="069A5B61"/>
    <w:rsid w:val="069C0019"/>
    <w:rsid w:val="069D4148"/>
    <w:rsid w:val="069F4C85"/>
    <w:rsid w:val="06A44BB9"/>
    <w:rsid w:val="06A71CEF"/>
    <w:rsid w:val="06A738FD"/>
    <w:rsid w:val="06AA1C05"/>
    <w:rsid w:val="06AA6413"/>
    <w:rsid w:val="06AC540F"/>
    <w:rsid w:val="06AD6145"/>
    <w:rsid w:val="06B12043"/>
    <w:rsid w:val="06B37F23"/>
    <w:rsid w:val="06B8033C"/>
    <w:rsid w:val="06B92345"/>
    <w:rsid w:val="06B95309"/>
    <w:rsid w:val="06BF012B"/>
    <w:rsid w:val="06C07DB1"/>
    <w:rsid w:val="06C15489"/>
    <w:rsid w:val="06C15E6D"/>
    <w:rsid w:val="06C26578"/>
    <w:rsid w:val="06C601AE"/>
    <w:rsid w:val="06C64943"/>
    <w:rsid w:val="06C94221"/>
    <w:rsid w:val="06CD2FA7"/>
    <w:rsid w:val="06CF7817"/>
    <w:rsid w:val="06D24850"/>
    <w:rsid w:val="06D27B36"/>
    <w:rsid w:val="06D54F0B"/>
    <w:rsid w:val="06D54F31"/>
    <w:rsid w:val="06D554D0"/>
    <w:rsid w:val="06DA44E8"/>
    <w:rsid w:val="06DB364E"/>
    <w:rsid w:val="06DD176D"/>
    <w:rsid w:val="06DE046E"/>
    <w:rsid w:val="06DF0EF6"/>
    <w:rsid w:val="06DF2749"/>
    <w:rsid w:val="06E056BD"/>
    <w:rsid w:val="06E0715F"/>
    <w:rsid w:val="06E23ACF"/>
    <w:rsid w:val="06E33858"/>
    <w:rsid w:val="06E34ACA"/>
    <w:rsid w:val="06E43FE3"/>
    <w:rsid w:val="06E44E65"/>
    <w:rsid w:val="06E84961"/>
    <w:rsid w:val="06EB26AC"/>
    <w:rsid w:val="06EE0C4F"/>
    <w:rsid w:val="06F048FE"/>
    <w:rsid w:val="06F67B1B"/>
    <w:rsid w:val="06FB0E58"/>
    <w:rsid w:val="06FB2FB1"/>
    <w:rsid w:val="06FD6CD2"/>
    <w:rsid w:val="06FE0784"/>
    <w:rsid w:val="06FF2508"/>
    <w:rsid w:val="07004A35"/>
    <w:rsid w:val="07022FCC"/>
    <w:rsid w:val="07031533"/>
    <w:rsid w:val="07041AA3"/>
    <w:rsid w:val="07051CBB"/>
    <w:rsid w:val="07060902"/>
    <w:rsid w:val="07064B5D"/>
    <w:rsid w:val="070A0487"/>
    <w:rsid w:val="070D1CDE"/>
    <w:rsid w:val="070F5E11"/>
    <w:rsid w:val="07137871"/>
    <w:rsid w:val="071401E4"/>
    <w:rsid w:val="07194781"/>
    <w:rsid w:val="071D4B3C"/>
    <w:rsid w:val="071D5A46"/>
    <w:rsid w:val="071D7121"/>
    <w:rsid w:val="071F10DF"/>
    <w:rsid w:val="071F3C98"/>
    <w:rsid w:val="07227772"/>
    <w:rsid w:val="07240BFE"/>
    <w:rsid w:val="07250A6E"/>
    <w:rsid w:val="072624E7"/>
    <w:rsid w:val="07266C98"/>
    <w:rsid w:val="072913C9"/>
    <w:rsid w:val="07293B27"/>
    <w:rsid w:val="072A6166"/>
    <w:rsid w:val="072B776C"/>
    <w:rsid w:val="07317958"/>
    <w:rsid w:val="07361386"/>
    <w:rsid w:val="07385D6A"/>
    <w:rsid w:val="073A5BDA"/>
    <w:rsid w:val="073B050E"/>
    <w:rsid w:val="073D053A"/>
    <w:rsid w:val="073D321F"/>
    <w:rsid w:val="073D4592"/>
    <w:rsid w:val="073E3E8F"/>
    <w:rsid w:val="07403A14"/>
    <w:rsid w:val="07460C25"/>
    <w:rsid w:val="07466E0C"/>
    <w:rsid w:val="074C12CF"/>
    <w:rsid w:val="07567185"/>
    <w:rsid w:val="075858DB"/>
    <w:rsid w:val="07591995"/>
    <w:rsid w:val="07596904"/>
    <w:rsid w:val="075A0652"/>
    <w:rsid w:val="075D295E"/>
    <w:rsid w:val="075D45E8"/>
    <w:rsid w:val="07645199"/>
    <w:rsid w:val="07661C26"/>
    <w:rsid w:val="07664C2F"/>
    <w:rsid w:val="076861F6"/>
    <w:rsid w:val="076C50AA"/>
    <w:rsid w:val="076D2ECE"/>
    <w:rsid w:val="076E4039"/>
    <w:rsid w:val="07711F93"/>
    <w:rsid w:val="077376D9"/>
    <w:rsid w:val="077436CB"/>
    <w:rsid w:val="077A4F6A"/>
    <w:rsid w:val="077D2AAA"/>
    <w:rsid w:val="07803377"/>
    <w:rsid w:val="0781275F"/>
    <w:rsid w:val="07814D03"/>
    <w:rsid w:val="07826227"/>
    <w:rsid w:val="07831657"/>
    <w:rsid w:val="078512E8"/>
    <w:rsid w:val="078523DD"/>
    <w:rsid w:val="07853551"/>
    <w:rsid w:val="078665D1"/>
    <w:rsid w:val="078C6AE2"/>
    <w:rsid w:val="078D634B"/>
    <w:rsid w:val="079007D3"/>
    <w:rsid w:val="07957AF4"/>
    <w:rsid w:val="07983E3C"/>
    <w:rsid w:val="079A415E"/>
    <w:rsid w:val="079C4FA1"/>
    <w:rsid w:val="079C634A"/>
    <w:rsid w:val="079D0E6B"/>
    <w:rsid w:val="07A13C42"/>
    <w:rsid w:val="07A15E1C"/>
    <w:rsid w:val="07A175DA"/>
    <w:rsid w:val="07A271D4"/>
    <w:rsid w:val="07A35938"/>
    <w:rsid w:val="07A631C9"/>
    <w:rsid w:val="07A737CC"/>
    <w:rsid w:val="07A866EA"/>
    <w:rsid w:val="07AC74D6"/>
    <w:rsid w:val="07AD7063"/>
    <w:rsid w:val="07AE3C45"/>
    <w:rsid w:val="07B23FF5"/>
    <w:rsid w:val="07B945DE"/>
    <w:rsid w:val="07C112D0"/>
    <w:rsid w:val="07C46BFC"/>
    <w:rsid w:val="07C81B2E"/>
    <w:rsid w:val="07C83148"/>
    <w:rsid w:val="07C95CA2"/>
    <w:rsid w:val="07CA2F8C"/>
    <w:rsid w:val="07D17B3E"/>
    <w:rsid w:val="07D2223C"/>
    <w:rsid w:val="07D2324B"/>
    <w:rsid w:val="07D34FA8"/>
    <w:rsid w:val="07D4651C"/>
    <w:rsid w:val="07D51EC3"/>
    <w:rsid w:val="07D628E5"/>
    <w:rsid w:val="07D6501D"/>
    <w:rsid w:val="07D97794"/>
    <w:rsid w:val="07DC3D87"/>
    <w:rsid w:val="07DD06DB"/>
    <w:rsid w:val="07DE0E87"/>
    <w:rsid w:val="07DF6B3D"/>
    <w:rsid w:val="07E26F37"/>
    <w:rsid w:val="07E34D99"/>
    <w:rsid w:val="07E44B23"/>
    <w:rsid w:val="07E71CBC"/>
    <w:rsid w:val="07E71FA7"/>
    <w:rsid w:val="07E97615"/>
    <w:rsid w:val="07EA4F9D"/>
    <w:rsid w:val="07EC3F0B"/>
    <w:rsid w:val="07ED0387"/>
    <w:rsid w:val="07ED777B"/>
    <w:rsid w:val="07EE54DB"/>
    <w:rsid w:val="07F07EA5"/>
    <w:rsid w:val="07F4341F"/>
    <w:rsid w:val="07F7119E"/>
    <w:rsid w:val="07FA6858"/>
    <w:rsid w:val="07FB5B76"/>
    <w:rsid w:val="07FC0491"/>
    <w:rsid w:val="07FD7F89"/>
    <w:rsid w:val="07FE426C"/>
    <w:rsid w:val="08041FDF"/>
    <w:rsid w:val="08050731"/>
    <w:rsid w:val="08053456"/>
    <w:rsid w:val="08055499"/>
    <w:rsid w:val="08064B23"/>
    <w:rsid w:val="08076625"/>
    <w:rsid w:val="080A5E2B"/>
    <w:rsid w:val="080A7525"/>
    <w:rsid w:val="080B69D1"/>
    <w:rsid w:val="080F2AFF"/>
    <w:rsid w:val="081264F3"/>
    <w:rsid w:val="08160EE1"/>
    <w:rsid w:val="08165076"/>
    <w:rsid w:val="08171F81"/>
    <w:rsid w:val="08182D13"/>
    <w:rsid w:val="081A2304"/>
    <w:rsid w:val="081E7C64"/>
    <w:rsid w:val="081F3E22"/>
    <w:rsid w:val="082063AE"/>
    <w:rsid w:val="082256E9"/>
    <w:rsid w:val="08233356"/>
    <w:rsid w:val="082364A7"/>
    <w:rsid w:val="0828150C"/>
    <w:rsid w:val="0829473C"/>
    <w:rsid w:val="082D1D20"/>
    <w:rsid w:val="082F1A7E"/>
    <w:rsid w:val="082F709F"/>
    <w:rsid w:val="08314C2D"/>
    <w:rsid w:val="083178C3"/>
    <w:rsid w:val="0832284A"/>
    <w:rsid w:val="08323566"/>
    <w:rsid w:val="08376A0B"/>
    <w:rsid w:val="08383EB5"/>
    <w:rsid w:val="083852CA"/>
    <w:rsid w:val="083E0CD5"/>
    <w:rsid w:val="0842082C"/>
    <w:rsid w:val="08460589"/>
    <w:rsid w:val="08494946"/>
    <w:rsid w:val="084F6592"/>
    <w:rsid w:val="0850744B"/>
    <w:rsid w:val="08514184"/>
    <w:rsid w:val="08525726"/>
    <w:rsid w:val="08531A99"/>
    <w:rsid w:val="08570559"/>
    <w:rsid w:val="08576FD9"/>
    <w:rsid w:val="085772AE"/>
    <w:rsid w:val="08593495"/>
    <w:rsid w:val="085A3CC5"/>
    <w:rsid w:val="085D6AF9"/>
    <w:rsid w:val="08615DB2"/>
    <w:rsid w:val="08670EF3"/>
    <w:rsid w:val="08671320"/>
    <w:rsid w:val="086A0440"/>
    <w:rsid w:val="086F587C"/>
    <w:rsid w:val="087358CE"/>
    <w:rsid w:val="08735AB3"/>
    <w:rsid w:val="087C022B"/>
    <w:rsid w:val="087C25D1"/>
    <w:rsid w:val="087C31A9"/>
    <w:rsid w:val="087C7CBC"/>
    <w:rsid w:val="087E0045"/>
    <w:rsid w:val="087F4E16"/>
    <w:rsid w:val="0882161D"/>
    <w:rsid w:val="088462FE"/>
    <w:rsid w:val="088D50F0"/>
    <w:rsid w:val="08945DF4"/>
    <w:rsid w:val="08951544"/>
    <w:rsid w:val="08961BCC"/>
    <w:rsid w:val="0897465C"/>
    <w:rsid w:val="0898463D"/>
    <w:rsid w:val="089A5DF9"/>
    <w:rsid w:val="089B5C04"/>
    <w:rsid w:val="089D26F3"/>
    <w:rsid w:val="089D4CBC"/>
    <w:rsid w:val="08A03BC2"/>
    <w:rsid w:val="08A13080"/>
    <w:rsid w:val="08A61F22"/>
    <w:rsid w:val="08A81AA4"/>
    <w:rsid w:val="08A9126C"/>
    <w:rsid w:val="08AA2F03"/>
    <w:rsid w:val="08AE3CDD"/>
    <w:rsid w:val="08AF65B2"/>
    <w:rsid w:val="08B210D4"/>
    <w:rsid w:val="08B23EFD"/>
    <w:rsid w:val="08B51C8D"/>
    <w:rsid w:val="08B57DD9"/>
    <w:rsid w:val="08B63857"/>
    <w:rsid w:val="08B84BAD"/>
    <w:rsid w:val="08B9290C"/>
    <w:rsid w:val="08B97F8F"/>
    <w:rsid w:val="08BA2EF4"/>
    <w:rsid w:val="08BB5883"/>
    <w:rsid w:val="08C02E9C"/>
    <w:rsid w:val="08C30A2F"/>
    <w:rsid w:val="08C66F57"/>
    <w:rsid w:val="08CA0926"/>
    <w:rsid w:val="08CD63DC"/>
    <w:rsid w:val="08CF00B5"/>
    <w:rsid w:val="08CF0D82"/>
    <w:rsid w:val="08CF5C0E"/>
    <w:rsid w:val="08D2570D"/>
    <w:rsid w:val="08D462DB"/>
    <w:rsid w:val="08D46623"/>
    <w:rsid w:val="08D66A34"/>
    <w:rsid w:val="08D7607D"/>
    <w:rsid w:val="08DC766D"/>
    <w:rsid w:val="08DD6DCC"/>
    <w:rsid w:val="08E04103"/>
    <w:rsid w:val="08E27FC6"/>
    <w:rsid w:val="08E84A81"/>
    <w:rsid w:val="08E92BD7"/>
    <w:rsid w:val="08EA4C9D"/>
    <w:rsid w:val="08EA5227"/>
    <w:rsid w:val="08EF07BC"/>
    <w:rsid w:val="08F231FF"/>
    <w:rsid w:val="08F574C9"/>
    <w:rsid w:val="08F63CCF"/>
    <w:rsid w:val="08F84D55"/>
    <w:rsid w:val="08FA1295"/>
    <w:rsid w:val="08FD31F7"/>
    <w:rsid w:val="08FD4747"/>
    <w:rsid w:val="08FE719B"/>
    <w:rsid w:val="08FF1FF4"/>
    <w:rsid w:val="090008EB"/>
    <w:rsid w:val="09010FEF"/>
    <w:rsid w:val="09021CA1"/>
    <w:rsid w:val="09045FE8"/>
    <w:rsid w:val="090637F4"/>
    <w:rsid w:val="09080C54"/>
    <w:rsid w:val="090C081E"/>
    <w:rsid w:val="090D02F6"/>
    <w:rsid w:val="090D42A8"/>
    <w:rsid w:val="090D7580"/>
    <w:rsid w:val="091855CD"/>
    <w:rsid w:val="0919155F"/>
    <w:rsid w:val="091C3198"/>
    <w:rsid w:val="091D7E16"/>
    <w:rsid w:val="09204BDF"/>
    <w:rsid w:val="09232B65"/>
    <w:rsid w:val="092448C7"/>
    <w:rsid w:val="092462D5"/>
    <w:rsid w:val="09261F4F"/>
    <w:rsid w:val="09284381"/>
    <w:rsid w:val="092A3A8C"/>
    <w:rsid w:val="092B4DF9"/>
    <w:rsid w:val="092D59DB"/>
    <w:rsid w:val="09311C10"/>
    <w:rsid w:val="09342CAE"/>
    <w:rsid w:val="0936409F"/>
    <w:rsid w:val="093839AC"/>
    <w:rsid w:val="093F64A3"/>
    <w:rsid w:val="09401006"/>
    <w:rsid w:val="09410B7A"/>
    <w:rsid w:val="09431434"/>
    <w:rsid w:val="09436412"/>
    <w:rsid w:val="09441239"/>
    <w:rsid w:val="09453956"/>
    <w:rsid w:val="09461B95"/>
    <w:rsid w:val="094A3C38"/>
    <w:rsid w:val="094B2D98"/>
    <w:rsid w:val="094F4C50"/>
    <w:rsid w:val="095023E7"/>
    <w:rsid w:val="09531BBE"/>
    <w:rsid w:val="09541A38"/>
    <w:rsid w:val="09545A55"/>
    <w:rsid w:val="095C1365"/>
    <w:rsid w:val="095F3FAE"/>
    <w:rsid w:val="0962296C"/>
    <w:rsid w:val="096508E0"/>
    <w:rsid w:val="09685756"/>
    <w:rsid w:val="0971200F"/>
    <w:rsid w:val="09743915"/>
    <w:rsid w:val="09764472"/>
    <w:rsid w:val="097875F5"/>
    <w:rsid w:val="097B23F5"/>
    <w:rsid w:val="097E0ECD"/>
    <w:rsid w:val="09813690"/>
    <w:rsid w:val="09817230"/>
    <w:rsid w:val="09881873"/>
    <w:rsid w:val="098A2484"/>
    <w:rsid w:val="098A6761"/>
    <w:rsid w:val="098B0500"/>
    <w:rsid w:val="098B15E7"/>
    <w:rsid w:val="098B4616"/>
    <w:rsid w:val="098C0191"/>
    <w:rsid w:val="098D3375"/>
    <w:rsid w:val="09976CEA"/>
    <w:rsid w:val="09980057"/>
    <w:rsid w:val="099B56F6"/>
    <w:rsid w:val="099F4CCC"/>
    <w:rsid w:val="09A11791"/>
    <w:rsid w:val="09A22865"/>
    <w:rsid w:val="09A53991"/>
    <w:rsid w:val="09A747D8"/>
    <w:rsid w:val="09A8063C"/>
    <w:rsid w:val="09AA51AC"/>
    <w:rsid w:val="09AB1FCE"/>
    <w:rsid w:val="09AC24DD"/>
    <w:rsid w:val="09AE7C42"/>
    <w:rsid w:val="09B24B6F"/>
    <w:rsid w:val="09B53D61"/>
    <w:rsid w:val="09B97B95"/>
    <w:rsid w:val="09BA2A17"/>
    <w:rsid w:val="09BE1698"/>
    <w:rsid w:val="09C0175D"/>
    <w:rsid w:val="09C70207"/>
    <w:rsid w:val="09CB0DDD"/>
    <w:rsid w:val="09CD0FE3"/>
    <w:rsid w:val="09CF1092"/>
    <w:rsid w:val="09D15A14"/>
    <w:rsid w:val="09D3026E"/>
    <w:rsid w:val="09D4651B"/>
    <w:rsid w:val="09D95825"/>
    <w:rsid w:val="09DD0DCD"/>
    <w:rsid w:val="09E01D6C"/>
    <w:rsid w:val="09E128F4"/>
    <w:rsid w:val="09E242BF"/>
    <w:rsid w:val="09E26EAE"/>
    <w:rsid w:val="09E33F88"/>
    <w:rsid w:val="09E51D61"/>
    <w:rsid w:val="09E86152"/>
    <w:rsid w:val="09E86F83"/>
    <w:rsid w:val="09E97E4C"/>
    <w:rsid w:val="09EC6AF3"/>
    <w:rsid w:val="09F129E3"/>
    <w:rsid w:val="09F31B53"/>
    <w:rsid w:val="09F373BF"/>
    <w:rsid w:val="09F507E3"/>
    <w:rsid w:val="09F66CCF"/>
    <w:rsid w:val="09F964D4"/>
    <w:rsid w:val="09FB6D99"/>
    <w:rsid w:val="09FC34CC"/>
    <w:rsid w:val="09FC6F0A"/>
    <w:rsid w:val="09FC7676"/>
    <w:rsid w:val="09FD2CFC"/>
    <w:rsid w:val="09FD5791"/>
    <w:rsid w:val="09FE51B9"/>
    <w:rsid w:val="09FF4F87"/>
    <w:rsid w:val="0A02694B"/>
    <w:rsid w:val="0A044329"/>
    <w:rsid w:val="0A047C68"/>
    <w:rsid w:val="0A05112E"/>
    <w:rsid w:val="0A06644C"/>
    <w:rsid w:val="0A0C1DF7"/>
    <w:rsid w:val="0A0F3DE5"/>
    <w:rsid w:val="0A117517"/>
    <w:rsid w:val="0A146BC0"/>
    <w:rsid w:val="0A1722B3"/>
    <w:rsid w:val="0A1730C7"/>
    <w:rsid w:val="0A176FA8"/>
    <w:rsid w:val="0A177016"/>
    <w:rsid w:val="0A2363CE"/>
    <w:rsid w:val="0A241234"/>
    <w:rsid w:val="0A262DE2"/>
    <w:rsid w:val="0A28191E"/>
    <w:rsid w:val="0A2B5A32"/>
    <w:rsid w:val="0A2C0460"/>
    <w:rsid w:val="0A2D7581"/>
    <w:rsid w:val="0A2F5FAD"/>
    <w:rsid w:val="0A301D68"/>
    <w:rsid w:val="0A305D37"/>
    <w:rsid w:val="0A32646B"/>
    <w:rsid w:val="0A345627"/>
    <w:rsid w:val="0A35046A"/>
    <w:rsid w:val="0A367CAB"/>
    <w:rsid w:val="0A3B76B9"/>
    <w:rsid w:val="0A3C13FF"/>
    <w:rsid w:val="0A3E3B3C"/>
    <w:rsid w:val="0A3E63FB"/>
    <w:rsid w:val="0A404073"/>
    <w:rsid w:val="0A4273CE"/>
    <w:rsid w:val="0A455078"/>
    <w:rsid w:val="0A472CCF"/>
    <w:rsid w:val="0A4B11FB"/>
    <w:rsid w:val="0A4D0F1F"/>
    <w:rsid w:val="0A505D63"/>
    <w:rsid w:val="0A516AE7"/>
    <w:rsid w:val="0A52484C"/>
    <w:rsid w:val="0A526C4B"/>
    <w:rsid w:val="0A545A87"/>
    <w:rsid w:val="0A547FD9"/>
    <w:rsid w:val="0A5F1CDA"/>
    <w:rsid w:val="0A652409"/>
    <w:rsid w:val="0A674535"/>
    <w:rsid w:val="0A683986"/>
    <w:rsid w:val="0A7114F1"/>
    <w:rsid w:val="0A752AE1"/>
    <w:rsid w:val="0A75327B"/>
    <w:rsid w:val="0A787999"/>
    <w:rsid w:val="0A7937F7"/>
    <w:rsid w:val="0A7B265B"/>
    <w:rsid w:val="0A7C333A"/>
    <w:rsid w:val="0A807DEA"/>
    <w:rsid w:val="0A814A12"/>
    <w:rsid w:val="0A815DC4"/>
    <w:rsid w:val="0A830386"/>
    <w:rsid w:val="0A833D78"/>
    <w:rsid w:val="0A887A2D"/>
    <w:rsid w:val="0A897D00"/>
    <w:rsid w:val="0A8A4611"/>
    <w:rsid w:val="0A8E42FC"/>
    <w:rsid w:val="0A9078F6"/>
    <w:rsid w:val="0A932754"/>
    <w:rsid w:val="0A9416AC"/>
    <w:rsid w:val="0A9566E2"/>
    <w:rsid w:val="0A9716D5"/>
    <w:rsid w:val="0AA004AC"/>
    <w:rsid w:val="0AA0378E"/>
    <w:rsid w:val="0AA05F04"/>
    <w:rsid w:val="0AA06472"/>
    <w:rsid w:val="0AA10BE0"/>
    <w:rsid w:val="0AA2020E"/>
    <w:rsid w:val="0AA35350"/>
    <w:rsid w:val="0AA465AF"/>
    <w:rsid w:val="0AA6232D"/>
    <w:rsid w:val="0AA71BC7"/>
    <w:rsid w:val="0AA77310"/>
    <w:rsid w:val="0AA846A6"/>
    <w:rsid w:val="0AAF0372"/>
    <w:rsid w:val="0AAF0F4F"/>
    <w:rsid w:val="0AB1711C"/>
    <w:rsid w:val="0AB249B1"/>
    <w:rsid w:val="0AB308C9"/>
    <w:rsid w:val="0AB530EA"/>
    <w:rsid w:val="0AB53562"/>
    <w:rsid w:val="0AB64D67"/>
    <w:rsid w:val="0ABA4A42"/>
    <w:rsid w:val="0ABB36E5"/>
    <w:rsid w:val="0ABB5787"/>
    <w:rsid w:val="0ABD1577"/>
    <w:rsid w:val="0ABE135C"/>
    <w:rsid w:val="0ABF211D"/>
    <w:rsid w:val="0AC013DD"/>
    <w:rsid w:val="0AC71CAA"/>
    <w:rsid w:val="0ACC0CF5"/>
    <w:rsid w:val="0ACF3FE9"/>
    <w:rsid w:val="0AD01BA7"/>
    <w:rsid w:val="0AD12DD2"/>
    <w:rsid w:val="0AD414D6"/>
    <w:rsid w:val="0AD778A5"/>
    <w:rsid w:val="0AD92614"/>
    <w:rsid w:val="0ADD32B2"/>
    <w:rsid w:val="0AE53898"/>
    <w:rsid w:val="0AEA747B"/>
    <w:rsid w:val="0AEB28CD"/>
    <w:rsid w:val="0AEC4A3E"/>
    <w:rsid w:val="0AEC4F3A"/>
    <w:rsid w:val="0AEF4688"/>
    <w:rsid w:val="0AF13DDD"/>
    <w:rsid w:val="0AF21F47"/>
    <w:rsid w:val="0AF31A91"/>
    <w:rsid w:val="0AF35ED2"/>
    <w:rsid w:val="0AF57F18"/>
    <w:rsid w:val="0AF61C59"/>
    <w:rsid w:val="0AFC2AA6"/>
    <w:rsid w:val="0AFF4719"/>
    <w:rsid w:val="0B035373"/>
    <w:rsid w:val="0B05209E"/>
    <w:rsid w:val="0B061889"/>
    <w:rsid w:val="0B065791"/>
    <w:rsid w:val="0B070B54"/>
    <w:rsid w:val="0B076CA0"/>
    <w:rsid w:val="0B0915BF"/>
    <w:rsid w:val="0B0D278F"/>
    <w:rsid w:val="0B0E6AB9"/>
    <w:rsid w:val="0B0F3D5D"/>
    <w:rsid w:val="0B101661"/>
    <w:rsid w:val="0B1071E3"/>
    <w:rsid w:val="0B110665"/>
    <w:rsid w:val="0B112F24"/>
    <w:rsid w:val="0B1228DB"/>
    <w:rsid w:val="0B174F61"/>
    <w:rsid w:val="0B1A461E"/>
    <w:rsid w:val="0B1B2B58"/>
    <w:rsid w:val="0B2666C1"/>
    <w:rsid w:val="0B282A2C"/>
    <w:rsid w:val="0B2A06D0"/>
    <w:rsid w:val="0B2B1BD4"/>
    <w:rsid w:val="0B2C0371"/>
    <w:rsid w:val="0B2F1A50"/>
    <w:rsid w:val="0B2F5CD3"/>
    <w:rsid w:val="0B3010B6"/>
    <w:rsid w:val="0B30486E"/>
    <w:rsid w:val="0B32193E"/>
    <w:rsid w:val="0B341B39"/>
    <w:rsid w:val="0B344B3F"/>
    <w:rsid w:val="0B372A45"/>
    <w:rsid w:val="0B376BD3"/>
    <w:rsid w:val="0B3862A0"/>
    <w:rsid w:val="0B3C4EAA"/>
    <w:rsid w:val="0B402AD1"/>
    <w:rsid w:val="0B4219AD"/>
    <w:rsid w:val="0B45747C"/>
    <w:rsid w:val="0B464998"/>
    <w:rsid w:val="0B48569F"/>
    <w:rsid w:val="0B492C5A"/>
    <w:rsid w:val="0B4A5EA3"/>
    <w:rsid w:val="0B594527"/>
    <w:rsid w:val="0B5C603A"/>
    <w:rsid w:val="0B5D5ADE"/>
    <w:rsid w:val="0B5D62DC"/>
    <w:rsid w:val="0B634957"/>
    <w:rsid w:val="0B6363AE"/>
    <w:rsid w:val="0B6A3888"/>
    <w:rsid w:val="0B6C353C"/>
    <w:rsid w:val="0B6D2E4D"/>
    <w:rsid w:val="0B6E0A05"/>
    <w:rsid w:val="0B7000F6"/>
    <w:rsid w:val="0B707C1C"/>
    <w:rsid w:val="0B775102"/>
    <w:rsid w:val="0B775B79"/>
    <w:rsid w:val="0B7D6D2A"/>
    <w:rsid w:val="0B7E590F"/>
    <w:rsid w:val="0B801EFC"/>
    <w:rsid w:val="0B82494B"/>
    <w:rsid w:val="0B834DA1"/>
    <w:rsid w:val="0B8C51A3"/>
    <w:rsid w:val="0B8F7428"/>
    <w:rsid w:val="0B920775"/>
    <w:rsid w:val="0B932FA5"/>
    <w:rsid w:val="0B935BFB"/>
    <w:rsid w:val="0B962784"/>
    <w:rsid w:val="0B9668A7"/>
    <w:rsid w:val="0B99625E"/>
    <w:rsid w:val="0B9D55FD"/>
    <w:rsid w:val="0B9D617B"/>
    <w:rsid w:val="0BA06DC6"/>
    <w:rsid w:val="0BA14FB7"/>
    <w:rsid w:val="0BA23F4C"/>
    <w:rsid w:val="0BAB4818"/>
    <w:rsid w:val="0BB01B36"/>
    <w:rsid w:val="0BB04F07"/>
    <w:rsid w:val="0BB75023"/>
    <w:rsid w:val="0BBE3E74"/>
    <w:rsid w:val="0BBF470E"/>
    <w:rsid w:val="0BC34FAE"/>
    <w:rsid w:val="0BC42AA6"/>
    <w:rsid w:val="0BC54496"/>
    <w:rsid w:val="0BC6073D"/>
    <w:rsid w:val="0BC803B4"/>
    <w:rsid w:val="0BC873D3"/>
    <w:rsid w:val="0BC87EA6"/>
    <w:rsid w:val="0BC935E8"/>
    <w:rsid w:val="0BCB6AC3"/>
    <w:rsid w:val="0BCD3942"/>
    <w:rsid w:val="0BCD3DCC"/>
    <w:rsid w:val="0BCE4DFA"/>
    <w:rsid w:val="0BCE701C"/>
    <w:rsid w:val="0BCF3B95"/>
    <w:rsid w:val="0BD028B6"/>
    <w:rsid w:val="0BD44A16"/>
    <w:rsid w:val="0BD451E0"/>
    <w:rsid w:val="0BD50005"/>
    <w:rsid w:val="0BD928D8"/>
    <w:rsid w:val="0BD940CD"/>
    <w:rsid w:val="0BDB4043"/>
    <w:rsid w:val="0BDB5266"/>
    <w:rsid w:val="0BDD6DE0"/>
    <w:rsid w:val="0BE06926"/>
    <w:rsid w:val="0BE1360F"/>
    <w:rsid w:val="0BE248A7"/>
    <w:rsid w:val="0BE7245D"/>
    <w:rsid w:val="0BE81FE3"/>
    <w:rsid w:val="0BE8552E"/>
    <w:rsid w:val="0BEC1CB6"/>
    <w:rsid w:val="0BEE2ED5"/>
    <w:rsid w:val="0BF86B87"/>
    <w:rsid w:val="0BF93384"/>
    <w:rsid w:val="0BFA1260"/>
    <w:rsid w:val="0BFB03E8"/>
    <w:rsid w:val="0BFC2925"/>
    <w:rsid w:val="0BFC38B0"/>
    <w:rsid w:val="0BFD617F"/>
    <w:rsid w:val="0BFE5B8E"/>
    <w:rsid w:val="0C031617"/>
    <w:rsid w:val="0C032A62"/>
    <w:rsid w:val="0C0368F4"/>
    <w:rsid w:val="0C09183A"/>
    <w:rsid w:val="0C0B07BC"/>
    <w:rsid w:val="0C0B0FD2"/>
    <w:rsid w:val="0C124D70"/>
    <w:rsid w:val="0C147457"/>
    <w:rsid w:val="0C15357D"/>
    <w:rsid w:val="0C1631AB"/>
    <w:rsid w:val="0C18666B"/>
    <w:rsid w:val="0C187923"/>
    <w:rsid w:val="0C1D56B9"/>
    <w:rsid w:val="0C1E11E6"/>
    <w:rsid w:val="0C1F336C"/>
    <w:rsid w:val="0C2454AD"/>
    <w:rsid w:val="0C25525E"/>
    <w:rsid w:val="0C25621F"/>
    <w:rsid w:val="0C2906FB"/>
    <w:rsid w:val="0C294675"/>
    <w:rsid w:val="0C2A638B"/>
    <w:rsid w:val="0C2B5DBB"/>
    <w:rsid w:val="0C2E2E58"/>
    <w:rsid w:val="0C2E5E79"/>
    <w:rsid w:val="0C323489"/>
    <w:rsid w:val="0C33544D"/>
    <w:rsid w:val="0C335865"/>
    <w:rsid w:val="0C340CAF"/>
    <w:rsid w:val="0C3635DB"/>
    <w:rsid w:val="0C390F0E"/>
    <w:rsid w:val="0C3A0664"/>
    <w:rsid w:val="0C3E2FF0"/>
    <w:rsid w:val="0C3E48D4"/>
    <w:rsid w:val="0C3F19EB"/>
    <w:rsid w:val="0C40442C"/>
    <w:rsid w:val="0C4178B1"/>
    <w:rsid w:val="0C426D94"/>
    <w:rsid w:val="0C467F7A"/>
    <w:rsid w:val="0C481711"/>
    <w:rsid w:val="0C49222C"/>
    <w:rsid w:val="0C4A1244"/>
    <w:rsid w:val="0C541307"/>
    <w:rsid w:val="0C54406D"/>
    <w:rsid w:val="0C5654E6"/>
    <w:rsid w:val="0C5835CC"/>
    <w:rsid w:val="0C591283"/>
    <w:rsid w:val="0C5B742C"/>
    <w:rsid w:val="0C5C4E8A"/>
    <w:rsid w:val="0C5C558A"/>
    <w:rsid w:val="0C604085"/>
    <w:rsid w:val="0C605609"/>
    <w:rsid w:val="0C683BCA"/>
    <w:rsid w:val="0C6B0C30"/>
    <w:rsid w:val="0C6C7AD0"/>
    <w:rsid w:val="0C6C7EF7"/>
    <w:rsid w:val="0C6D66AD"/>
    <w:rsid w:val="0C704C5C"/>
    <w:rsid w:val="0C720EC0"/>
    <w:rsid w:val="0C723FDB"/>
    <w:rsid w:val="0C724D54"/>
    <w:rsid w:val="0C776D77"/>
    <w:rsid w:val="0C783B1F"/>
    <w:rsid w:val="0C791F14"/>
    <w:rsid w:val="0C7A3853"/>
    <w:rsid w:val="0C8055DE"/>
    <w:rsid w:val="0C833DF4"/>
    <w:rsid w:val="0C89752D"/>
    <w:rsid w:val="0C9403AA"/>
    <w:rsid w:val="0C9641A4"/>
    <w:rsid w:val="0C981623"/>
    <w:rsid w:val="0C983C5C"/>
    <w:rsid w:val="0C985450"/>
    <w:rsid w:val="0C9933DB"/>
    <w:rsid w:val="0CA342A1"/>
    <w:rsid w:val="0CA6743A"/>
    <w:rsid w:val="0CA8376D"/>
    <w:rsid w:val="0CA83CB1"/>
    <w:rsid w:val="0CA91F41"/>
    <w:rsid w:val="0CAC6626"/>
    <w:rsid w:val="0CAE2D74"/>
    <w:rsid w:val="0CAF270B"/>
    <w:rsid w:val="0CAF6DBC"/>
    <w:rsid w:val="0CB503D3"/>
    <w:rsid w:val="0CB64292"/>
    <w:rsid w:val="0CB95BA2"/>
    <w:rsid w:val="0CBA6EB1"/>
    <w:rsid w:val="0CBC6DA2"/>
    <w:rsid w:val="0CBD2D49"/>
    <w:rsid w:val="0CBE0890"/>
    <w:rsid w:val="0CC14D31"/>
    <w:rsid w:val="0CC967BB"/>
    <w:rsid w:val="0CCA63A6"/>
    <w:rsid w:val="0CCB539B"/>
    <w:rsid w:val="0CCB7BD8"/>
    <w:rsid w:val="0CCC26E4"/>
    <w:rsid w:val="0CCD5093"/>
    <w:rsid w:val="0CD11D9A"/>
    <w:rsid w:val="0CD22BB5"/>
    <w:rsid w:val="0CD417A3"/>
    <w:rsid w:val="0CD645C5"/>
    <w:rsid w:val="0CD76157"/>
    <w:rsid w:val="0CD86AB1"/>
    <w:rsid w:val="0CD9392B"/>
    <w:rsid w:val="0CD95AE7"/>
    <w:rsid w:val="0CD95F15"/>
    <w:rsid w:val="0CDC38F3"/>
    <w:rsid w:val="0CDD121B"/>
    <w:rsid w:val="0CDF1369"/>
    <w:rsid w:val="0CE002C7"/>
    <w:rsid w:val="0CE05D23"/>
    <w:rsid w:val="0CE20AE9"/>
    <w:rsid w:val="0CE2229C"/>
    <w:rsid w:val="0CE400A5"/>
    <w:rsid w:val="0CE93580"/>
    <w:rsid w:val="0CEB6E46"/>
    <w:rsid w:val="0CEF6C90"/>
    <w:rsid w:val="0CF12153"/>
    <w:rsid w:val="0CF26930"/>
    <w:rsid w:val="0CF27FF5"/>
    <w:rsid w:val="0CF5385D"/>
    <w:rsid w:val="0CF71C26"/>
    <w:rsid w:val="0CF763BD"/>
    <w:rsid w:val="0CF84587"/>
    <w:rsid w:val="0CF87476"/>
    <w:rsid w:val="0CFF3D6D"/>
    <w:rsid w:val="0D002471"/>
    <w:rsid w:val="0D023833"/>
    <w:rsid w:val="0D047BC8"/>
    <w:rsid w:val="0D057021"/>
    <w:rsid w:val="0D091D54"/>
    <w:rsid w:val="0D0A78ED"/>
    <w:rsid w:val="0D0B0005"/>
    <w:rsid w:val="0D0C1D0A"/>
    <w:rsid w:val="0D133938"/>
    <w:rsid w:val="0D144155"/>
    <w:rsid w:val="0D153B44"/>
    <w:rsid w:val="0D181A4C"/>
    <w:rsid w:val="0D1901DC"/>
    <w:rsid w:val="0D193900"/>
    <w:rsid w:val="0D1C426B"/>
    <w:rsid w:val="0D1D1841"/>
    <w:rsid w:val="0D1D7C83"/>
    <w:rsid w:val="0D242B18"/>
    <w:rsid w:val="0D26343B"/>
    <w:rsid w:val="0D271BAA"/>
    <w:rsid w:val="0D272023"/>
    <w:rsid w:val="0D277596"/>
    <w:rsid w:val="0D2905A8"/>
    <w:rsid w:val="0D295561"/>
    <w:rsid w:val="0D2C3B60"/>
    <w:rsid w:val="0D2C4001"/>
    <w:rsid w:val="0D2D4C73"/>
    <w:rsid w:val="0D2D6E03"/>
    <w:rsid w:val="0D2E0980"/>
    <w:rsid w:val="0D2E2FEF"/>
    <w:rsid w:val="0D2F38D2"/>
    <w:rsid w:val="0D30012A"/>
    <w:rsid w:val="0D302EE3"/>
    <w:rsid w:val="0D3037B9"/>
    <w:rsid w:val="0D334456"/>
    <w:rsid w:val="0D363FB9"/>
    <w:rsid w:val="0D372F9E"/>
    <w:rsid w:val="0D3867D1"/>
    <w:rsid w:val="0D3922E6"/>
    <w:rsid w:val="0D3A2A21"/>
    <w:rsid w:val="0D3A4762"/>
    <w:rsid w:val="0D3A7F07"/>
    <w:rsid w:val="0D3B5D1A"/>
    <w:rsid w:val="0D430A16"/>
    <w:rsid w:val="0D455D48"/>
    <w:rsid w:val="0D461526"/>
    <w:rsid w:val="0D4675F6"/>
    <w:rsid w:val="0D510BDF"/>
    <w:rsid w:val="0D51321D"/>
    <w:rsid w:val="0D531EF5"/>
    <w:rsid w:val="0D55516C"/>
    <w:rsid w:val="0D556C45"/>
    <w:rsid w:val="0D5E7343"/>
    <w:rsid w:val="0D60386D"/>
    <w:rsid w:val="0D621166"/>
    <w:rsid w:val="0D622217"/>
    <w:rsid w:val="0D667928"/>
    <w:rsid w:val="0D692970"/>
    <w:rsid w:val="0D6B1162"/>
    <w:rsid w:val="0D7317AC"/>
    <w:rsid w:val="0D77762C"/>
    <w:rsid w:val="0D785AB2"/>
    <w:rsid w:val="0D7C33CA"/>
    <w:rsid w:val="0D7C519C"/>
    <w:rsid w:val="0D7E7521"/>
    <w:rsid w:val="0D806779"/>
    <w:rsid w:val="0D831B2C"/>
    <w:rsid w:val="0D8436D0"/>
    <w:rsid w:val="0D8634F4"/>
    <w:rsid w:val="0D8657B4"/>
    <w:rsid w:val="0D866540"/>
    <w:rsid w:val="0D88650D"/>
    <w:rsid w:val="0D8E0170"/>
    <w:rsid w:val="0D8E1733"/>
    <w:rsid w:val="0D8E407F"/>
    <w:rsid w:val="0D97148D"/>
    <w:rsid w:val="0D9D1001"/>
    <w:rsid w:val="0D9E4D78"/>
    <w:rsid w:val="0D9F3D0D"/>
    <w:rsid w:val="0DA126AD"/>
    <w:rsid w:val="0DA17419"/>
    <w:rsid w:val="0DA201C5"/>
    <w:rsid w:val="0DA35DB3"/>
    <w:rsid w:val="0DA658FA"/>
    <w:rsid w:val="0DA8383E"/>
    <w:rsid w:val="0DAA7F67"/>
    <w:rsid w:val="0DAB225C"/>
    <w:rsid w:val="0DAD3A7A"/>
    <w:rsid w:val="0DAD5B0B"/>
    <w:rsid w:val="0DB02C58"/>
    <w:rsid w:val="0DB04FA5"/>
    <w:rsid w:val="0DB1032D"/>
    <w:rsid w:val="0DB153A0"/>
    <w:rsid w:val="0DB37C5D"/>
    <w:rsid w:val="0DB47712"/>
    <w:rsid w:val="0DB74EA6"/>
    <w:rsid w:val="0DBA3287"/>
    <w:rsid w:val="0DBB33EC"/>
    <w:rsid w:val="0DBC684B"/>
    <w:rsid w:val="0DBF4226"/>
    <w:rsid w:val="0DCD7D69"/>
    <w:rsid w:val="0DD247AE"/>
    <w:rsid w:val="0DD26D51"/>
    <w:rsid w:val="0DD37337"/>
    <w:rsid w:val="0DD954BD"/>
    <w:rsid w:val="0DDA3D92"/>
    <w:rsid w:val="0DDE3C5A"/>
    <w:rsid w:val="0DDE574E"/>
    <w:rsid w:val="0DE01D81"/>
    <w:rsid w:val="0DE42D14"/>
    <w:rsid w:val="0DE713B9"/>
    <w:rsid w:val="0DE739F4"/>
    <w:rsid w:val="0DEA3DD3"/>
    <w:rsid w:val="0DEB069E"/>
    <w:rsid w:val="0DF336CF"/>
    <w:rsid w:val="0DF429FE"/>
    <w:rsid w:val="0DF44D36"/>
    <w:rsid w:val="0DF6213F"/>
    <w:rsid w:val="0DF801B7"/>
    <w:rsid w:val="0DF83762"/>
    <w:rsid w:val="0DFA0415"/>
    <w:rsid w:val="0DFC0FA5"/>
    <w:rsid w:val="0DFF1EDB"/>
    <w:rsid w:val="0E0049D1"/>
    <w:rsid w:val="0E036C06"/>
    <w:rsid w:val="0E07362A"/>
    <w:rsid w:val="0E081B43"/>
    <w:rsid w:val="0E0C097C"/>
    <w:rsid w:val="0E0C1793"/>
    <w:rsid w:val="0E0D3288"/>
    <w:rsid w:val="0E0D4515"/>
    <w:rsid w:val="0E0D5AAE"/>
    <w:rsid w:val="0E0E54A4"/>
    <w:rsid w:val="0E0E6AEC"/>
    <w:rsid w:val="0E0F3161"/>
    <w:rsid w:val="0E1337FA"/>
    <w:rsid w:val="0E1379D9"/>
    <w:rsid w:val="0E1405B3"/>
    <w:rsid w:val="0E140E97"/>
    <w:rsid w:val="0E177E14"/>
    <w:rsid w:val="0E181268"/>
    <w:rsid w:val="0E1B175C"/>
    <w:rsid w:val="0E1C191E"/>
    <w:rsid w:val="0E1E0F7C"/>
    <w:rsid w:val="0E2037ED"/>
    <w:rsid w:val="0E2345C7"/>
    <w:rsid w:val="0E245609"/>
    <w:rsid w:val="0E265A33"/>
    <w:rsid w:val="0E287871"/>
    <w:rsid w:val="0E2929FE"/>
    <w:rsid w:val="0E2A5264"/>
    <w:rsid w:val="0E2A7EF0"/>
    <w:rsid w:val="0E2E361E"/>
    <w:rsid w:val="0E310898"/>
    <w:rsid w:val="0E34533A"/>
    <w:rsid w:val="0E3572BC"/>
    <w:rsid w:val="0E381240"/>
    <w:rsid w:val="0E394035"/>
    <w:rsid w:val="0E3A2E71"/>
    <w:rsid w:val="0E3A5BB3"/>
    <w:rsid w:val="0E3E0050"/>
    <w:rsid w:val="0E3E6AE7"/>
    <w:rsid w:val="0E402DEB"/>
    <w:rsid w:val="0E420342"/>
    <w:rsid w:val="0E426B09"/>
    <w:rsid w:val="0E427CD5"/>
    <w:rsid w:val="0E451E5C"/>
    <w:rsid w:val="0E473AAE"/>
    <w:rsid w:val="0E484412"/>
    <w:rsid w:val="0E496FC8"/>
    <w:rsid w:val="0E4B7B1A"/>
    <w:rsid w:val="0E4D6E7D"/>
    <w:rsid w:val="0E4D788D"/>
    <w:rsid w:val="0E5144A1"/>
    <w:rsid w:val="0E517A59"/>
    <w:rsid w:val="0E522FFE"/>
    <w:rsid w:val="0E534EC4"/>
    <w:rsid w:val="0E5372A2"/>
    <w:rsid w:val="0E5A2A49"/>
    <w:rsid w:val="0E5A6FA0"/>
    <w:rsid w:val="0E5B49D2"/>
    <w:rsid w:val="0E603CE5"/>
    <w:rsid w:val="0E6426D0"/>
    <w:rsid w:val="0E655514"/>
    <w:rsid w:val="0E666655"/>
    <w:rsid w:val="0E671FAC"/>
    <w:rsid w:val="0E696E90"/>
    <w:rsid w:val="0E6A46ED"/>
    <w:rsid w:val="0E6C3C55"/>
    <w:rsid w:val="0E6C556F"/>
    <w:rsid w:val="0E6E0D41"/>
    <w:rsid w:val="0E6F4F46"/>
    <w:rsid w:val="0E7002CC"/>
    <w:rsid w:val="0E764300"/>
    <w:rsid w:val="0E764C63"/>
    <w:rsid w:val="0E7A1A4A"/>
    <w:rsid w:val="0E7A5497"/>
    <w:rsid w:val="0E7B62F7"/>
    <w:rsid w:val="0E7C1644"/>
    <w:rsid w:val="0E7D66F5"/>
    <w:rsid w:val="0E81086D"/>
    <w:rsid w:val="0E830151"/>
    <w:rsid w:val="0E83525F"/>
    <w:rsid w:val="0E84033C"/>
    <w:rsid w:val="0E87123B"/>
    <w:rsid w:val="0E89127E"/>
    <w:rsid w:val="0E89202C"/>
    <w:rsid w:val="0E8A4DAD"/>
    <w:rsid w:val="0E8D44CE"/>
    <w:rsid w:val="0E8E274B"/>
    <w:rsid w:val="0E8E3972"/>
    <w:rsid w:val="0E8F5DF5"/>
    <w:rsid w:val="0E94684A"/>
    <w:rsid w:val="0E9666BC"/>
    <w:rsid w:val="0E9C38F7"/>
    <w:rsid w:val="0E9C4B93"/>
    <w:rsid w:val="0E9E24BB"/>
    <w:rsid w:val="0E9E41E5"/>
    <w:rsid w:val="0EA41DA6"/>
    <w:rsid w:val="0EA5496B"/>
    <w:rsid w:val="0EA64AEC"/>
    <w:rsid w:val="0EA71417"/>
    <w:rsid w:val="0EAF4BC3"/>
    <w:rsid w:val="0EB034FE"/>
    <w:rsid w:val="0EB15C77"/>
    <w:rsid w:val="0EB25D7E"/>
    <w:rsid w:val="0EB50984"/>
    <w:rsid w:val="0EB53949"/>
    <w:rsid w:val="0EB615EB"/>
    <w:rsid w:val="0EB81652"/>
    <w:rsid w:val="0EB8663E"/>
    <w:rsid w:val="0EB90D59"/>
    <w:rsid w:val="0EBA0B18"/>
    <w:rsid w:val="0EBA6450"/>
    <w:rsid w:val="0EBD436C"/>
    <w:rsid w:val="0EBE42E3"/>
    <w:rsid w:val="0EC5063A"/>
    <w:rsid w:val="0EC52377"/>
    <w:rsid w:val="0EC65AAB"/>
    <w:rsid w:val="0EC82947"/>
    <w:rsid w:val="0EC92015"/>
    <w:rsid w:val="0EC97B94"/>
    <w:rsid w:val="0ECA48D2"/>
    <w:rsid w:val="0ECD31A4"/>
    <w:rsid w:val="0ECE1305"/>
    <w:rsid w:val="0ED27399"/>
    <w:rsid w:val="0ED3728E"/>
    <w:rsid w:val="0ED672EB"/>
    <w:rsid w:val="0ED86BFD"/>
    <w:rsid w:val="0EDE28BF"/>
    <w:rsid w:val="0EDE7F17"/>
    <w:rsid w:val="0EE41CDA"/>
    <w:rsid w:val="0EE47003"/>
    <w:rsid w:val="0EE502C6"/>
    <w:rsid w:val="0EE63A10"/>
    <w:rsid w:val="0EE853EE"/>
    <w:rsid w:val="0EE91D53"/>
    <w:rsid w:val="0EEB32C4"/>
    <w:rsid w:val="0EED70DD"/>
    <w:rsid w:val="0EF152A4"/>
    <w:rsid w:val="0EF15B09"/>
    <w:rsid w:val="0EF20448"/>
    <w:rsid w:val="0EF32F71"/>
    <w:rsid w:val="0EF40CA5"/>
    <w:rsid w:val="0EF63E8F"/>
    <w:rsid w:val="0EF958B3"/>
    <w:rsid w:val="0EFA6F5A"/>
    <w:rsid w:val="0EFC61C5"/>
    <w:rsid w:val="0EFD7F0C"/>
    <w:rsid w:val="0EFE18BA"/>
    <w:rsid w:val="0EFF72AD"/>
    <w:rsid w:val="0F015908"/>
    <w:rsid w:val="0F0210C3"/>
    <w:rsid w:val="0F071B7D"/>
    <w:rsid w:val="0F0910CF"/>
    <w:rsid w:val="0F1427A0"/>
    <w:rsid w:val="0F165073"/>
    <w:rsid w:val="0F1727CE"/>
    <w:rsid w:val="0F176A4A"/>
    <w:rsid w:val="0F176F20"/>
    <w:rsid w:val="0F193002"/>
    <w:rsid w:val="0F1978FE"/>
    <w:rsid w:val="0F1A29DC"/>
    <w:rsid w:val="0F1C2E5D"/>
    <w:rsid w:val="0F205930"/>
    <w:rsid w:val="0F2222E6"/>
    <w:rsid w:val="0F25460A"/>
    <w:rsid w:val="0F261DED"/>
    <w:rsid w:val="0F277EEB"/>
    <w:rsid w:val="0F2D6F1A"/>
    <w:rsid w:val="0F2E1189"/>
    <w:rsid w:val="0F3126FC"/>
    <w:rsid w:val="0F322B25"/>
    <w:rsid w:val="0F35404C"/>
    <w:rsid w:val="0F365BFE"/>
    <w:rsid w:val="0F391C34"/>
    <w:rsid w:val="0F3C2CA2"/>
    <w:rsid w:val="0F3D764A"/>
    <w:rsid w:val="0F42002B"/>
    <w:rsid w:val="0F4741EE"/>
    <w:rsid w:val="0F475920"/>
    <w:rsid w:val="0F484EC8"/>
    <w:rsid w:val="0F491BE3"/>
    <w:rsid w:val="0F494F56"/>
    <w:rsid w:val="0F4A1B7D"/>
    <w:rsid w:val="0F4C38F9"/>
    <w:rsid w:val="0F4C7CB3"/>
    <w:rsid w:val="0F4E0446"/>
    <w:rsid w:val="0F4F4973"/>
    <w:rsid w:val="0F5033FD"/>
    <w:rsid w:val="0F514B20"/>
    <w:rsid w:val="0F580D5B"/>
    <w:rsid w:val="0F59065B"/>
    <w:rsid w:val="0F5D1B1F"/>
    <w:rsid w:val="0F6029CD"/>
    <w:rsid w:val="0F613263"/>
    <w:rsid w:val="0F623929"/>
    <w:rsid w:val="0F6417E9"/>
    <w:rsid w:val="0F6739A2"/>
    <w:rsid w:val="0F6C0A4F"/>
    <w:rsid w:val="0F6C3AD8"/>
    <w:rsid w:val="0F6D0255"/>
    <w:rsid w:val="0F6D48F4"/>
    <w:rsid w:val="0F7957CB"/>
    <w:rsid w:val="0F795E23"/>
    <w:rsid w:val="0F7C18C9"/>
    <w:rsid w:val="0F8307E2"/>
    <w:rsid w:val="0F8518C2"/>
    <w:rsid w:val="0F854BED"/>
    <w:rsid w:val="0F8C0724"/>
    <w:rsid w:val="0F8C28DA"/>
    <w:rsid w:val="0F8C39F6"/>
    <w:rsid w:val="0F8C6604"/>
    <w:rsid w:val="0F8C7DE9"/>
    <w:rsid w:val="0F8D2505"/>
    <w:rsid w:val="0F8D694E"/>
    <w:rsid w:val="0F932D62"/>
    <w:rsid w:val="0F9A517D"/>
    <w:rsid w:val="0F9B327A"/>
    <w:rsid w:val="0F9B3F17"/>
    <w:rsid w:val="0F9D2002"/>
    <w:rsid w:val="0F9E25F2"/>
    <w:rsid w:val="0F9E5F46"/>
    <w:rsid w:val="0FA0214E"/>
    <w:rsid w:val="0FA13DCC"/>
    <w:rsid w:val="0FA207C9"/>
    <w:rsid w:val="0FA26057"/>
    <w:rsid w:val="0FA95977"/>
    <w:rsid w:val="0FAD2A4A"/>
    <w:rsid w:val="0FAD4A8A"/>
    <w:rsid w:val="0FAF5E7D"/>
    <w:rsid w:val="0FB43885"/>
    <w:rsid w:val="0FBA2752"/>
    <w:rsid w:val="0FBB2C64"/>
    <w:rsid w:val="0FBC501D"/>
    <w:rsid w:val="0FBF76E5"/>
    <w:rsid w:val="0FC07D52"/>
    <w:rsid w:val="0FC11166"/>
    <w:rsid w:val="0FC3757A"/>
    <w:rsid w:val="0FC5075D"/>
    <w:rsid w:val="0FC95C21"/>
    <w:rsid w:val="0FCC6AFE"/>
    <w:rsid w:val="0FCC6B86"/>
    <w:rsid w:val="0FCE6EDB"/>
    <w:rsid w:val="0FD61C5D"/>
    <w:rsid w:val="0FDB164F"/>
    <w:rsid w:val="0FDB62B9"/>
    <w:rsid w:val="0FDC4EA2"/>
    <w:rsid w:val="0FDF0FC9"/>
    <w:rsid w:val="0FDF715C"/>
    <w:rsid w:val="0FE20BA6"/>
    <w:rsid w:val="0FE27F5C"/>
    <w:rsid w:val="0FE37FC9"/>
    <w:rsid w:val="0FE44170"/>
    <w:rsid w:val="0FE57B2F"/>
    <w:rsid w:val="0FE9772B"/>
    <w:rsid w:val="0FEA0C87"/>
    <w:rsid w:val="0FEF472A"/>
    <w:rsid w:val="0FF22C8F"/>
    <w:rsid w:val="0FF9748E"/>
    <w:rsid w:val="0FFD6655"/>
    <w:rsid w:val="0FFF2920"/>
    <w:rsid w:val="0FFF571A"/>
    <w:rsid w:val="100004A0"/>
    <w:rsid w:val="10066F2D"/>
    <w:rsid w:val="10070EAF"/>
    <w:rsid w:val="10071C5D"/>
    <w:rsid w:val="1007529D"/>
    <w:rsid w:val="10080502"/>
    <w:rsid w:val="100B2B73"/>
    <w:rsid w:val="100D119E"/>
    <w:rsid w:val="100D3A4E"/>
    <w:rsid w:val="100E6ED6"/>
    <w:rsid w:val="101247E8"/>
    <w:rsid w:val="10155A8F"/>
    <w:rsid w:val="10177007"/>
    <w:rsid w:val="10181D02"/>
    <w:rsid w:val="10186D52"/>
    <w:rsid w:val="10196212"/>
    <w:rsid w:val="101D2D33"/>
    <w:rsid w:val="101D4032"/>
    <w:rsid w:val="101D41F9"/>
    <w:rsid w:val="101F3973"/>
    <w:rsid w:val="101F40F7"/>
    <w:rsid w:val="1021757F"/>
    <w:rsid w:val="10254390"/>
    <w:rsid w:val="10267280"/>
    <w:rsid w:val="10273063"/>
    <w:rsid w:val="102B4A69"/>
    <w:rsid w:val="102C6450"/>
    <w:rsid w:val="10301924"/>
    <w:rsid w:val="10321AD9"/>
    <w:rsid w:val="103526C8"/>
    <w:rsid w:val="10355E54"/>
    <w:rsid w:val="10396C3A"/>
    <w:rsid w:val="103A2250"/>
    <w:rsid w:val="103A3205"/>
    <w:rsid w:val="103B1843"/>
    <w:rsid w:val="103D53F5"/>
    <w:rsid w:val="103D617E"/>
    <w:rsid w:val="103E37F6"/>
    <w:rsid w:val="103E3EDF"/>
    <w:rsid w:val="10410214"/>
    <w:rsid w:val="1042552E"/>
    <w:rsid w:val="1043406C"/>
    <w:rsid w:val="10435554"/>
    <w:rsid w:val="104865B1"/>
    <w:rsid w:val="104A47E1"/>
    <w:rsid w:val="104D27EF"/>
    <w:rsid w:val="104F4C4C"/>
    <w:rsid w:val="10502F26"/>
    <w:rsid w:val="105118D4"/>
    <w:rsid w:val="1055560E"/>
    <w:rsid w:val="10595E0A"/>
    <w:rsid w:val="105D1565"/>
    <w:rsid w:val="10622F38"/>
    <w:rsid w:val="10633389"/>
    <w:rsid w:val="10635975"/>
    <w:rsid w:val="106409BF"/>
    <w:rsid w:val="10657E4F"/>
    <w:rsid w:val="1066266D"/>
    <w:rsid w:val="10676385"/>
    <w:rsid w:val="10691434"/>
    <w:rsid w:val="106945CF"/>
    <w:rsid w:val="1069629E"/>
    <w:rsid w:val="106A0246"/>
    <w:rsid w:val="106B275F"/>
    <w:rsid w:val="106E7D67"/>
    <w:rsid w:val="106F66BE"/>
    <w:rsid w:val="10703977"/>
    <w:rsid w:val="10722D56"/>
    <w:rsid w:val="107606C8"/>
    <w:rsid w:val="107D128E"/>
    <w:rsid w:val="107D3A7B"/>
    <w:rsid w:val="107F1C8D"/>
    <w:rsid w:val="10822E3A"/>
    <w:rsid w:val="1084160D"/>
    <w:rsid w:val="1086322F"/>
    <w:rsid w:val="1089147B"/>
    <w:rsid w:val="108A4EE9"/>
    <w:rsid w:val="108B1FEC"/>
    <w:rsid w:val="108C17ED"/>
    <w:rsid w:val="108E47D2"/>
    <w:rsid w:val="108E6801"/>
    <w:rsid w:val="10901176"/>
    <w:rsid w:val="1091118E"/>
    <w:rsid w:val="10952126"/>
    <w:rsid w:val="10994D6C"/>
    <w:rsid w:val="109B2823"/>
    <w:rsid w:val="109C6CFA"/>
    <w:rsid w:val="109E7D9F"/>
    <w:rsid w:val="109F3F20"/>
    <w:rsid w:val="10A01099"/>
    <w:rsid w:val="10A5014F"/>
    <w:rsid w:val="10A649D8"/>
    <w:rsid w:val="10A67BDC"/>
    <w:rsid w:val="10A75D54"/>
    <w:rsid w:val="10A90087"/>
    <w:rsid w:val="10AD6DA5"/>
    <w:rsid w:val="10AE3451"/>
    <w:rsid w:val="10B30EC3"/>
    <w:rsid w:val="10B3775E"/>
    <w:rsid w:val="10B61F85"/>
    <w:rsid w:val="10B73CBE"/>
    <w:rsid w:val="10BA32FF"/>
    <w:rsid w:val="10C02F20"/>
    <w:rsid w:val="10C127E4"/>
    <w:rsid w:val="10C152E5"/>
    <w:rsid w:val="10C32289"/>
    <w:rsid w:val="10C348A0"/>
    <w:rsid w:val="10C63C38"/>
    <w:rsid w:val="10C755F5"/>
    <w:rsid w:val="10CA0937"/>
    <w:rsid w:val="10CA1D1D"/>
    <w:rsid w:val="10CA27EF"/>
    <w:rsid w:val="10CB3920"/>
    <w:rsid w:val="10CC37F5"/>
    <w:rsid w:val="10D70061"/>
    <w:rsid w:val="10D758DF"/>
    <w:rsid w:val="10DA31D9"/>
    <w:rsid w:val="10DB5F55"/>
    <w:rsid w:val="10DC061F"/>
    <w:rsid w:val="10DC3276"/>
    <w:rsid w:val="10DF5355"/>
    <w:rsid w:val="10E001A9"/>
    <w:rsid w:val="10E32762"/>
    <w:rsid w:val="10E33E4A"/>
    <w:rsid w:val="10E46824"/>
    <w:rsid w:val="10E76CF9"/>
    <w:rsid w:val="10E80E2A"/>
    <w:rsid w:val="10EA40E3"/>
    <w:rsid w:val="10EC0733"/>
    <w:rsid w:val="10EC50B6"/>
    <w:rsid w:val="10F35BF3"/>
    <w:rsid w:val="10F40C34"/>
    <w:rsid w:val="10FC22AC"/>
    <w:rsid w:val="10FE0A76"/>
    <w:rsid w:val="10FF1B74"/>
    <w:rsid w:val="11005ECF"/>
    <w:rsid w:val="1103359B"/>
    <w:rsid w:val="11034E47"/>
    <w:rsid w:val="11055B49"/>
    <w:rsid w:val="11062927"/>
    <w:rsid w:val="1106525E"/>
    <w:rsid w:val="11065F63"/>
    <w:rsid w:val="11066352"/>
    <w:rsid w:val="11094F7B"/>
    <w:rsid w:val="110A705A"/>
    <w:rsid w:val="110E25E7"/>
    <w:rsid w:val="11110BE0"/>
    <w:rsid w:val="1111784B"/>
    <w:rsid w:val="11121750"/>
    <w:rsid w:val="11145C71"/>
    <w:rsid w:val="11196021"/>
    <w:rsid w:val="111A1AC4"/>
    <w:rsid w:val="11200070"/>
    <w:rsid w:val="11274205"/>
    <w:rsid w:val="112927E3"/>
    <w:rsid w:val="11292A0B"/>
    <w:rsid w:val="112B07D6"/>
    <w:rsid w:val="112C5810"/>
    <w:rsid w:val="112C7061"/>
    <w:rsid w:val="112D6E68"/>
    <w:rsid w:val="112E5351"/>
    <w:rsid w:val="112E622B"/>
    <w:rsid w:val="11324A4F"/>
    <w:rsid w:val="11327D0E"/>
    <w:rsid w:val="11356BCD"/>
    <w:rsid w:val="113A1D4C"/>
    <w:rsid w:val="11403E05"/>
    <w:rsid w:val="1142312E"/>
    <w:rsid w:val="11424A69"/>
    <w:rsid w:val="11425478"/>
    <w:rsid w:val="1144308F"/>
    <w:rsid w:val="114C1DD7"/>
    <w:rsid w:val="114E155C"/>
    <w:rsid w:val="114E2AE2"/>
    <w:rsid w:val="114F537C"/>
    <w:rsid w:val="11516E90"/>
    <w:rsid w:val="11527912"/>
    <w:rsid w:val="115678D1"/>
    <w:rsid w:val="116638D9"/>
    <w:rsid w:val="116A4F5A"/>
    <w:rsid w:val="11721617"/>
    <w:rsid w:val="11721D16"/>
    <w:rsid w:val="1172474D"/>
    <w:rsid w:val="11733362"/>
    <w:rsid w:val="117361CC"/>
    <w:rsid w:val="11786EA8"/>
    <w:rsid w:val="11796723"/>
    <w:rsid w:val="117D025F"/>
    <w:rsid w:val="117D71DB"/>
    <w:rsid w:val="11804F5D"/>
    <w:rsid w:val="1183023F"/>
    <w:rsid w:val="118323FA"/>
    <w:rsid w:val="11850614"/>
    <w:rsid w:val="11851A22"/>
    <w:rsid w:val="1185478F"/>
    <w:rsid w:val="11872750"/>
    <w:rsid w:val="11884B19"/>
    <w:rsid w:val="118D7A1C"/>
    <w:rsid w:val="118F0E4C"/>
    <w:rsid w:val="11936CB5"/>
    <w:rsid w:val="1193785F"/>
    <w:rsid w:val="11947D0C"/>
    <w:rsid w:val="11991ADC"/>
    <w:rsid w:val="11993B0A"/>
    <w:rsid w:val="11996F75"/>
    <w:rsid w:val="119B59BC"/>
    <w:rsid w:val="119B6715"/>
    <w:rsid w:val="119E0BD3"/>
    <w:rsid w:val="119F6A69"/>
    <w:rsid w:val="11A12AC0"/>
    <w:rsid w:val="11A256FA"/>
    <w:rsid w:val="11A53D15"/>
    <w:rsid w:val="11A55D75"/>
    <w:rsid w:val="11A600F4"/>
    <w:rsid w:val="11A745A9"/>
    <w:rsid w:val="11A76DD5"/>
    <w:rsid w:val="11A82BD6"/>
    <w:rsid w:val="11A865C7"/>
    <w:rsid w:val="11A93066"/>
    <w:rsid w:val="11AA6A42"/>
    <w:rsid w:val="11AB5CE0"/>
    <w:rsid w:val="11AD6300"/>
    <w:rsid w:val="11B30DE0"/>
    <w:rsid w:val="11B5434B"/>
    <w:rsid w:val="11B579AF"/>
    <w:rsid w:val="11B705D7"/>
    <w:rsid w:val="11B83B07"/>
    <w:rsid w:val="11B96EFD"/>
    <w:rsid w:val="11BC0EC6"/>
    <w:rsid w:val="11BC1702"/>
    <w:rsid w:val="11BC3944"/>
    <w:rsid w:val="11BD3156"/>
    <w:rsid w:val="11BE23E8"/>
    <w:rsid w:val="11BF09F6"/>
    <w:rsid w:val="11C14F61"/>
    <w:rsid w:val="11C21732"/>
    <w:rsid w:val="11C24CCF"/>
    <w:rsid w:val="11C265DE"/>
    <w:rsid w:val="11C30AA0"/>
    <w:rsid w:val="11C421C5"/>
    <w:rsid w:val="11C723BF"/>
    <w:rsid w:val="11CB3D41"/>
    <w:rsid w:val="11CC2EB3"/>
    <w:rsid w:val="11CD527A"/>
    <w:rsid w:val="11D1058F"/>
    <w:rsid w:val="11D2004A"/>
    <w:rsid w:val="11D9079E"/>
    <w:rsid w:val="11DC538E"/>
    <w:rsid w:val="11DF407A"/>
    <w:rsid w:val="11E17A1A"/>
    <w:rsid w:val="11E32A29"/>
    <w:rsid w:val="11E46ACC"/>
    <w:rsid w:val="11E50CF6"/>
    <w:rsid w:val="11E744F8"/>
    <w:rsid w:val="11EB68A9"/>
    <w:rsid w:val="11EC0AF5"/>
    <w:rsid w:val="11EE0B54"/>
    <w:rsid w:val="11EE331F"/>
    <w:rsid w:val="11F04578"/>
    <w:rsid w:val="11F125DD"/>
    <w:rsid w:val="11F320DB"/>
    <w:rsid w:val="11F40ADE"/>
    <w:rsid w:val="11F71375"/>
    <w:rsid w:val="11F716AD"/>
    <w:rsid w:val="11F813C4"/>
    <w:rsid w:val="11F83350"/>
    <w:rsid w:val="11F922D5"/>
    <w:rsid w:val="11F94C54"/>
    <w:rsid w:val="11F97DE3"/>
    <w:rsid w:val="11FC2E8E"/>
    <w:rsid w:val="11FD5788"/>
    <w:rsid w:val="11FE53B2"/>
    <w:rsid w:val="12005790"/>
    <w:rsid w:val="1200711B"/>
    <w:rsid w:val="12013D48"/>
    <w:rsid w:val="12017CFC"/>
    <w:rsid w:val="12095540"/>
    <w:rsid w:val="120A5A37"/>
    <w:rsid w:val="120B35C1"/>
    <w:rsid w:val="120D0FB3"/>
    <w:rsid w:val="120D1783"/>
    <w:rsid w:val="120E5A61"/>
    <w:rsid w:val="12127EDB"/>
    <w:rsid w:val="121720B0"/>
    <w:rsid w:val="121C00EB"/>
    <w:rsid w:val="121C772D"/>
    <w:rsid w:val="121E40AB"/>
    <w:rsid w:val="121F6F50"/>
    <w:rsid w:val="12227850"/>
    <w:rsid w:val="12233A86"/>
    <w:rsid w:val="122A7163"/>
    <w:rsid w:val="122B7673"/>
    <w:rsid w:val="122D7940"/>
    <w:rsid w:val="122F4C41"/>
    <w:rsid w:val="123354A2"/>
    <w:rsid w:val="12351569"/>
    <w:rsid w:val="1238640A"/>
    <w:rsid w:val="1239677F"/>
    <w:rsid w:val="123B4920"/>
    <w:rsid w:val="123B5FF4"/>
    <w:rsid w:val="124178E5"/>
    <w:rsid w:val="12421C8A"/>
    <w:rsid w:val="12430F11"/>
    <w:rsid w:val="124C3917"/>
    <w:rsid w:val="124D688B"/>
    <w:rsid w:val="125522C6"/>
    <w:rsid w:val="12580B0B"/>
    <w:rsid w:val="125F5B6F"/>
    <w:rsid w:val="1263620E"/>
    <w:rsid w:val="126726F1"/>
    <w:rsid w:val="1267447C"/>
    <w:rsid w:val="126B032D"/>
    <w:rsid w:val="12706199"/>
    <w:rsid w:val="127473CB"/>
    <w:rsid w:val="12787572"/>
    <w:rsid w:val="12796DB9"/>
    <w:rsid w:val="127A2855"/>
    <w:rsid w:val="127A2F96"/>
    <w:rsid w:val="127B3198"/>
    <w:rsid w:val="127C079E"/>
    <w:rsid w:val="127C521A"/>
    <w:rsid w:val="127D30CB"/>
    <w:rsid w:val="127E60D9"/>
    <w:rsid w:val="127F6A6A"/>
    <w:rsid w:val="12823C7C"/>
    <w:rsid w:val="12864D92"/>
    <w:rsid w:val="1288274F"/>
    <w:rsid w:val="128A6498"/>
    <w:rsid w:val="128B4394"/>
    <w:rsid w:val="128D2A12"/>
    <w:rsid w:val="129171F3"/>
    <w:rsid w:val="129500DB"/>
    <w:rsid w:val="12956A9D"/>
    <w:rsid w:val="12971BD0"/>
    <w:rsid w:val="129807FB"/>
    <w:rsid w:val="129A49D0"/>
    <w:rsid w:val="129A5810"/>
    <w:rsid w:val="129B3A89"/>
    <w:rsid w:val="129C0FB7"/>
    <w:rsid w:val="129C13D0"/>
    <w:rsid w:val="129E3036"/>
    <w:rsid w:val="129E3E96"/>
    <w:rsid w:val="12A01057"/>
    <w:rsid w:val="12A06714"/>
    <w:rsid w:val="12A22C3C"/>
    <w:rsid w:val="12A35280"/>
    <w:rsid w:val="12A54011"/>
    <w:rsid w:val="12A64CB3"/>
    <w:rsid w:val="12AA2D0D"/>
    <w:rsid w:val="12AA61CA"/>
    <w:rsid w:val="12AD5EBD"/>
    <w:rsid w:val="12AD7479"/>
    <w:rsid w:val="12AE6864"/>
    <w:rsid w:val="12B06988"/>
    <w:rsid w:val="12B07DDE"/>
    <w:rsid w:val="12B26A05"/>
    <w:rsid w:val="12B3745F"/>
    <w:rsid w:val="12B415B2"/>
    <w:rsid w:val="12B57446"/>
    <w:rsid w:val="12B60113"/>
    <w:rsid w:val="12B8475A"/>
    <w:rsid w:val="12B9649C"/>
    <w:rsid w:val="12B96F74"/>
    <w:rsid w:val="12BA127B"/>
    <w:rsid w:val="12BB369E"/>
    <w:rsid w:val="12BC3F4F"/>
    <w:rsid w:val="12BE746E"/>
    <w:rsid w:val="12BF50BC"/>
    <w:rsid w:val="12BF59DC"/>
    <w:rsid w:val="12C0539E"/>
    <w:rsid w:val="12CB5068"/>
    <w:rsid w:val="12CB547C"/>
    <w:rsid w:val="12CB5EED"/>
    <w:rsid w:val="12CC33C0"/>
    <w:rsid w:val="12CC40C9"/>
    <w:rsid w:val="12CC616B"/>
    <w:rsid w:val="12CE7ECE"/>
    <w:rsid w:val="12D327A6"/>
    <w:rsid w:val="12D348ED"/>
    <w:rsid w:val="12D55F05"/>
    <w:rsid w:val="12DB35CC"/>
    <w:rsid w:val="12DD1A0F"/>
    <w:rsid w:val="12DD281A"/>
    <w:rsid w:val="12E13FE2"/>
    <w:rsid w:val="12E17179"/>
    <w:rsid w:val="12E43EB7"/>
    <w:rsid w:val="12E47E43"/>
    <w:rsid w:val="12E57B05"/>
    <w:rsid w:val="12E670DA"/>
    <w:rsid w:val="12EB0E12"/>
    <w:rsid w:val="12EE122B"/>
    <w:rsid w:val="12EE57EE"/>
    <w:rsid w:val="12EF7896"/>
    <w:rsid w:val="12F12188"/>
    <w:rsid w:val="12F228D1"/>
    <w:rsid w:val="12F25569"/>
    <w:rsid w:val="12F80C6C"/>
    <w:rsid w:val="12F90B61"/>
    <w:rsid w:val="12FA6367"/>
    <w:rsid w:val="12FA7F88"/>
    <w:rsid w:val="12FC3956"/>
    <w:rsid w:val="12FD3EFD"/>
    <w:rsid w:val="13012E0F"/>
    <w:rsid w:val="1308374C"/>
    <w:rsid w:val="130C404C"/>
    <w:rsid w:val="130C516F"/>
    <w:rsid w:val="130D1E96"/>
    <w:rsid w:val="130E724C"/>
    <w:rsid w:val="130F53F0"/>
    <w:rsid w:val="130F6C55"/>
    <w:rsid w:val="13100B5E"/>
    <w:rsid w:val="13101BF3"/>
    <w:rsid w:val="13113828"/>
    <w:rsid w:val="13115DF1"/>
    <w:rsid w:val="13166D7A"/>
    <w:rsid w:val="13187015"/>
    <w:rsid w:val="131D570E"/>
    <w:rsid w:val="13211343"/>
    <w:rsid w:val="13211A33"/>
    <w:rsid w:val="132209BA"/>
    <w:rsid w:val="132378FA"/>
    <w:rsid w:val="13250EF0"/>
    <w:rsid w:val="13256F05"/>
    <w:rsid w:val="132662D7"/>
    <w:rsid w:val="1327382F"/>
    <w:rsid w:val="13280F47"/>
    <w:rsid w:val="132F10E5"/>
    <w:rsid w:val="13300C95"/>
    <w:rsid w:val="133535FD"/>
    <w:rsid w:val="133609B7"/>
    <w:rsid w:val="13363424"/>
    <w:rsid w:val="13385FA2"/>
    <w:rsid w:val="1338637B"/>
    <w:rsid w:val="133976DE"/>
    <w:rsid w:val="133B1878"/>
    <w:rsid w:val="133C060B"/>
    <w:rsid w:val="133C6B5F"/>
    <w:rsid w:val="134113EB"/>
    <w:rsid w:val="134431AF"/>
    <w:rsid w:val="13445990"/>
    <w:rsid w:val="13451E0E"/>
    <w:rsid w:val="13471D81"/>
    <w:rsid w:val="13477CA3"/>
    <w:rsid w:val="134B1359"/>
    <w:rsid w:val="134B62E7"/>
    <w:rsid w:val="134C474E"/>
    <w:rsid w:val="135115C8"/>
    <w:rsid w:val="13513466"/>
    <w:rsid w:val="135470A5"/>
    <w:rsid w:val="135551BA"/>
    <w:rsid w:val="13595825"/>
    <w:rsid w:val="135C7A2F"/>
    <w:rsid w:val="135E31D5"/>
    <w:rsid w:val="135E6102"/>
    <w:rsid w:val="13644F2E"/>
    <w:rsid w:val="13660E18"/>
    <w:rsid w:val="13690E5F"/>
    <w:rsid w:val="1369387C"/>
    <w:rsid w:val="136A76A4"/>
    <w:rsid w:val="136C031A"/>
    <w:rsid w:val="136C7110"/>
    <w:rsid w:val="136E1EEA"/>
    <w:rsid w:val="136E55D8"/>
    <w:rsid w:val="13705038"/>
    <w:rsid w:val="1372342A"/>
    <w:rsid w:val="13723CE9"/>
    <w:rsid w:val="137309A5"/>
    <w:rsid w:val="13766726"/>
    <w:rsid w:val="137A5171"/>
    <w:rsid w:val="137A589E"/>
    <w:rsid w:val="137C6ED1"/>
    <w:rsid w:val="137E26C1"/>
    <w:rsid w:val="137F6CAC"/>
    <w:rsid w:val="13821B38"/>
    <w:rsid w:val="13844C42"/>
    <w:rsid w:val="138540E5"/>
    <w:rsid w:val="13882A91"/>
    <w:rsid w:val="13890466"/>
    <w:rsid w:val="138A4707"/>
    <w:rsid w:val="138D0BF0"/>
    <w:rsid w:val="138D16F5"/>
    <w:rsid w:val="138F77DA"/>
    <w:rsid w:val="139337EB"/>
    <w:rsid w:val="139367F7"/>
    <w:rsid w:val="13951787"/>
    <w:rsid w:val="13964DCD"/>
    <w:rsid w:val="139707BE"/>
    <w:rsid w:val="13981744"/>
    <w:rsid w:val="13991ED6"/>
    <w:rsid w:val="13994FCF"/>
    <w:rsid w:val="139A3F77"/>
    <w:rsid w:val="139A72CF"/>
    <w:rsid w:val="139B2B89"/>
    <w:rsid w:val="139D24D3"/>
    <w:rsid w:val="139E05CB"/>
    <w:rsid w:val="13A40152"/>
    <w:rsid w:val="13A631B6"/>
    <w:rsid w:val="13A907A6"/>
    <w:rsid w:val="13AD25BE"/>
    <w:rsid w:val="13AF6619"/>
    <w:rsid w:val="13B0124F"/>
    <w:rsid w:val="13B43187"/>
    <w:rsid w:val="13B57180"/>
    <w:rsid w:val="13B70BA7"/>
    <w:rsid w:val="13B84DCF"/>
    <w:rsid w:val="13BB08F0"/>
    <w:rsid w:val="13BD66DB"/>
    <w:rsid w:val="13BE67B9"/>
    <w:rsid w:val="13C04B47"/>
    <w:rsid w:val="13C05F32"/>
    <w:rsid w:val="13C171FB"/>
    <w:rsid w:val="13C31975"/>
    <w:rsid w:val="13C60AE1"/>
    <w:rsid w:val="13C62597"/>
    <w:rsid w:val="13C950F8"/>
    <w:rsid w:val="13CC145E"/>
    <w:rsid w:val="13CD3FA3"/>
    <w:rsid w:val="13CD473F"/>
    <w:rsid w:val="13CE3B47"/>
    <w:rsid w:val="13CF6349"/>
    <w:rsid w:val="13D747E5"/>
    <w:rsid w:val="13D854E5"/>
    <w:rsid w:val="13DA13B3"/>
    <w:rsid w:val="13DB7380"/>
    <w:rsid w:val="13E01AA7"/>
    <w:rsid w:val="13E02DE7"/>
    <w:rsid w:val="13E05D1F"/>
    <w:rsid w:val="13E32184"/>
    <w:rsid w:val="13E32F86"/>
    <w:rsid w:val="13E332E7"/>
    <w:rsid w:val="13E37DAF"/>
    <w:rsid w:val="13E65FEA"/>
    <w:rsid w:val="13EA1CE4"/>
    <w:rsid w:val="13EC0794"/>
    <w:rsid w:val="13EC19BB"/>
    <w:rsid w:val="13EE3058"/>
    <w:rsid w:val="13EF3B16"/>
    <w:rsid w:val="13EF7573"/>
    <w:rsid w:val="13F0095B"/>
    <w:rsid w:val="13F06A63"/>
    <w:rsid w:val="13F10EF4"/>
    <w:rsid w:val="13F33144"/>
    <w:rsid w:val="13F628E9"/>
    <w:rsid w:val="13F64B72"/>
    <w:rsid w:val="13F92DF4"/>
    <w:rsid w:val="13FB6334"/>
    <w:rsid w:val="13FB7B3E"/>
    <w:rsid w:val="13FE1989"/>
    <w:rsid w:val="14004CA7"/>
    <w:rsid w:val="1401024A"/>
    <w:rsid w:val="14026939"/>
    <w:rsid w:val="14027A9C"/>
    <w:rsid w:val="140754C6"/>
    <w:rsid w:val="14081584"/>
    <w:rsid w:val="14086FE9"/>
    <w:rsid w:val="140A149A"/>
    <w:rsid w:val="140F5264"/>
    <w:rsid w:val="14103CB6"/>
    <w:rsid w:val="14161B66"/>
    <w:rsid w:val="1416584D"/>
    <w:rsid w:val="14172E72"/>
    <w:rsid w:val="141944C9"/>
    <w:rsid w:val="14217F6F"/>
    <w:rsid w:val="142546A1"/>
    <w:rsid w:val="14273A6C"/>
    <w:rsid w:val="142835EF"/>
    <w:rsid w:val="14284ACB"/>
    <w:rsid w:val="14294253"/>
    <w:rsid w:val="142B458B"/>
    <w:rsid w:val="142C65D0"/>
    <w:rsid w:val="1430369B"/>
    <w:rsid w:val="14305CCD"/>
    <w:rsid w:val="14330D5D"/>
    <w:rsid w:val="14352402"/>
    <w:rsid w:val="14356B59"/>
    <w:rsid w:val="143710F8"/>
    <w:rsid w:val="1438438E"/>
    <w:rsid w:val="143B1BB6"/>
    <w:rsid w:val="14407D96"/>
    <w:rsid w:val="1441127C"/>
    <w:rsid w:val="14433433"/>
    <w:rsid w:val="1445664C"/>
    <w:rsid w:val="14465793"/>
    <w:rsid w:val="14470D89"/>
    <w:rsid w:val="1448521B"/>
    <w:rsid w:val="144F0639"/>
    <w:rsid w:val="144F60E2"/>
    <w:rsid w:val="144F773B"/>
    <w:rsid w:val="14506877"/>
    <w:rsid w:val="145204E3"/>
    <w:rsid w:val="145305A2"/>
    <w:rsid w:val="14531208"/>
    <w:rsid w:val="14535FB2"/>
    <w:rsid w:val="1453757B"/>
    <w:rsid w:val="1455153B"/>
    <w:rsid w:val="1456144C"/>
    <w:rsid w:val="145C5B68"/>
    <w:rsid w:val="145C5D9D"/>
    <w:rsid w:val="145D3CFC"/>
    <w:rsid w:val="145E1B55"/>
    <w:rsid w:val="14601970"/>
    <w:rsid w:val="14614A7B"/>
    <w:rsid w:val="146429B0"/>
    <w:rsid w:val="1465321D"/>
    <w:rsid w:val="146662D9"/>
    <w:rsid w:val="146A5BDF"/>
    <w:rsid w:val="146B1732"/>
    <w:rsid w:val="146C0761"/>
    <w:rsid w:val="146C6082"/>
    <w:rsid w:val="146E6FBC"/>
    <w:rsid w:val="1473416C"/>
    <w:rsid w:val="14740109"/>
    <w:rsid w:val="14747563"/>
    <w:rsid w:val="147638CF"/>
    <w:rsid w:val="147A3938"/>
    <w:rsid w:val="147A5C76"/>
    <w:rsid w:val="14811F7F"/>
    <w:rsid w:val="14860091"/>
    <w:rsid w:val="148610CB"/>
    <w:rsid w:val="14880A58"/>
    <w:rsid w:val="148A69DA"/>
    <w:rsid w:val="148B6806"/>
    <w:rsid w:val="148C505E"/>
    <w:rsid w:val="148D196F"/>
    <w:rsid w:val="14935BBE"/>
    <w:rsid w:val="1496768F"/>
    <w:rsid w:val="14971ABF"/>
    <w:rsid w:val="14983B13"/>
    <w:rsid w:val="149B2976"/>
    <w:rsid w:val="149B4A12"/>
    <w:rsid w:val="149C1700"/>
    <w:rsid w:val="14A11386"/>
    <w:rsid w:val="14A63E19"/>
    <w:rsid w:val="14A66738"/>
    <w:rsid w:val="14A67104"/>
    <w:rsid w:val="14A9268B"/>
    <w:rsid w:val="14AB4580"/>
    <w:rsid w:val="14AC3048"/>
    <w:rsid w:val="14AF65A5"/>
    <w:rsid w:val="14B46D4E"/>
    <w:rsid w:val="14B72010"/>
    <w:rsid w:val="14B773BA"/>
    <w:rsid w:val="14B879AB"/>
    <w:rsid w:val="14B97642"/>
    <w:rsid w:val="14BC30A1"/>
    <w:rsid w:val="14BF44A4"/>
    <w:rsid w:val="14C47F05"/>
    <w:rsid w:val="14C67BF6"/>
    <w:rsid w:val="14C91F8C"/>
    <w:rsid w:val="14CB44CC"/>
    <w:rsid w:val="14CB6172"/>
    <w:rsid w:val="14CD3E22"/>
    <w:rsid w:val="14CE4F25"/>
    <w:rsid w:val="14CE7709"/>
    <w:rsid w:val="14D16C98"/>
    <w:rsid w:val="14D32756"/>
    <w:rsid w:val="14D4227E"/>
    <w:rsid w:val="14D422DE"/>
    <w:rsid w:val="14D803DE"/>
    <w:rsid w:val="14D9306E"/>
    <w:rsid w:val="14E37A09"/>
    <w:rsid w:val="14E45CAE"/>
    <w:rsid w:val="14E46925"/>
    <w:rsid w:val="14E5584D"/>
    <w:rsid w:val="14E85662"/>
    <w:rsid w:val="14E958FC"/>
    <w:rsid w:val="14EA03D8"/>
    <w:rsid w:val="14EB17AE"/>
    <w:rsid w:val="14EB3B93"/>
    <w:rsid w:val="14EC7444"/>
    <w:rsid w:val="14ED2172"/>
    <w:rsid w:val="14ED4B81"/>
    <w:rsid w:val="14ED6316"/>
    <w:rsid w:val="14EF440F"/>
    <w:rsid w:val="14F15D3E"/>
    <w:rsid w:val="14F858F4"/>
    <w:rsid w:val="14FF6FF3"/>
    <w:rsid w:val="15073134"/>
    <w:rsid w:val="150832F0"/>
    <w:rsid w:val="15092ED8"/>
    <w:rsid w:val="1509731B"/>
    <w:rsid w:val="15097A5C"/>
    <w:rsid w:val="150A35CC"/>
    <w:rsid w:val="150C71F8"/>
    <w:rsid w:val="15127C96"/>
    <w:rsid w:val="151575C6"/>
    <w:rsid w:val="15174DA1"/>
    <w:rsid w:val="15177911"/>
    <w:rsid w:val="15196196"/>
    <w:rsid w:val="151A5A61"/>
    <w:rsid w:val="151B3FB8"/>
    <w:rsid w:val="151E6ED8"/>
    <w:rsid w:val="151F3201"/>
    <w:rsid w:val="15233F19"/>
    <w:rsid w:val="152A7B2B"/>
    <w:rsid w:val="152C082B"/>
    <w:rsid w:val="152D33D3"/>
    <w:rsid w:val="152E2068"/>
    <w:rsid w:val="152F5168"/>
    <w:rsid w:val="15306A25"/>
    <w:rsid w:val="15316157"/>
    <w:rsid w:val="15343964"/>
    <w:rsid w:val="15350C49"/>
    <w:rsid w:val="15377EAF"/>
    <w:rsid w:val="153A196A"/>
    <w:rsid w:val="153C0B6B"/>
    <w:rsid w:val="153D798A"/>
    <w:rsid w:val="1541603D"/>
    <w:rsid w:val="1543054B"/>
    <w:rsid w:val="154419DE"/>
    <w:rsid w:val="1546158A"/>
    <w:rsid w:val="15496FE0"/>
    <w:rsid w:val="154B3B24"/>
    <w:rsid w:val="154E511E"/>
    <w:rsid w:val="154F0742"/>
    <w:rsid w:val="15511A48"/>
    <w:rsid w:val="1556372D"/>
    <w:rsid w:val="15585C9A"/>
    <w:rsid w:val="155D5149"/>
    <w:rsid w:val="155F5030"/>
    <w:rsid w:val="15633A77"/>
    <w:rsid w:val="15634BF9"/>
    <w:rsid w:val="15635F08"/>
    <w:rsid w:val="15696D6C"/>
    <w:rsid w:val="15697BB0"/>
    <w:rsid w:val="156B6C55"/>
    <w:rsid w:val="156C12AE"/>
    <w:rsid w:val="156C7AC5"/>
    <w:rsid w:val="156F529D"/>
    <w:rsid w:val="156F5AC2"/>
    <w:rsid w:val="15720B10"/>
    <w:rsid w:val="157B104D"/>
    <w:rsid w:val="157C78B4"/>
    <w:rsid w:val="157E76D9"/>
    <w:rsid w:val="158832DB"/>
    <w:rsid w:val="15890ECE"/>
    <w:rsid w:val="158E22BA"/>
    <w:rsid w:val="158F6B4C"/>
    <w:rsid w:val="15923378"/>
    <w:rsid w:val="15930005"/>
    <w:rsid w:val="159462B1"/>
    <w:rsid w:val="159D6C60"/>
    <w:rsid w:val="159E2AA4"/>
    <w:rsid w:val="15A4548C"/>
    <w:rsid w:val="15A652C5"/>
    <w:rsid w:val="15A957BC"/>
    <w:rsid w:val="15AA3EDF"/>
    <w:rsid w:val="15AA49B3"/>
    <w:rsid w:val="15AD1AEB"/>
    <w:rsid w:val="15AE411B"/>
    <w:rsid w:val="15AF3162"/>
    <w:rsid w:val="15B05DF3"/>
    <w:rsid w:val="15B43C7C"/>
    <w:rsid w:val="15B73A7F"/>
    <w:rsid w:val="15B8282D"/>
    <w:rsid w:val="15B8317D"/>
    <w:rsid w:val="15B90313"/>
    <w:rsid w:val="15BA7A78"/>
    <w:rsid w:val="15BC5B28"/>
    <w:rsid w:val="15BC7876"/>
    <w:rsid w:val="15C25CA2"/>
    <w:rsid w:val="15C6511D"/>
    <w:rsid w:val="15C81395"/>
    <w:rsid w:val="15C832FB"/>
    <w:rsid w:val="15CC3059"/>
    <w:rsid w:val="15CC575C"/>
    <w:rsid w:val="15CF5A2A"/>
    <w:rsid w:val="15CF5B71"/>
    <w:rsid w:val="15D1561F"/>
    <w:rsid w:val="15D37879"/>
    <w:rsid w:val="15D64D55"/>
    <w:rsid w:val="15D7321B"/>
    <w:rsid w:val="15D85BF4"/>
    <w:rsid w:val="15DA3B25"/>
    <w:rsid w:val="15DB0A4F"/>
    <w:rsid w:val="15DC41CB"/>
    <w:rsid w:val="15DD1A1E"/>
    <w:rsid w:val="15DE6AA4"/>
    <w:rsid w:val="15E0166A"/>
    <w:rsid w:val="15E02015"/>
    <w:rsid w:val="15E311F3"/>
    <w:rsid w:val="15E50F0E"/>
    <w:rsid w:val="15E56129"/>
    <w:rsid w:val="15E67F4A"/>
    <w:rsid w:val="15E71B30"/>
    <w:rsid w:val="15E822DE"/>
    <w:rsid w:val="15EA6DDA"/>
    <w:rsid w:val="15EB0827"/>
    <w:rsid w:val="15EF62B9"/>
    <w:rsid w:val="15F145ED"/>
    <w:rsid w:val="15F3359F"/>
    <w:rsid w:val="15F44C64"/>
    <w:rsid w:val="15F572EE"/>
    <w:rsid w:val="15F636CB"/>
    <w:rsid w:val="15F73C96"/>
    <w:rsid w:val="15F751FE"/>
    <w:rsid w:val="15FA6557"/>
    <w:rsid w:val="15FD0D31"/>
    <w:rsid w:val="16002695"/>
    <w:rsid w:val="1608198A"/>
    <w:rsid w:val="160B1DEA"/>
    <w:rsid w:val="160B755B"/>
    <w:rsid w:val="160F4251"/>
    <w:rsid w:val="161006F3"/>
    <w:rsid w:val="1610408C"/>
    <w:rsid w:val="16105D65"/>
    <w:rsid w:val="16132EBF"/>
    <w:rsid w:val="1614148A"/>
    <w:rsid w:val="1614557F"/>
    <w:rsid w:val="161A1AC6"/>
    <w:rsid w:val="161B1F05"/>
    <w:rsid w:val="161B374B"/>
    <w:rsid w:val="161C3227"/>
    <w:rsid w:val="161C4859"/>
    <w:rsid w:val="16205CFD"/>
    <w:rsid w:val="16215E64"/>
    <w:rsid w:val="1624629C"/>
    <w:rsid w:val="16255E90"/>
    <w:rsid w:val="16270653"/>
    <w:rsid w:val="162868A2"/>
    <w:rsid w:val="162C2D2C"/>
    <w:rsid w:val="16307D42"/>
    <w:rsid w:val="163254A9"/>
    <w:rsid w:val="163546A8"/>
    <w:rsid w:val="16354A54"/>
    <w:rsid w:val="1637049A"/>
    <w:rsid w:val="163D6F89"/>
    <w:rsid w:val="164301C0"/>
    <w:rsid w:val="164324AB"/>
    <w:rsid w:val="16437E10"/>
    <w:rsid w:val="1644334B"/>
    <w:rsid w:val="164668CC"/>
    <w:rsid w:val="16466EE2"/>
    <w:rsid w:val="1647511A"/>
    <w:rsid w:val="164814FE"/>
    <w:rsid w:val="164B23AA"/>
    <w:rsid w:val="164B3BFE"/>
    <w:rsid w:val="165002CC"/>
    <w:rsid w:val="165021FE"/>
    <w:rsid w:val="16506530"/>
    <w:rsid w:val="1652442E"/>
    <w:rsid w:val="16552D0F"/>
    <w:rsid w:val="16584012"/>
    <w:rsid w:val="165A0000"/>
    <w:rsid w:val="165A4BD5"/>
    <w:rsid w:val="165C5B30"/>
    <w:rsid w:val="165C6354"/>
    <w:rsid w:val="16617D29"/>
    <w:rsid w:val="1663244B"/>
    <w:rsid w:val="1663698D"/>
    <w:rsid w:val="16681761"/>
    <w:rsid w:val="166823C0"/>
    <w:rsid w:val="166849FD"/>
    <w:rsid w:val="16684D5B"/>
    <w:rsid w:val="166870E7"/>
    <w:rsid w:val="166D3EA3"/>
    <w:rsid w:val="166F068D"/>
    <w:rsid w:val="167062ED"/>
    <w:rsid w:val="1671454E"/>
    <w:rsid w:val="16714817"/>
    <w:rsid w:val="167A0CF8"/>
    <w:rsid w:val="167C1AD8"/>
    <w:rsid w:val="167E06EB"/>
    <w:rsid w:val="168140EB"/>
    <w:rsid w:val="16846D18"/>
    <w:rsid w:val="16852656"/>
    <w:rsid w:val="168533B3"/>
    <w:rsid w:val="168C7378"/>
    <w:rsid w:val="1690678F"/>
    <w:rsid w:val="16957ED8"/>
    <w:rsid w:val="169F0058"/>
    <w:rsid w:val="16A1268B"/>
    <w:rsid w:val="16A1446F"/>
    <w:rsid w:val="16A2338C"/>
    <w:rsid w:val="16A711E1"/>
    <w:rsid w:val="16A823E1"/>
    <w:rsid w:val="16A95E36"/>
    <w:rsid w:val="16AA4DAF"/>
    <w:rsid w:val="16AB45D1"/>
    <w:rsid w:val="16AE5926"/>
    <w:rsid w:val="16AF6A60"/>
    <w:rsid w:val="16B65057"/>
    <w:rsid w:val="16B822D9"/>
    <w:rsid w:val="16B95F4F"/>
    <w:rsid w:val="16BB61FA"/>
    <w:rsid w:val="16C14A00"/>
    <w:rsid w:val="16C171C9"/>
    <w:rsid w:val="16C25DAA"/>
    <w:rsid w:val="16C342A6"/>
    <w:rsid w:val="16C34D63"/>
    <w:rsid w:val="16C725F3"/>
    <w:rsid w:val="16C8467B"/>
    <w:rsid w:val="16C907A9"/>
    <w:rsid w:val="16CA7B36"/>
    <w:rsid w:val="16CC5220"/>
    <w:rsid w:val="16CF059F"/>
    <w:rsid w:val="16CF2751"/>
    <w:rsid w:val="16D13AC0"/>
    <w:rsid w:val="16D347AE"/>
    <w:rsid w:val="16D57834"/>
    <w:rsid w:val="16D804BC"/>
    <w:rsid w:val="16D86BD1"/>
    <w:rsid w:val="16D914A1"/>
    <w:rsid w:val="16DA0211"/>
    <w:rsid w:val="16DB24E3"/>
    <w:rsid w:val="16DB7016"/>
    <w:rsid w:val="16DC2CDC"/>
    <w:rsid w:val="16DC34A5"/>
    <w:rsid w:val="16DD0D63"/>
    <w:rsid w:val="16DD2762"/>
    <w:rsid w:val="16DF1A71"/>
    <w:rsid w:val="16E0638B"/>
    <w:rsid w:val="16E23ED0"/>
    <w:rsid w:val="16E55B55"/>
    <w:rsid w:val="16E61F41"/>
    <w:rsid w:val="16E76F23"/>
    <w:rsid w:val="16E8439F"/>
    <w:rsid w:val="16EB387A"/>
    <w:rsid w:val="16EB5E5E"/>
    <w:rsid w:val="16F02884"/>
    <w:rsid w:val="16F11286"/>
    <w:rsid w:val="16F14B21"/>
    <w:rsid w:val="16F21F45"/>
    <w:rsid w:val="16F26572"/>
    <w:rsid w:val="16F42DA4"/>
    <w:rsid w:val="16F42DB7"/>
    <w:rsid w:val="16F55F88"/>
    <w:rsid w:val="16F61A05"/>
    <w:rsid w:val="16F831B7"/>
    <w:rsid w:val="16F9085D"/>
    <w:rsid w:val="16FB5DDB"/>
    <w:rsid w:val="170042F4"/>
    <w:rsid w:val="17023DCF"/>
    <w:rsid w:val="17027E5D"/>
    <w:rsid w:val="17040A17"/>
    <w:rsid w:val="17093314"/>
    <w:rsid w:val="170C26E6"/>
    <w:rsid w:val="170C7452"/>
    <w:rsid w:val="170D5C58"/>
    <w:rsid w:val="17170604"/>
    <w:rsid w:val="1717553A"/>
    <w:rsid w:val="17183232"/>
    <w:rsid w:val="17191ED5"/>
    <w:rsid w:val="1719562D"/>
    <w:rsid w:val="17197680"/>
    <w:rsid w:val="171A3C2B"/>
    <w:rsid w:val="171C30F2"/>
    <w:rsid w:val="171C3AC7"/>
    <w:rsid w:val="171E03AA"/>
    <w:rsid w:val="171E475F"/>
    <w:rsid w:val="172105F6"/>
    <w:rsid w:val="17262B9F"/>
    <w:rsid w:val="17295985"/>
    <w:rsid w:val="172B31E6"/>
    <w:rsid w:val="172E20AF"/>
    <w:rsid w:val="172F0DBD"/>
    <w:rsid w:val="173138F4"/>
    <w:rsid w:val="17320072"/>
    <w:rsid w:val="17323C68"/>
    <w:rsid w:val="17332582"/>
    <w:rsid w:val="173B56D5"/>
    <w:rsid w:val="173C4319"/>
    <w:rsid w:val="173D54A5"/>
    <w:rsid w:val="173D6967"/>
    <w:rsid w:val="173F2F51"/>
    <w:rsid w:val="17435106"/>
    <w:rsid w:val="17436DF2"/>
    <w:rsid w:val="17442CEE"/>
    <w:rsid w:val="17456AA8"/>
    <w:rsid w:val="1746248C"/>
    <w:rsid w:val="17485565"/>
    <w:rsid w:val="174C3A0C"/>
    <w:rsid w:val="174D4D06"/>
    <w:rsid w:val="17507585"/>
    <w:rsid w:val="175158DD"/>
    <w:rsid w:val="17523E2A"/>
    <w:rsid w:val="17524CA3"/>
    <w:rsid w:val="17542928"/>
    <w:rsid w:val="17597DAC"/>
    <w:rsid w:val="175A09CE"/>
    <w:rsid w:val="175A4661"/>
    <w:rsid w:val="175A63C8"/>
    <w:rsid w:val="175B184C"/>
    <w:rsid w:val="175B34F2"/>
    <w:rsid w:val="175B40FE"/>
    <w:rsid w:val="176321F9"/>
    <w:rsid w:val="176512B2"/>
    <w:rsid w:val="17667A60"/>
    <w:rsid w:val="176B0E62"/>
    <w:rsid w:val="177067A8"/>
    <w:rsid w:val="17745071"/>
    <w:rsid w:val="1778337F"/>
    <w:rsid w:val="1779761C"/>
    <w:rsid w:val="177A0ABB"/>
    <w:rsid w:val="177A6FF4"/>
    <w:rsid w:val="177A7566"/>
    <w:rsid w:val="178100B3"/>
    <w:rsid w:val="1783549E"/>
    <w:rsid w:val="178446E6"/>
    <w:rsid w:val="17866A19"/>
    <w:rsid w:val="17873A89"/>
    <w:rsid w:val="17887852"/>
    <w:rsid w:val="17892D36"/>
    <w:rsid w:val="178A18A5"/>
    <w:rsid w:val="178A7CAA"/>
    <w:rsid w:val="178B58F8"/>
    <w:rsid w:val="178D39B3"/>
    <w:rsid w:val="178D3E91"/>
    <w:rsid w:val="178E151F"/>
    <w:rsid w:val="178F108D"/>
    <w:rsid w:val="178F2129"/>
    <w:rsid w:val="179053EC"/>
    <w:rsid w:val="17912207"/>
    <w:rsid w:val="17913D25"/>
    <w:rsid w:val="1793028C"/>
    <w:rsid w:val="17940DEA"/>
    <w:rsid w:val="1796762B"/>
    <w:rsid w:val="17993292"/>
    <w:rsid w:val="179C2BFD"/>
    <w:rsid w:val="179E3C13"/>
    <w:rsid w:val="179E60AE"/>
    <w:rsid w:val="179F7101"/>
    <w:rsid w:val="17A31201"/>
    <w:rsid w:val="17A3582C"/>
    <w:rsid w:val="17A6098D"/>
    <w:rsid w:val="17A75226"/>
    <w:rsid w:val="17AB3F8E"/>
    <w:rsid w:val="17AD09CF"/>
    <w:rsid w:val="17AE12DC"/>
    <w:rsid w:val="17B01BEC"/>
    <w:rsid w:val="17B02822"/>
    <w:rsid w:val="17B14B7C"/>
    <w:rsid w:val="17B3598A"/>
    <w:rsid w:val="17B61052"/>
    <w:rsid w:val="17B737C7"/>
    <w:rsid w:val="17B8129A"/>
    <w:rsid w:val="17B97316"/>
    <w:rsid w:val="17BE5154"/>
    <w:rsid w:val="17C16A41"/>
    <w:rsid w:val="17C47EFA"/>
    <w:rsid w:val="17C94261"/>
    <w:rsid w:val="17CA2E6D"/>
    <w:rsid w:val="17CA3A0F"/>
    <w:rsid w:val="17CA7054"/>
    <w:rsid w:val="17CC3505"/>
    <w:rsid w:val="17CC6ACC"/>
    <w:rsid w:val="17CE72FD"/>
    <w:rsid w:val="17D05EA1"/>
    <w:rsid w:val="17D20765"/>
    <w:rsid w:val="17DE1296"/>
    <w:rsid w:val="17E11600"/>
    <w:rsid w:val="17E219DE"/>
    <w:rsid w:val="17E27924"/>
    <w:rsid w:val="17E35585"/>
    <w:rsid w:val="17E9100D"/>
    <w:rsid w:val="17E96309"/>
    <w:rsid w:val="17EF2DBC"/>
    <w:rsid w:val="17F368B4"/>
    <w:rsid w:val="17F462EF"/>
    <w:rsid w:val="17F47CED"/>
    <w:rsid w:val="17F77E89"/>
    <w:rsid w:val="17F85374"/>
    <w:rsid w:val="17FD32DC"/>
    <w:rsid w:val="1802325E"/>
    <w:rsid w:val="180815E8"/>
    <w:rsid w:val="18082952"/>
    <w:rsid w:val="180909F6"/>
    <w:rsid w:val="18095F62"/>
    <w:rsid w:val="180A4E07"/>
    <w:rsid w:val="180E03B5"/>
    <w:rsid w:val="18103E6F"/>
    <w:rsid w:val="18114014"/>
    <w:rsid w:val="18124370"/>
    <w:rsid w:val="18135884"/>
    <w:rsid w:val="18147AFA"/>
    <w:rsid w:val="18185F59"/>
    <w:rsid w:val="181862FE"/>
    <w:rsid w:val="181C2CB1"/>
    <w:rsid w:val="181E5D12"/>
    <w:rsid w:val="181E5EFD"/>
    <w:rsid w:val="181F5AAB"/>
    <w:rsid w:val="181F6ABC"/>
    <w:rsid w:val="1821432D"/>
    <w:rsid w:val="18264EFF"/>
    <w:rsid w:val="18266E88"/>
    <w:rsid w:val="18275E48"/>
    <w:rsid w:val="182C68B8"/>
    <w:rsid w:val="182D270D"/>
    <w:rsid w:val="182D519D"/>
    <w:rsid w:val="18320FD1"/>
    <w:rsid w:val="183A3E75"/>
    <w:rsid w:val="183B6E47"/>
    <w:rsid w:val="183E6322"/>
    <w:rsid w:val="184577EB"/>
    <w:rsid w:val="1848024E"/>
    <w:rsid w:val="18497E73"/>
    <w:rsid w:val="184B05BC"/>
    <w:rsid w:val="184E0711"/>
    <w:rsid w:val="184E1A1B"/>
    <w:rsid w:val="18525EE1"/>
    <w:rsid w:val="18544AB8"/>
    <w:rsid w:val="18564CC3"/>
    <w:rsid w:val="18584DC1"/>
    <w:rsid w:val="185A35CC"/>
    <w:rsid w:val="185A7ECE"/>
    <w:rsid w:val="185C7F37"/>
    <w:rsid w:val="18600D64"/>
    <w:rsid w:val="186734FD"/>
    <w:rsid w:val="186968AB"/>
    <w:rsid w:val="186B356A"/>
    <w:rsid w:val="186D16C4"/>
    <w:rsid w:val="186D3829"/>
    <w:rsid w:val="186D699D"/>
    <w:rsid w:val="186E7D80"/>
    <w:rsid w:val="18713373"/>
    <w:rsid w:val="18762617"/>
    <w:rsid w:val="187A444E"/>
    <w:rsid w:val="187B6F6F"/>
    <w:rsid w:val="187E2B85"/>
    <w:rsid w:val="187E5515"/>
    <w:rsid w:val="187E7FA2"/>
    <w:rsid w:val="187F4201"/>
    <w:rsid w:val="187F78E2"/>
    <w:rsid w:val="188031E5"/>
    <w:rsid w:val="1881609F"/>
    <w:rsid w:val="18816E31"/>
    <w:rsid w:val="18843483"/>
    <w:rsid w:val="188537E8"/>
    <w:rsid w:val="188D04C8"/>
    <w:rsid w:val="188D561B"/>
    <w:rsid w:val="188F6BD0"/>
    <w:rsid w:val="188F787E"/>
    <w:rsid w:val="18901232"/>
    <w:rsid w:val="18946A15"/>
    <w:rsid w:val="18997659"/>
    <w:rsid w:val="189C4A39"/>
    <w:rsid w:val="189E3A5A"/>
    <w:rsid w:val="189F466F"/>
    <w:rsid w:val="18A0048C"/>
    <w:rsid w:val="18A31683"/>
    <w:rsid w:val="18A46AF5"/>
    <w:rsid w:val="18A60F00"/>
    <w:rsid w:val="18A82437"/>
    <w:rsid w:val="18A82539"/>
    <w:rsid w:val="18A91DCC"/>
    <w:rsid w:val="18A9469D"/>
    <w:rsid w:val="18AB0963"/>
    <w:rsid w:val="18AD0F5C"/>
    <w:rsid w:val="18B03BC8"/>
    <w:rsid w:val="18B17B78"/>
    <w:rsid w:val="18B27967"/>
    <w:rsid w:val="18B30032"/>
    <w:rsid w:val="18B344DC"/>
    <w:rsid w:val="18B43CD4"/>
    <w:rsid w:val="18B950FA"/>
    <w:rsid w:val="18BA4ADB"/>
    <w:rsid w:val="18BA7C67"/>
    <w:rsid w:val="18BB3506"/>
    <w:rsid w:val="18BB6FA5"/>
    <w:rsid w:val="18BC0932"/>
    <w:rsid w:val="18BF10C1"/>
    <w:rsid w:val="18C23CE7"/>
    <w:rsid w:val="18C27339"/>
    <w:rsid w:val="18C319CD"/>
    <w:rsid w:val="18C404C9"/>
    <w:rsid w:val="18C471DE"/>
    <w:rsid w:val="18C6436E"/>
    <w:rsid w:val="18C77C7A"/>
    <w:rsid w:val="18C863CC"/>
    <w:rsid w:val="18CC5834"/>
    <w:rsid w:val="18D31C98"/>
    <w:rsid w:val="18D4442F"/>
    <w:rsid w:val="18D465E9"/>
    <w:rsid w:val="18D660F0"/>
    <w:rsid w:val="18D771A2"/>
    <w:rsid w:val="18DE3505"/>
    <w:rsid w:val="18DE4854"/>
    <w:rsid w:val="18DE5A2F"/>
    <w:rsid w:val="18DF330A"/>
    <w:rsid w:val="18DF43B9"/>
    <w:rsid w:val="18DF6F93"/>
    <w:rsid w:val="18E70260"/>
    <w:rsid w:val="18E73BF7"/>
    <w:rsid w:val="18E73DE1"/>
    <w:rsid w:val="18E96CD5"/>
    <w:rsid w:val="18EC52EF"/>
    <w:rsid w:val="18EE40C8"/>
    <w:rsid w:val="18F1558C"/>
    <w:rsid w:val="18F53D6C"/>
    <w:rsid w:val="18F754B4"/>
    <w:rsid w:val="18F75945"/>
    <w:rsid w:val="18F949F8"/>
    <w:rsid w:val="18FA4A6E"/>
    <w:rsid w:val="18FD5D20"/>
    <w:rsid w:val="19020463"/>
    <w:rsid w:val="190559BF"/>
    <w:rsid w:val="19067416"/>
    <w:rsid w:val="190D2669"/>
    <w:rsid w:val="19112B2A"/>
    <w:rsid w:val="191211EE"/>
    <w:rsid w:val="19152B6A"/>
    <w:rsid w:val="19165F47"/>
    <w:rsid w:val="19166338"/>
    <w:rsid w:val="19173B18"/>
    <w:rsid w:val="191778E3"/>
    <w:rsid w:val="191904BD"/>
    <w:rsid w:val="191A2FB5"/>
    <w:rsid w:val="191C087C"/>
    <w:rsid w:val="191D5F64"/>
    <w:rsid w:val="19221865"/>
    <w:rsid w:val="1923627A"/>
    <w:rsid w:val="192372D4"/>
    <w:rsid w:val="19243FF9"/>
    <w:rsid w:val="19266521"/>
    <w:rsid w:val="1929056B"/>
    <w:rsid w:val="192C59AD"/>
    <w:rsid w:val="192D152D"/>
    <w:rsid w:val="19301511"/>
    <w:rsid w:val="19311927"/>
    <w:rsid w:val="19312B0C"/>
    <w:rsid w:val="1932785B"/>
    <w:rsid w:val="193334AB"/>
    <w:rsid w:val="19356B68"/>
    <w:rsid w:val="19395944"/>
    <w:rsid w:val="19395A35"/>
    <w:rsid w:val="193A3726"/>
    <w:rsid w:val="193B7818"/>
    <w:rsid w:val="193D6379"/>
    <w:rsid w:val="193E11C6"/>
    <w:rsid w:val="193F0075"/>
    <w:rsid w:val="19431A48"/>
    <w:rsid w:val="19452B55"/>
    <w:rsid w:val="194B1C11"/>
    <w:rsid w:val="194B5540"/>
    <w:rsid w:val="194B5F07"/>
    <w:rsid w:val="194E7233"/>
    <w:rsid w:val="19561228"/>
    <w:rsid w:val="195734B2"/>
    <w:rsid w:val="19577908"/>
    <w:rsid w:val="195845F7"/>
    <w:rsid w:val="1959570B"/>
    <w:rsid w:val="195D5618"/>
    <w:rsid w:val="195E3D69"/>
    <w:rsid w:val="195F3C72"/>
    <w:rsid w:val="19613C98"/>
    <w:rsid w:val="1965135B"/>
    <w:rsid w:val="1966055F"/>
    <w:rsid w:val="196F1FDA"/>
    <w:rsid w:val="196F5558"/>
    <w:rsid w:val="19717E53"/>
    <w:rsid w:val="19721EFA"/>
    <w:rsid w:val="19723E2E"/>
    <w:rsid w:val="197247C2"/>
    <w:rsid w:val="19736CC0"/>
    <w:rsid w:val="1974238F"/>
    <w:rsid w:val="19774B55"/>
    <w:rsid w:val="1978115D"/>
    <w:rsid w:val="197A2C59"/>
    <w:rsid w:val="197A75E8"/>
    <w:rsid w:val="197B4CC7"/>
    <w:rsid w:val="197D3DB4"/>
    <w:rsid w:val="197E2E15"/>
    <w:rsid w:val="197E747F"/>
    <w:rsid w:val="19810CFA"/>
    <w:rsid w:val="19837FD7"/>
    <w:rsid w:val="1984445F"/>
    <w:rsid w:val="198640C1"/>
    <w:rsid w:val="198854DA"/>
    <w:rsid w:val="19893F3C"/>
    <w:rsid w:val="198B51FC"/>
    <w:rsid w:val="198C3948"/>
    <w:rsid w:val="198F04E3"/>
    <w:rsid w:val="198F3A2B"/>
    <w:rsid w:val="19900DA9"/>
    <w:rsid w:val="19972A40"/>
    <w:rsid w:val="19986B4E"/>
    <w:rsid w:val="19A47A05"/>
    <w:rsid w:val="19A5194A"/>
    <w:rsid w:val="19A77F8A"/>
    <w:rsid w:val="19A844E8"/>
    <w:rsid w:val="19A87A04"/>
    <w:rsid w:val="19A93A9D"/>
    <w:rsid w:val="19AA7E36"/>
    <w:rsid w:val="19AE06EF"/>
    <w:rsid w:val="19B34AB2"/>
    <w:rsid w:val="19B7139A"/>
    <w:rsid w:val="19B72B60"/>
    <w:rsid w:val="19B82189"/>
    <w:rsid w:val="19B87135"/>
    <w:rsid w:val="19B90D13"/>
    <w:rsid w:val="19BA492D"/>
    <w:rsid w:val="19BA5F88"/>
    <w:rsid w:val="19BC66CF"/>
    <w:rsid w:val="19BF4C36"/>
    <w:rsid w:val="19C31CED"/>
    <w:rsid w:val="19C6573A"/>
    <w:rsid w:val="19CA2ECA"/>
    <w:rsid w:val="19CD0262"/>
    <w:rsid w:val="19D0542A"/>
    <w:rsid w:val="19D1277C"/>
    <w:rsid w:val="19D43A9D"/>
    <w:rsid w:val="19D44425"/>
    <w:rsid w:val="19D466EF"/>
    <w:rsid w:val="19D72C4B"/>
    <w:rsid w:val="19D86200"/>
    <w:rsid w:val="19D91495"/>
    <w:rsid w:val="19D9465A"/>
    <w:rsid w:val="19DA748A"/>
    <w:rsid w:val="19DF04D2"/>
    <w:rsid w:val="19E261FE"/>
    <w:rsid w:val="19E26489"/>
    <w:rsid w:val="19E364EF"/>
    <w:rsid w:val="19EA61C9"/>
    <w:rsid w:val="19EC3361"/>
    <w:rsid w:val="19ED5896"/>
    <w:rsid w:val="19ED593C"/>
    <w:rsid w:val="19EF25FE"/>
    <w:rsid w:val="19F2281C"/>
    <w:rsid w:val="19F458CD"/>
    <w:rsid w:val="19F82FAA"/>
    <w:rsid w:val="19FF562A"/>
    <w:rsid w:val="1A073D1F"/>
    <w:rsid w:val="1A131268"/>
    <w:rsid w:val="1A132156"/>
    <w:rsid w:val="1A134B70"/>
    <w:rsid w:val="1A153055"/>
    <w:rsid w:val="1A1732D8"/>
    <w:rsid w:val="1A1945CA"/>
    <w:rsid w:val="1A1B533F"/>
    <w:rsid w:val="1A1C1593"/>
    <w:rsid w:val="1A1E6B87"/>
    <w:rsid w:val="1A216C32"/>
    <w:rsid w:val="1A22407D"/>
    <w:rsid w:val="1A230231"/>
    <w:rsid w:val="1A282F7E"/>
    <w:rsid w:val="1A2D6A15"/>
    <w:rsid w:val="1A3134D1"/>
    <w:rsid w:val="1A313C9F"/>
    <w:rsid w:val="1A322601"/>
    <w:rsid w:val="1A333885"/>
    <w:rsid w:val="1A363CBF"/>
    <w:rsid w:val="1A3845DF"/>
    <w:rsid w:val="1A3B08E9"/>
    <w:rsid w:val="1A3B0E43"/>
    <w:rsid w:val="1A3B1435"/>
    <w:rsid w:val="1A3D28B5"/>
    <w:rsid w:val="1A3D5FDA"/>
    <w:rsid w:val="1A3E4F1F"/>
    <w:rsid w:val="1A3E50D2"/>
    <w:rsid w:val="1A3E52C2"/>
    <w:rsid w:val="1A400769"/>
    <w:rsid w:val="1A4223F2"/>
    <w:rsid w:val="1A4327E6"/>
    <w:rsid w:val="1A440571"/>
    <w:rsid w:val="1A440B94"/>
    <w:rsid w:val="1A4575C6"/>
    <w:rsid w:val="1A4656F3"/>
    <w:rsid w:val="1A471B6A"/>
    <w:rsid w:val="1A4D0686"/>
    <w:rsid w:val="1A4E1770"/>
    <w:rsid w:val="1A4E2F16"/>
    <w:rsid w:val="1A4F3673"/>
    <w:rsid w:val="1A540B26"/>
    <w:rsid w:val="1A572874"/>
    <w:rsid w:val="1A5746D2"/>
    <w:rsid w:val="1A575215"/>
    <w:rsid w:val="1A5B3A91"/>
    <w:rsid w:val="1A5C3A0B"/>
    <w:rsid w:val="1A611939"/>
    <w:rsid w:val="1A637336"/>
    <w:rsid w:val="1A66066F"/>
    <w:rsid w:val="1A6D1537"/>
    <w:rsid w:val="1A6F1AA8"/>
    <w:rsid w:val="1A70240B"/>
    <w:rsid w:val="1A73113B"/>
    <w:rsid w:val="1A73117B"/>
    <w:rsid w:val="1A734F54"/>
    <w:rsid w:val="1A7469ED"/>
    <w:rsid w:val="1A783875"/>
    <w:rsid w:val="1A786DD5"/>
    <w:rsid w:val="1A7B77B9"/>
    <w:rsid w:val="1A7D0767"/>
    <w:rsid w:val="1A7F2746"/>
    <w:rsid w:val="1A812298"/>
    <w:rsid w:val="1A83171F"/>
    <w:rsid w:val="1A833A39"/>
    <w:rsid w:val="1A8340FA"/>
    <w:rsid w:val="1A8351DA"/>
    <w:rsid w:val="1A843AAE"/>
    <w:rsid w:val="1A884FF2"/>
    <w:rsid w:val="1A887C47"/>
    <w:rsid w:val="1A8965B4"/>
    <w:rsid w:val="1A8B71BA"/>
    <w:rsid w:val="1A8C27F9"/>
    <w:rsid w:val="1A8D05F4"/>
    <w:rsid w:val="1A8D3C88"/>
    <w:rsid w:val="1A8E3CF8"/>
    <w:rsid w:val="1A901699"/>
    <w:rsid w:val="1A923CC8"/>
    <w:rsid w:val="1A936E34"/>
    <w:rsid w:val="1A9451D9"/>
    <w:rsid w:val="1A946628"/>
    <w:rsid w:val="1A951A9C"/>
    <w:rsid w:val="1A9C6428"/>
    <w:rsid w:val="1A9F4407"/>
    <w:rsid w:val="1AA44389"/>
    <w:rsid w:val="1AA516F3"/>
    <w:rsid w:val="1AA550B3"/>
    <w:rsid w:val="1AA80A5B"/>
    <w:rsid w:val="1AAA75F4"/>
    <w:rsid w:val="1AAE4AA1"/>
    <w:rsid w:val="1AAF3FD1"/>
    <w:rsid w:val="1AAF4E68"/>
    <w:rsid w:val="1AB4059F"/>
    <w:rsid w:val="1AB8274A"/>
    <w:rsid w:val="1ABA5631"/>
    <w:rsid w:val="1ABE6B1C"/>
    <w:rsid w:val="1AC11ABD"/>
    <w:rsid w:val="1AC20DE8"/>
    <w:rsid w:val="1AC41070"/>
    <w:rsid w:val="1AC95239"/>
    <w:rsid w:val="1ACC116A"/>
    <w:rsid w:val="1ACC341C"/>
    <w:rsid w:val="1ACE1A51"/>
    <w:rsid w:val="1AD02F4B"/>
    <w:rsid w:val="1AD06D4F"/>
    <w:rsid w:val="1AD47100"/>
    <w:rsid w:val="1AD522D7"/>
    <w:rsid w:val="1AD81263"/>
    <w:rsid w:val="1AD862D1"/>
    <w:rsid w:val="1AD94496"/>
    <w:rsid w:val="1ADD3652"/>
    <w:rsid w:val="1ADF0B98"/>
    <w:rsid w:val="1ADF5629"/>
    <w:rsid w:val="1AE06742"/>
    <w:rsid w:val="1AE10EAA"/>
    <w:rsid w:val="1AE25CC7"/>
    <w:rsid w:val="1AE4364C"/>
    <w:rsid w:val="1AE4382A"/>
    <w:rsid w:val="1AE5076A"/>
    <w:rsid w:val="1AE567B7"/>
    <w:rsid w:val="1AE73666"/>
    <w:rsid w:val="1AE97598"/>
    <w:rsid w:val="1AEB2360"/>
    <w:rsid w:val="1AEB616F"/>
    <w:rsid w:val="1AEC3350"/>
    <w:rsid w:val="1AEE499D"/>
    <w:rsid w:val="1AEF20FB"/>
    <w:rsid w:val="1AF22320"/>
    <w:rsid w:val="1AF30166"/>
    <w:rsid w:val="1AFB51A3"/>
    <w:rsid w:val="1AFC5C71"/>
    <w:rsid w:val="1B00471D"/>
    <w:rsid w:val="1B081DD2"/>
    <w:rsid w:val="1B085942"/>
    <w:rsid w:val="1B0913C8"/>
    <w:rsid w:val="1B09251F"/>
    <w:rsid w:val="1B0B0617"/>
    <w:rsid w:val="1B0B3FEB"/>
    <w:rsid w:val="1B0D0F4D"/>
    <w:rsid w:val="1B147355"/>
    <w:rsid w:val="1B1C24C2"/>
    <w:rsid w:val="1B1E2393"/>
    <w:rsid w:val="1B207B1B"/>
    <w:rsid w:val="1B222BC2"/>
    <w:rsid w:val="1B234CF2"/>
    <w:rsid w:val="1B250B14"/>
    <w:rsid w:val="1B263028"/>
    <w:rsid w:val="1B276570"/>
    <w:rsid w:val="1B28000F"/>
    <w:rsid w:val="1B294C4D"/>
    <w:rsid w:val="1B2B094E"/>
    <w:rsid w:val="1B2C529E"/>
    <w:rsid w:val="1B331D8D"/>
    <w:rsid w:val="1B343AF4"/>
    <w:rsid w:val="1B356492"/>
    <w:rsid w:val="1B365E4A"/>
    <w:rsid w:val="1B375E42"/>
    <w:rsid w:val="1B396A0E"/>
    <w:rsid w:val="1B3A2198"/>
    <w:rsid w:val="1B3A635A"/>
    <w:rsid w:val="1B3B3B5C"/>
    <w:rsid w:val="1B3C1B3A"/>
    <w:rsid w:val="1B3C7699"/>
    <w:rsid w:val="1B3D1EDE"/>
    <w:rsid w:val="1B3D41CC"/>
    <w:rsid w:val="1B400926"/>
    <w:rsid w:val="1B44189D"/>
    <w:rsid w:val="1B462D83"/>
    <w:rsid w:val="1B463EBA"/>
    <w:rsid w:val="1B4D032C"/>
    <w:rsid w:val="1B4D7940"/>
    <w:rsid w:val="1B505228"/>
    <w:rsid w:val="1B515033"/>
    <w:rsid w:val="1B550824"/>
    <w:rsid w:val="1B5537EE"/>
    <w:rsid w:val="1B55563C"/>
    <w:rsid w:val="1B564F69"/>
    <w:rsid w:val="1B565239"/>
    <w:rsid w:val="1B5725CB"/>
    <w:rsid w:val="1B595378"/>
    <w:rsid w:val="1B595401"/>
    <w:rsid w:val="1B683112"/>
    <w:rsid w:val="1B692D57"/>
    <w:rsid w:val="1B6F42F9"/>
    <w:rsid w:val="1B757CF2"/>
    <w:rsid w:val="1B7C10A6"/>
    <w:rsid w:val="1B7E65E3"/>
    <w:rsid w:val="1B81340C"/>
    <w:rsid w:val="1B860A4B"/>
    <w:rsid w:val="1B867891"/>
    <w:rsid w:val="1B894FA0"/>
    <w:rsid w:val="1B8C0FE4"/>
    <w:rsid w:val="1B8C4D1A"/>
    <w:rsid w:val="1B8F4CBE"/>
    <w:rsid w:val="1B9108B5"/>
    <w:rsid w:val="1B95247C"/>
    <w:rsid w:val="1B9C2238"/>
    <w:rsid w:val="1BA16A61"/>
    <w:rsid w:val="1BA642B4"/>
    <w:rsid w:val="1BA94103"/>
    <w:rsid w:val="1BAA5912"/>
    <w:rsid w:val="1BAE1A71"/>
    <w:rsid w:val="1BAF3FC3"/>
    <w:rsid w:val="1BB0568B"/>
    <w:rsid w:val="1BB42A1F"/>
    <w:rsid w:val="1BB4504F"/>
    <w:rsid w:val="1BB50467"/>
    <w:rsid w:val="1BB95E9D"/>
    <w:rsid w:val="1BBA7D60"/>
    <w:rsid w:val="1BBB2945"/>
    <w:rsid w:val="1BC10C97"/>
    <w:rsid w:val="1BC17064"/>
    <w:rsid w:val="1BC3632C"/>
    <w:rsid w:val="1BC52298"/>
    <w:rsid w:val="1BC52408"/>
    <w:rsid w:val="1BCA1A9F"/>
    <w:rsid w:val="1BCA6A42"/>
    <w:rsid w:val="1BD67A5F"/>
    <w:rsid w:val="1BD8359F"/>
    <w:rsid w:val="1BD94EBF"/>
    <w:rsid w:val="1BD956BB"/>
    <w:rsid w:val="1BDD22D3"/>
    <w:rsid w:val="1BE27659"/>
    <w:rsid w:val="1BE31B95"/>
    <w:rsid w:val="1BE458C3"/>
    <w:rsid w:val="1BE461A8"/>
    <w:rsid w:val="1BE709AB"/>
    <w:rsid w:val="1BE75C06"/>
    <w:rsid w:val="1BEB52A7"/>
    <w:rsid w:val="1BEC35DD"/>
    <w:rsid w:val="1BEE3CAE"/>
    <w:rsid w:val="1BEF0331"/>
    <w:rsid w:val="1BEF5DCD"/>
    <w:rsid w:val="1BF20822"/>
    <w:rsid w:val="1BF35E87"/>
    <w:rsid w:val="1BF51C3E"/>
    <w:rsid w:val="1BF71C3C"/>
    <w:rsid w:val="1BF77CA9"/>
    <w:rsid w:val="1BF82B61"/>
    <w:rsid w:val="1BF831AF"/>
    <w:rsid w:val="1BF97FFA"/>
    <w:rsid w:val="1BFB2AC0"/>
    <w:rsid w:val="1C00668A"/>
    <w:rsid w:val="1C0128AC"/>
    <w:rsid w:val="1C0168A7"/>
    <w:rsid w:val="1C02658C"/>
    <w:rsid w:val="1C0267FB"/>
    <w:rsid w:val="1C0A1BB0"/>
    <w:rsid w:val="1C0C1118"/>
    <w:rsid w:val="1C0D08DE"/>
    <w:rsid w:val="1C14666A"/>
    <w:rsid w:val="1C1664CF"/>
    <w:rsid w:val="1C19480A"/>
    <w:rsid w:val="1C1972CE"/>
    <w:rsid w:val="1C1974B5"/>
    <w:rsid w:val="1C1A7543"/>
    <w:rsid w:val="1C201E45"/>
    <w:rsid w:val="1C2330B9"/>
    <w:rsid w:val="1C2507AD"/>
    <w:rsid w:val="1C255773"/>
    <w:rsid w:val="1C271037"/>
    <w:rsid w:val="1C286589"/>
    <w:rsid w:val="1C292F1B"/>
    <w:rsid w:val="1C293521"/>
    <w:rsid w:val="1C2A4F13"/>
    <w:rsid w:val="1C2A6DC2"/>
    <w:rsid w:val="1C2E0612"/>
    <w:rsid w:val="1C2E32DC"/>
    <w:rsid w:val="1C2F672F"/>
    <w:rsid w:val="1C3214BB"/>
    <w:rsid w:val="1C33554B"/>
    <w:rsid w:val="1C373680"/>
    <w:rsid w:val="1C38624A"/>
    <w:rsid w:val="1C38763E"/>
    <w:rsid w:val="1C3A69DA"/>
    <w:rsid w:val="1C3B00DD"/>
    <w:rsid w:val="1C3D08F0"/>
    <w:rsid w:val="1C40180F"/>
    <w:rsid w:val="1C412A11"/>
    <w:rsid w:val="1C413A14"/>
    <w:rsid w:val="1C434E32"/>
    <w:rsid w:val="1C453311"/>
    <w:rsid w:val="1C4B2B56"/>
    <w:rsid w:val="1C4E477C"/>
    <w:rsid w:val="1C506D99"/>
    <w:rsid w:val="1C5159CA"/>
    <w:rsid w:val="1C5171AE"/>
    <w:rsid w:val="1C520FFB"/>
    <w:rsid w:val="1C52790D"/>
    <w:rsid w:val="1C542EC1"/>
    <w:rsid w:val="1C54792D"/>
    <w:rsid w:val="1C574D43"/>
    <w:rsid w:val="1C580D4F"/>
    <w:rsid w:val="1C5B68F3"/>
    <w:rsid w:val="1C5D4CE3"/>
    <w:rsid w:val="1C5E46A8"/>
    <w:rsid w:val="1C643357"/>
    <w:rsid w:val="1C656B14"/>
    <w:rsid w:val="1C6618BD"/>
    <w:rsid w:val="1C6F46E6"/>
    <w:rsid w:val="1C703A33"/>
    <w:rsid w:val="1C7347CB"/>
    <w:rsid w:val="1C742661"/>
    <w:rsid w:val="1C7622D6"/>
    <w:rsid w:val="1C781778"/>
    <w:rsid w:val="1C786FC1"/>
    <w:rsid w:val="1C7E6A2C"/>
    <w:rsid w:val="1C811686"/>
    <w:rsid w:val="1C8133E5"/>
    <w:rsid w:val="1C832A03"/>
    <w:rsid w:val="1C83343D"/>
    <w:rsid w:val="1C8640CF"/>
    <w:rsid w:val="1C887CE0"/>
    <w:rsid w:val="1C8A27DC"/>
    <w:rsid w:val="1C8A5A97"/>
    <w:rsid w:val="1C8E2E92"/>
    <w:rsid w:val="1C8F18E8"/>
    <w:rsid w:val="1C912A2D"/>
    <w:rsid w:val="1C921ADC"/>
    <w:rsid w:val="1C955CE1"/>
    <w:rsid w:val="1C971D33"/>
    <w:rsid w:val="1C976A83"/>
    <w:rsid w:val="1C9A5549"/>
    <w:rsid w:val="1C9F228A"/>
    <w:rsid w:val="1C9F2DF2"/>
    <w:rsid w:val="1CA067BD"/>
    <w:rsid w:val="1CA21534"/>
    <w:rsid w:val="1CA71963"/>
    <w:rsid w:val="1CA807AC"/>
    <w:rsid w:val="1CAE77D1"/>
    <w:rsid w:val="1CB0251C"/>
    <w:rsid w:val="1CB601B9"/>
    <w:rsid w:val="1CB93650"/>
    <w:rsid w:val="1CB94F5B"/>
    <w:rsid w:val="1CBF17A2"/>
    <w:rsid w:val="1CC158F8"/>
    <w:rsid w:val="1CC7670E"/>
    <w:rsid w:val="1CC76E84"/>
    <w:rsid w:val="1CCC5CF1"/>
    <w:rsid w:val="1CCE2C67"/>
    <w:rsid w:val="1CCF5EE0"/>
    <w:rsid w:val="1CD52A7F"/>
    <w:rsid w:val="1CD57ED1"/>
    <w:rsid w:val="1CDB5629"/>
    <w:rsid w:val="1CDD7758"/>
    <w:rsid w:val="1CDE3766"/>
    <w:rsid w:val="1CDF7119"/>
    <w:rsid w:val="1CE01618"/>
    <w:rsid w:val="1CE11930"/>
    <w:rsid w:val="1CE13887"/>
    <w:rsid w:val="1CE30101"/>
    <w:rsid w:val="1CE457BF"/>
    <w:rsid w:val="1CE57DE8"/>
    <w:rsid w:val="1CE8544B"/>
    <w:rsid w:val="1CEB2C6C"/>
    <w:rsid w:val="1CEB3799"/>
    <w:rsid w:val="1CEC102F"/>
    <w:rsid w:val="1CF13C1D"/>
    <w:rsid w:val="1CF13FFC"/>
    <w:rsid w:val="1CF308E2"/>
    <w:rsid w:val="1CF32AA1"/>
    <w:rsid w:val="1CF41038"/>
    <w:rsid w:val="1CF41088"/>
    <w:rsid w:val="1CF83B03"/>
    <w:rsid w:val="1CF85D85"/>
    <w:rsid w:val="1CF8763C"/>
    <w:rsid w:val="1CF96571"/>
    <w:rsid w:val="1CFA0795"/>
    <w:rsid w:val="1CFF26FB"/>
    <w:rsid w:val="1D0055CC"/>
    <w:rsid w:val="1D020FCB"/>
    <w:rsid w:val="1D0316A5"/>
    <w:rsid w:val="1D061A38"/>
    <w:rsid w:val="1D081FF0"/>
    <w:rsid w:val="1D082A90"/>
    <w:rsid w:val="1D093BCE"/>
    <w:rsid w:val="1D1049F8"/>
    <w:rsid w:val="1D136B87"/>
    <w:rsid w:val="1D19647E"/>
    <w:rsid w:val="1D1B12C0"/>
    <w:rsid w:val="1D1D4FB3"/>
    <w:rsid w:val="1D1E5311"/>
    <w:rsid w:val="1D1F6D5D"/>
    <w:rsid w:val="1D207E58"/>
    <w:rsid w:val="1D25204A"/>
    <w:rsid w:val="1D252565"/>
    <w:rsid w:val="1D2703B4"/>
    <w:rsid w:val="1D272F93"/>
    <w:rsid w:val="1D29482B"/>
    <w:rsid w:val="1D2B4145"/>
    <w:rsid w:val="1D2C0103"/>
    <w:rsid w:val="1D2C0244"/>
    <w:rsid w:val="1D3024FE"/>
    <w:rsid w:val="1D315E2E"/>
    <w:rsid w:val="1D370EC2"/>
    <w:rsid w:val="1D372969"/>
    <w:rsid w:val="1D3917EE"/>
    <w:rsid w:val="1D3B7D51"/>
    <w:rsid w:val="1D3E3FDF"/>
    <w:rsid w:val="1D4622ED"/>
    <w:rsid w:val="1D465770"/>
    <w:rsid w:val="1D48215F"/>
    <w:rsid w:val="1D4910D7"/>
    <w:rsid w:val="1D4A1C90"/>
    <w:rsid w:val="1D4C60C2"/>
    <w:rsid w:val="1D4D47F4"/>
    <w:rsid w:val="1D4D742D"/>
    <w:rsid w:val="1D4F1242"/>
    <w:rsid w:val="1D546436"/>
    <w:rsid w:val="1D580E21"/>
    <w:rsid w:val="1D595FD1"/>
    <w:rsid w:val="1D5C0F60"/>
    <w:rsid w:val="1D5C73F9"/>
    <w:rsid w:val="1D5D10F1"/>
    <w:rsid w:val="1D5E0240"/>
    <w:rsid w:val="1D645F0D"/>
    <w:rsid w:val="1D657A9E"/>
    <w:rsid w:val="1D6A31CF"/>
    <w:rsid w:val="1D6B3E6D"/>
    <w:rsid w:val="1D6B449F"/>
    <w:rsid w:val="1D6C0A40"/>
    <w:rsid w:val="1D6C2FC3"/>
    <w:rsid w:val="1D6C481F"/>
    <w:rsid w:val="1D6E46AC"/>
    <w:rsid w:val="1D704C87"/>
    <w:rsid w:val="1D73274E"/>
    <w:rsid w:val="1D743BB7"/>
    <w:rsid w:val="1D775D0A"/>
    <w:rsid w:val="1D776C69"/>
    <w:rsid w:val="1D787ED0"/>
    <w:rsid w:val="1D791964"/>
    <w:rsid w:val="1D80004A"/>
    <w:rsid w:val="1D81218A"/>
    <w:rsid w:val="1D824ABA"/>
    <w:rsid w:val="1D830393"/>
    <w:rsid w:val="1D837614"/>
    <w:rsid w:val="1D8408BA"/>
    <w:rsid w:val="1D872AAB"/>
    <w:rsid w:val="1D87682A"/>
    <w:rsid w:val="1D8802D2"/>
    <w:rsid w:val="1D8B51EE"/>
    <w:rsid w:val="1D8C714A"/>
    <w:rsid w:val="1D8F2BFA"/>
    <w:rsid w:val="1D9029C7"/>
    <w:rsid w:val="1D926A56"/>
    <w:rsid w:val="1D92741A"/>
    <w:rsid w:val="1D9472A5"/>
    <w:rsid w:val="1D9E38CA"/>
    <w:rsid w:val="1D9E3D04"/>
    <w:rsid w:val="1DA17840"/>
    <w:rsid w:val="1DA21261"/>
    <w:rsid w:val="1DA310E8"/>
    <w:rsid w:val="1DA9005F"/>
    <w:rsid w:val="1DAB3163"/>
    <w:rsid w:val="1DAD2B71"/>
    <w:rsid w:val="1DB211F9"/>
    <w:rsid w:val="1DB26CB6"/>
    <w:rsid w:val="1DBB1201"/>
    <w:rsid w:val="1DC26B21"/>
    <w:rsid w:val="1DC51137"/>
    <w:rsid w:val="1DC83DAE"/>
    <w:rsid w:val="1DCB6CF0"/>
    <w:rsid w:val="1DCD51A1"/>
    <w:rsid w:val="1DCF2114"/>
    <w:rsid w:val="1DD33E4A"/>
    <w:rsid w:val="1DD43FB6"/>
    <w:rsid w:val="1DD62525"/>
    <w:rsid w:val="1DDB06B5"/>
    <w:rsid w:val="1DDC74FE"/>
    <w:rsid w:val="1DDF1888"/>
    <w:rsid w:val="1DDF471E"/>
    <w:rsid w:val="1DE21DDF"/>
    <w:rsid w:val="1DE24B2D"/>
    <w:rsid w:val="1DF1481E"/>
    <w:rsid w:val="1DF43338"/>
    <w:rsid w:val="1DF53417"/>
    <w:rsid w:val="1DF53502"/>
    <w:rsid w:val="1DF64E93"/>
    <w:rsid w:val="1DF733B3"/>
    <w:rsid w:val="1DF8651C"/>
    <w:rsid w:val="1DFA3A8C"/>
    <w:rsid w:val="1DFB1748"/>
    <w:rsid w:val="1DFC1DBA"/>
    <w:rsid w:val="1DFC6905"/>
    <w:rsid w:val="1E026CF5"/>
    <w:rsid w:val="1E056347"/>
    <w:rsid w:val="1E08376F"/>
    <w:rsid w:val="1E084424"/>
    <w:rsid w:val="1E0A14B5"/>
    <w:rsid w:val="1E0A271B"/>
    <w:rsid w:val="1E0F0ADC"/>
    <w:rsid w:val="1E110E54"/>
    <w:rsid w:val="1E1235FA"/>
    <w:rsid w:val="1E1410D9"/>
    <w:rsid w:val="1E1562CB"/>
    <w:rsid w:val="1E162488"/>
    <w:rsid w:val="1E17243B"/>
    <w:rsid w:val="1E17266A"/>
    <w:rsid w:val="1E1C395C"/>
    <w:rsid w:val="1E202D9F"/>
    <w:rsid w:val="1E205F3D"/>
    <w:rsid w:val="1E21076F"/>
    <w:rsid w:val="1E2151F0"/>
    <w:rsid w:val="1E27356A"/>
    <w:rsid w:val="1E280791"/>
    <w:rsid w:val="1E296AC2"/>
    <w:rsid w:val="1E2B4300"/>
    <w:rsid w:val="1E2D1312"/>
    <w:rsid w:val="1E2E12D5"/>
    <w:rsid w:val="1E3415BE"/>
    <w:rsid w:val="1E343D3C"/>
    <w:rsid w:val="1E382DB7"/>
    <w:rsid w:val="1E390432"/>
    <w:rsid w:val="1E4610D2"/>
    <w:rsid w:val="1E49651A"/>
    <w:rsid w:val="1E4B431A"/>
    <w:rsid w:val="1E4B5432"/>
    <w:rsid w:val="1E503B1A"/>
    <w:rsid w:val="1E517870"/>
    <w:rsid w:val="1E560093"/>
    <w:rsid w:val="1E582B73"/>
    <w:rsid w:val="1E585C81"/>
    <w:rsid w:val="1E5937B0"/>
    <w:rsid w:val="1E5A29AC"/>
    <w:rsid w:val="1E5C11C4"/>
    <w:rsid w:val="1E5E62D8"/>
    <w:rsid w:val="1E5F7854"/>
    <w:rsid w:val="1E60073E"/>
    <w:rsid w:val="1E632A4E"/>
    <w:rsid w:val="1E69789F"/>
    <w:rsid w:val="1E6E00D3"/>
    <w:rsid w:val="1E760346"/>
    <w:rsid w:val="1E760ACE"/>
    <w:rsid w:val="1E766C4C"/>
    <w:rsid w:val="1E7771E1"/>
    <w:rsid w:val="1E7B2E22"/>
    <w:rsid w:val="1E807FB2"/>
    <w:rsid w:val="1E875B44"/>
    <w:rsid w:val="1E876B60"/>
    <w:rsid w:val="1E881CA4"/>
    <w:rsid w:val="1E894854"/>
    <w:rsid w:val="1E895971"/>
    <w:rsid w:val="1E8B2B0B"/>
    <w:rsid w:val="1E8C14D6"/>
    <w:rsid w:val="1E8C716E"/>
    <w:rsid w:val="1E8D3622"/>
    <w:rsid w:val="1E8D5734"/>
    <w:rsid w:val="1E90577F"/>
    <w:rsid w:val="1E941305"/>
    <w:rsid w:val="1E947C3A"/>
    <w:rsid w:val="1E975354"/>
    <w:rsid w:val="1E9754AC"/>
    <w:rsid w:val="1EA316A3"/>
    <w:rsid w:val="1EA31A93"/>
    <w:rsid w:val="1EAA0DAF"/>
    <w:rsid w:val="1EAB5162"/>
    <w:rsid w:val="1EB01B99"/>
    <w:rsid w:val="1EB54F94"/>
    <w:rsid w:val="1EB67D04"/>
    <w:rsid w:val="1EB86368"/>
    <w:rsid w:val="1EB91AE9"/>
    <w:rsid w:val="1EB91B77"/>
    <w:rsid w:val="1EB92D97"/>
    <w:rsid w:val="1EBB0905"/>
    <w:rsid w:val="1EBB0F92"/>
    <w:rsid w:val="1EBC2D4C"/>
    <w:rsid w:val="1EBC3F30"/>
    <w:rsid w:val="1EBD204A"/>
    <w:rsid w:val="1EC13D9B"/>
    <w:rsid w:val="1EC4353A"/>
    <w:rsid w:val="1EC4612A"/>
    <w:rsid w:val="1EC67B26"/>
    <w:rsid w:val="1EC75923"/>
    <w:rsid w:val="1ECE3F2B"/>
    <w:rsid w:val="1ECE3F8F"/>
    <w:rsid w:val="1ECF095F"/>
    <w:rsid w:val="1ED0067E"/>
    <w:rsid w:val="1ED4167F"/>
    <w:rsid w:val="1ED766B0"/>
    <w:rsid w:val="1ED80E50"/>
    <w:rsid w:val="1EDC77C0"/>
    <w:rsid w:val="1EDD1B23"/>
    <w:rsid w:val="1EDD72B2"/>
    <w:rsid w:val="1EDF6547"/>
    <w:rsid w:val="1EE06C8F"/>
    <w:rsid w:val="1EE15F5C"/>
    <w:rsid w:val="1EE23F8C"/>
    <w:rsid w:val="1EE8547D"/>
    <w:rsid w:val="1EEA1EB9"/>
    <w:rsid w:val="1EEC5E8E"/>
    <w:rsid w:val="1EF031F1"/>
    <w:rsid w:val="1EF24123"/>
    <w:rsid w:val="1EF61E44"/>
    <w:rsid w:val="1EF627F8"/>
    <w:rsid w:val="1EF77648"/>
    <w:rsid w:val="1EF80E8B"/>
    <w:rsid w:val="1EFA2BC9"/>
    <w:rsid w:val="1EFE1177"/>
    <w:rsid w:val="1F012757"/>
    <w:rsid w:val="1F051816"/>
    <w:rsid w:val="1F0677A3"/>
    <w:rsid w:val="1F070DF7"/>
    <w:rsid w:val="1F0749E3"/>
    <w:rsid w:val="1F0844C3"/>
    <w:rsid w:val="1F0A05E4"/>
    <w:rsid w:val="1F10419B"/>
    <w:rsid w:val="1F10660E"/>
    <w:rsid w:val="1F12348A"/>
    <w:rsid w:val="1F171620"/>
    <w:rsid w:val="1F1A09E9"/>
    <w:rsid w:val="1F1A340D"/>
    <w:rsid w:val="1F1B6DCE"/>
    <w:rsid w:val="1F1C63E8"/>
    <w:rsid w:val="1F220F7A"/>
    <w:rsid w:val="1F22119C"/>
    <w:rsid w:val="1F23250D"/>
    <w:rsid w:val="1F234D09"/>
    <w:rsid w:val="1F255276"/>
    <w:rsid w:val="1F255ABF"/>
    <w:rsid w:val="1F295EDD"/>
    <w:rsid w:val="1F2E3FE0"/>
    <w:rsid w:val="1F3313F0"/>
    <w:rsid w:val="1F344A78"/>
    <w:rsid w:val="1F34680D"/>
    <w:rsid w:val="1F361450"/>
    <w:rsid w:val="1F3B6F92"/>
    <w:rsid w:val="1F3D3224"/>
    <w:rsid w:val="1F3E31AA"/>
    <w:rsid w:val="1F3F5680"/>
    <w:rsid w:val="1F4171CB"/>
    <w:rsid w:val="1F422CA7"/>
    <w:rsid w:val="1F4939EF"/>
    <w:rsid w:val="1F4A62E7"/>
    <w:rsid w:val="1F4B16CC"/>
    <w:rsid w:val="1F4C6C94"/>
    <w:rsid w:val="1F4C7A36"/>
    <w:rsid w:val="1F4D2530"/>
    <w:rsid w:val="1F511EE3"/>
    <w:rsid w:val="1F5255CD"/>
    <w:rsid w:val="1F534E36"/>
    <w:rsid w:val="1F535776"/>
    <w:rsid w:val="1F5421CA"/>
    <w:rsid w:val="1F547C31"/>
    <w:rsid w:val="1F554B95"/>
    <w:rsid w:val="1F563378"/>
    <w:rsid w:val="1F5966EF"/>
    <w:rsid w:val="1F5A371B"/>
    <w:rsid w:val="1F5B2AB4"/>
    <w:rsid w:val="1F60697C"/>
    <w:rsid w:val="1F615377"/>
    <w:rsid w:val="1F621C79"/>
    <w:rsid w:val="1F6304C0"/>
    <w:rsid w:val="1F646EB8"/>
    <w:rsid w:val="1F674053"/>
    <w:rsid w:val="1F69674B"/>
    <w:rsid w:val="1F70033E"/>
    <w:rsid w:val="1F70555C"/>
    <w:rsid w:val="1F73305C"/>
    <w:rsid w:val="1F744477"/>
    <w:rsid w:val="1F761184"/>
    <w:rsid w:val="1F783F90"/>
    <w:rsid w:val="1F7D64FC"/>
    <w:rsid w:val="1F7F3111"/>
    <w:rsid w:val="1F805202"/>
    <w:rsid w:val="1F820AFF"/>
    <w:rsid w:val="1F82671A"/>
    <w:rsid w:val="1F831AC5"/>
    <w:rsid w:val="1F8336AE"/>
    <w:rsid w:val="1F866409"/>
    <w:rsid w:val="1F886F4B"/>
    <w:rsid w:val="1F893C3F"/>
    <w:rsid w:val="1F8A098E"/>
    <w:rsid w:val="1F8E1245"/>
    <w:rsid w:val="1F941E6A"/>
    <w:rsid w:val="1F954CE5"/>
    <w:rsid w:val="1F974FAA"/>
    <w:rsid w:val="1F9957FE"/>
    <w:rsid w:val="1F9A6726"/>
    <w:rsid w:val="1F9C2FE6"/>
    <w:rsid w:val="1F9C309F"/>
    <w:rsid w:val="1F9E4D04"/>
    <w:rsid w:val="1FA1431C"/>
    <w:rsid w:val="1FA2111B"/>
    <w:rsid w:val="1FA242F5"/>
    <w:rsid w:val="1FA5196E"/>
    <w:rsid w:val="1FA56EDE"/>
    <w:rsid w:val="1FA64A30"/>
    <w:rsid w:val="1FAD11A9"/>
    <w:rsid w:val="1FAD257C"/>
    <w:rsid w:val="1FAF39EE"/>
    <w:rsid w:val="1FB043B3"/>
    <w:rsid w:val="1FB231DA"/>
    <w:rsid w:val="1FB32B69"/>
    <w:rsid w:val="1FB37609"/>
    <w:rsid w:val="1FB47FF4"/>
    <w:rsid w:val="1FB73BA5"/>
    <w:rsid w:val="1FBA4164"/>
    <w:rsid w:val="1FC02DB8"/>
    <w:rsid w:val="1FC059BB"/>
    <w:rsid w:val="1FC27A9B"/>
    <w:rsid w:val="1FC476F8"/>
    <w:rsid w:val="1FC519F9"/>
    <w:rsid w:val="1FC61E73"/>
    <w:rsid w:val="1FC809B7"/>
    <w:rsid w:val="1FC847BE"/>
    <w:rsid w:val="1FCD247A"/>
    <w:rsid w:val="1FD11523"/>
    <w:rsid w:val="1FD11D48"/>
    <w:rsid w:val="1FD51992"/>
    <w:rsid w:val="1FD5310E"/>
    <w:rsid w:val="1FD879D5"/>
    <w:rsid w:val="1FDB321C"/>
    <w:rsid w:val="1FE2653B"/>
    <w:rsid w:val="1FE57FE1"/>
    <w:rsid w:val="1FE71ABB"/>
    <w:rsid w:val="1FE823DE"/>
    <w:rsid w:val="1FE95B04"/>
    <w:rsid w:val="1FEB2DB5"/>
    <w:rsid w:val="1FED5157"/>
    <w:rsid w:val="1FEE553F"/>
    <w:rsid w:val="1FF0306F"/>
    <w:rsid w:val="1FF4648B"/>
    <w:rsid w:val="1FF543CD"/>
    <w:rsid w:val="1FFA00B7"/>
    <w:rsid w:val="1FFA0332"/>
    <w:rsid w:val="1FFE014A"/>
    <w:rsid w:val="20014A88"/>
    <w:rsid w:val="200540C0"/>
    <w:rsid w:val="20076644"/>
    <w:rsid w:val="20130B4B"/>
    <w:rsid w:val="20185CC7"/>
    <w:rsid w:val="201B7E6C"/>
    <w:rsid w:val="201C4314"/>
    <w:rsid w:val="20252D26"/>
    <w:rsid w:val="20264AD6"/>
    <w:rsid w:val="20273A5B"/>
    <w:rsid w:val="202C02FA"/>
    <w:rsid w:val="203225D4"/>
    <w:rsid w:val="20347869"/>
    <w:rsid w:val="20375B48"/>
    <w:rsid w:val="203A33B7"/>
    <w:rsid w:val="203B3377"/>
    <w:rsid w:val="203C1522"/>
    <w:rsid w:val="203D58AF"/>
    <w:rsid w:val="203F1185"/>
    <w:rsid w:val="2040152A"/>
    <w:rsid w:val="20407464"/>
    <w:rsid w:val="20441CF2"/>
    <w:rsid w:val="204A28C8"/>
    <w:rsid w:val="204B093C"/>
    <w:rsid w:val="204B3507"/>
    <w:rsid w:val="204C51D7"/>
    <w:rsid w:val="204C78C3"/>
    <w:rsid w:val="204D59AF"/>
    <w:rsid w:val="204D5E28"/>
    <w:rsid w:val="204E79E4"/>
    <w:rsid w:val="20501E74"/>
    <w:rsid w:val="2053274C"/>
    <w:rsid w:val="20541693"/>
    <w:rsid w:val="205D6D27"/>
    <w:rsid w:val="205F3650"/>
    <w:rsid w:val="205F4EF1"/>
    <w:rsid w:val="20603746"/>
    <w:rsid w:val="20623C21"/>
    <w:rsid w:val="20635B05"/>
    <w:rsid w:val="20651B8B"/>
    <w:rsid w:val="20661C5C"/>
    <w:rsid w:val="20691F4D"/>
    <w:rsid w:val="206F6457"/>
    <w:rsid w:val="20702A1A"/>
    <w:rsid w:val="20736FEE"/>
    <w:rsid w:val="2074067D"/>
    <w:rsid w:val="20766D67"/>
    <w:rsid w:val="20772EC4"/>
    <w:rsid w:val="20782E0E"/>
    <w:rsid w:val="20792C26"/>
    <w:rsid w:val="207949E8"/>
    <w:rsid w:val="207A52E3"/>
    <w:rsid w:val="207B4DB0"/>
    <w:rsid w:val="207E097E"/>
    <w:rsid w:val="207F570F"/>
    <w:rsid w:val="2080458D"/>
    <w:rsid w:val="208147AA"/>
    <w:rsid w:val="20817425"/>
    <w:rsid w:val="2082087B"/>
    <w:rsid w:val="208256DE"/>
    <w:rsid w:val="20826F25"/>
    <w:rsid w:val="208611CE"/>
    <w:rsid w:val="208C5D22"/>
    <w:rsid w:val="208D08AA"/>
    <w:rsid w:val="208F552E"/>
    <w:rsid w:val="208F7C34"/>
    <w:rsid w:val="20903157"/>
    <w:rsid w:val="209101B2"/>
    <w:rsid w:val="20921DCC"/>
    <w:rsid w:val="20942A5C"/>
    <w:rsid w:val="2094411A"/>
    <w:rsid w:val="209505EC"/>
    <w:rsid w:val="20964CAA"/>
    <w:rsid w:val="209654F0"/>
    <w:rsid w:val="209A6AC6"/>
    <w:rsid w:val="209D4796"/>
    <w:rsid w:val="209D7946"/>
    <w:rsid w:val="20A05334"/>
    <w:rsid w:val="20A17CED"/>
    <w:rsid w:val="20A610BB"/>
    <w:rsid w:val="20A966AF"/>
    <w:rsid w:val="20AB307F"/>
    <w:rsid w:val="20AC3D06"/>
    <w:rsid w:val="20AF1037"/>
    <w:rsid w:val="20B0446A"/>
    <w:rsid w:val="20B07CBF"/>
    <w:rsid w:val="20B55FEA"/>
    <w:rsid w:val="20B74192"/>
    <w:rsid w:val="20B7586D"/>
    <w:rsid w:val="20BA153F"/>
    <w:rsid w:val="20BA767E"/>
    <w:rsid w:val="20BB2AFB"/>
    <w:rsid w:val="20BC0ED6"/>
    <w:rsid w:val="20C23A17"/>
    <w:rsid w:val="20C35C77"/>
    <w:rsid w:val="20C42084"/>
    <w:rsid w:val="20C438F3"/>
    <w:rsid w:val="20C45782"/>
    <w:rsid w:val="20C942C5"/>
    <w:rsid w:val="20C952A2"/>
    <w:rsid w:val="20C96C1B"/>
    <w:rsid w:val="20CA773E"/>
    <w:rsid w:val="20CC6FFD"/>
    <w:rsid w:val="20CD4267"/>
    <w:rsid w:val="20CE2643"/>
    <w:rsid w:val="20D05BE6"/>
    <w:rsid w:val="20D10C32"/>
    <w:rsid w:val="20D22703"/>
    <w:rsid w:val="20D376A3"/>
    <w:rsid w:val="20D37809"/>
    <w:rsid w:val="20D4290D"/>
    <w:rsid w:val="20D463F5"/>
    <w:rsid w:val="20D75074"/>
    <w:rsid w:val="20D87D74"/>
    <w:rsid w:val="20D936AF"/>
    <w:rsid w:val="20DD137A"/>
    <w:rsid w:val="20DF3FE1"/>
    <w:rsid w:val="20E052E6"/>
    <w:rsid w:val="20E349FF"/>
    <w:rsid w:val="20E65951"/>
    <w:rsid w:val="20E93B86"/>
    <w:rsid w:val="20E93EE5"/>
    <w:rsid w:val="20ED049C"/>
    <w:rsid w:val="20F00392"/>
    <w:rsid w:val="20F04E23"/>
    <w:rsid w:val="20F15759"/>
    <w:rsid w:val="20F453AB"/>
    <w:rsid w:val="20F50908"/>
    <w:rsid w:val="20F7639A"/>
    <w:rsid w:val="20F80DAA"/>
    <w:rsid w:val="20FB4155"/>
    <w:rsid w:val="20FD2DD3"/>
    <w:rsid w:val="21012796"/>
    <w:rsid w:val="21040FF7"/>
    <w:rsid w:val="2104609C"/>
    <w:rsid w:val="21046215"/>
    <w:rsid w:val="21092A88"/>
    <w:rsid w:val="210A6760"/>
    <w:rsid w:val="210C0CEC"/>
    <w:rsid w:val="210C271C"/>
    <w:rsid w:val="210F348B"/>
    <w:rsid w:val="211379AB"/>
    <w:rsid w:val="21141F3D"/>
    <w:rsid w:val="21161B84"/>
    <w:rsid w:val="211A1CE5"/>
    <w:rsid w:val="211E36AE"/>
    <w:rsid w:val="211F6FF1"/>
    <w:rsid w:val="212151AF"/>
    <w:rsid w:val="212379CC"/>
    <w:rsid w:val="21285E7C"/>
    <w:rsid w:val="212909E6"/>
    <w:rsid w:val="212B113E"/>
    <w:rsid w:val="21376438"/>
    <w:rsid w:val="213779D5"/>
    <w:rsid w:val="21392FDF"/>
    <w:rsid w:val="213C05D2"/>
    <w:rsid w:val="213F3AAF"/>
    <w:rsid w:val="2145430B"/>
    <w:rsid w:val="21473FA4"/>
    <w:rsid w:val="21475550"/>
    <w:rsid w:val="214E2E5B"/>
    <w:rsid w:val="214E5FBD"/>
    <w:rsid w:val="21523FCD"/>
    <w:rsid w:val="21527AE1"/>
    <w:rsid w:val="21560B78"/>
    <w:rsid w:val="215679B1"/>
    <w:rsid w:val="215779B0"/>
    <w:rsid w:val="21581217"/>
    <w:rsid w:val="215828E3"/>
    <w:rsid w:val="215A2A6F"/>
    <w:rsid w:val="215B1D82"/>
    <w:rsid w:val="215D153B"/>
    <w:rsid w:val="215F2518"/>
    <w:rsid w:val="21617C9D"/>
    <w:rsid w:val="21633271"/>
    <w:rsid w:val="216403EA"/>
    <w:rsid w:val="2167158F"/>
    <w:rsid w:val="21686718"/>
    <w:rsid w:val="2169458F"/>
    <w:rsid w:val="216A1790"/>
    <w:rsid w:val="216A73C6"/>
    <w:rsid w:val="217137D9"/>
    <w:rsid w:val="21767FFF"/>
    <w:rsid w:val="21773B83"/>
    <w:rsid w:val="217867B7"/>
    <w:rsid w:val="217952D1"/>
    <w:rsid w:val="217A3E28"/>
    <w:rsid w:val="217D63B2"/>
    <w:rsid w:val="21893873"/>
    <w:rsid w:val="218C1CDE"/>
    <w:rsid w:val="218D2975"/>
    <w:rsid w:val="218D4736"/>
    <w:rsid w:val="218E1AD9"/>
    <w:rsid w:val="2190625F"/>
    <w:rsid w:val="219217E7"/>
    <w:rsid w:val="21974E8E"/>
    <w:rsid w:val="219808C3"/>
    <w:rsid w:val="219D6467"/>
    <w:rsid w:val="21A13651"/>
    <w:rsid w:val="21A46996"/>
    <w:rsid w:val="21A476C0"/>
    <w:rsid w:val="21A57CC5"/>
    <w:rsid w:val="21A76A8C"/>
    <w:rsid w:val="21A91C3B"/>
    <w:rsid w:val="21AF54DB"/>
    <w:rsid w:val="21B25731"/>
    <w:rsid w:val="21B56A7B"/>
    <w:rsid w:val="21B6484D"/>
    <w:rsid w:val="21B661AC"/>
    <w:rsid w:val="21B9314D"/>
    <w:rsid w:val="21BA0CE5"/>
    <w:rsid w:val="21BA15F1"/>
    <w:rsid w:val="21C04EE2"/>
    <w:rsid w:val="21C3249E"/>
    <w:rsid w:val="21C8076E"/>
    <w:rsid w:val="21C96C0F"/>
    <w:rsid w:val="21CB1D9F"/>
    <w:rsid w:val="21CF0554"/>
    <w:rsid w:val="21CF5225"/>
    <w:rsid w:val="21D86D97"/>
    <w:rsid w:val="21DE4D69"/>
    <w:rsid w:val="21E14B7B"/>
    <w:rsid w:val="21E20ED2"/>
    <w:rsid w:val="21E8395C"/>
    <w:rsid w:val="21E9692C"/>
    <w:rsid w:val="21EB7FE4"/>
    <w:rsid w:val="21ED16A1"/>
    <w:rsid w:val="21ED2A93"/>
    <w:rsid w:val="21EE54ED"/>
    <w:rsid w:val="21F03BE4"/>
    <w:rsid w:val="21F13673"/>
    <w:rsid w:val="21F202A8"/>
    <w:rsid w:val="21F41C87"/>
    <w:rsid w:val="21F75693"/>
    <w:rsid w:val="21FA1159"/>
    <w:rsid w:val="21FA5560"/>
    <w:rsid w:val="21FB0A84"/>
    <w:rsid w:val="21FD262A"/>
    <w:rsid w:val="21FE56A6"/>
    <w:rsid w:val="21FF359F"/>
    <w:rsid w:val="22010688"/>
    <w:rsid w:val="22020E33"/>
    <w:rsid w:val="22027F6A"/>
    <w:rsid w:val="220C2F95"/>
    <w:rsid w:val="220F1D04"/>
    <w:rsid w:val="22102321"/>
    <w:rsid w:val="2211659A"/>
    <w:rsid w:val="221267B7"/>
    <w:rsid w:val="22144F8C"/>
    <w:rsid w:val="221456A1"/>
    <w:rsid w:val="22165AAE"/>
    <w:rsid w:val="2217228E"/>
    <w:rsid w:val="22185A48"/>
    <w:rsid w:val="221B51C0"/>
    <w:rsid w:val="221E04AA"/>
    <w:rsid w:val="22210A43"/>
    <w:rsid w:val="222254CE"/>
    <w:rsid w:val="222435D1"/>
    <w:rsid w:val="2224540E"/>
    <w:rsid w:val="22267918"/>
    <w:rsid w:val="222732C3"/>
    <w:rsid w:val="22293508"/>
    <w:rsid w:val="222A1A0A"/>
    <w:rsid w:val="222B0CF4"/>
    <w:rsid w:val="222C53CF"/>
    <w:rsid w:val="222F51F2"/>
    <w:rsid w:val="22304764"/>
    <w:rsid w:val="223444C4"/>
    <w:rsid w:val="223575DE"/>
    <w:rsid w:val="223577DA"/>
    <w:rsid w:val="22361F6A"/>
    <w:rsid w:val="223A2183"/>
    <w:rsid w:val="223B5BB2"/>
    <w:rsid w:val="223C159D"/>
    <w:rsid w:val="223D5651"/>
    <w:rsid w:val="223D6B7E"/>
    <w:rsid w:val="223D7B69"/>
    <w:rsid w:val="224441F5"/>
    <w:rsid w:val="22462BD2"/>
    <w:rsid w:val="224737C9"/>
    <w:rsid w:val="22496953"/>
    <w:rsid w:val="224C3B21"/>
    <w:rsid w:val="224E6B4F"/>
    <w:rsid w:val="22501DEA"/>
    <w:rsid w:val="225101F1"/>
    <w:rsid w:val="225315B2"/>
    <w:rsid w:val="2254171A"/>
    <w:rsid w:val="22565C19"/>
    <w:rsid w:val="225B15D7"/>
    <w:rsid w:val="225E6F67"/>
    <w:rsid w:val="22603586"/>
    <w:rsid w:val="22645338"/>
    <w:rsid w:val="22667452"/>
    <w:rsid w:val="22697DE8"/>
    <w:rsid w:val="226A5D18"/>
    <w:rsid w:val="226B1827"/>
    <w:rsid w:val="226D2B2E"/>
    <w:rsid w:val="226D48E2"/>
    <w:rsid w:val="226F3A51"/>
    <w:rsid w:val="226F53F6"/>
    <w:rsid w:val="22723F50"/>
    <w:rsid w:val="22731963"/>
    <w:rsid w:val="22740063"/>
    <w:rsid w:val="22752B84"/>
    <w:rsid w:val="22753218"/>
    <w:rsid w:val="227B1924"/>
    <w:rsid w:val="227B2B32"/>
    <w:rsid w:val="227E1AE7"/>
    <w:rsid w:val="227E7E84"/>
    <w:rsid w:val="227F10C9"/>
    <w:rsid w:val="22821CCE"/>
    <w:rsid w:val="228243F2"/>
    <w:rsid w:val="22862C38"/>
    <w:rsid w:val="22872A3F"/>
    <w:rsid w:val="228A3285"/>
    <w:rsid w:val="228B208C"/>
    <w:rsid w:val="228B66B2"/>
    <w:rsid w:val="228B764D"/>
    <w:rsid w:val="228C1468"/>
    <w:rsid w:val="228D0EE2"/>
    <w:rsid w:val="228E416E"/>
    <w:rsid w:val="228F7BD3"/>
    <w:rsid w:val="2291343E"/>
    <w:rsid w:val="22913F3A"/>
    <w:rsid w:val="22917102"/>
    <w:rsid w:val="22920642"/>
    <w:rsid w:val="2292463E"/>
    <w:rsid w:val="2292516C"/>
    <w:rsid w:val="22940678"/>
    <w:rsid w:val="22941876"/>
    <w:rsid w:val="229A7F21"/>
    <w:rsid w:val="229C58FB"/>
    <w:rsid w:val="229C7C65"/>
    <w:rsid w:val="229F0720"/>
    <w:rsid w:val="229F724D"/>
    <w:rsid w:val="22A03F44"/>
    <w:rsid w:val="22A42CE9"/>
    <w:rsid w:val="22A452DF"/>
    <w:rsid w:val="22A66585"/>
    <w:rsid w:val="22A8340E"/>
    <w:rsid w:val="22A96FC0"/>
    <w:rsid w:val="22AB3FE9"/>
    <w:rsid w:val="22AE5E81"/>
    <w:rsid w:val="22AF23E4"/>
    <w:rsid w:val="22B01BDF"/>
    <w:rsid w:val="22B069E5"/>
    <w:rsid w:val="22B245B3"/>
    <w:rsid w:val="22B30A75"/>
    <w:rsid w:val="22B6200E"/>
    <w:rsid w:val="22B7198E"/>
    <w:rsid w:val="22B741EC"/>
    <w:rsid w:val="22B91DE1"/>
    <w:rsid w:val="22B94E8B"/>
    <w:rsid w:val="22BC0CAA"/>
    <w:rsid w:val="22BD1D68"/>
    <w:rsid w:val="22BF1836"/>
    <w:rsid w:val="22C00D90"/>
    <w:rsid w:val="22C02F68"/>
    <w:rsid w:val="22C73C8A"/>
    <w:rsid w:val="22C93C57"/>
    <w:rsid w:val="22CC63B3"/>
    <w:rsid w:val="22CD700A"/>
    <w:rsid w:val="22CE6EE2"/>
    <w:rsid w:val="22CF1D8C"/>
    <w:rsid w:val="22CF3FA8"/>
    <w:rsid w:val="22CF7E4B"/>
    <w:rsid w:val="22D16313"/>
    <w:rsid w:val="22D16679"/>
    <w:rsid w:val="22D26FE6"/>
    <w:rsid w:val="22D62435"/>
    <w:rsid w:val="22D842D8"/>
    <w:rsid w:val="22D96A7F"/>
    <w:rsid w:val="22DA16EB"/>
    <w:rsid w:val="22DA431E"/>
    <w:rsid w:val="22DF6937"/>
    <w:rsid w:val="22E0193A"/>
    <w:rsid w:val="22E02905"/>
    <w:rsid w:val="22E11395"/>
    <w:rsid w:val="22E20F26"/>
    <w:rsid w:val="22E327CD"/>
    <w:rsid w:val="22E62879"/>
    <w:rsid w:val="22E738EF"/>
    <w:rsid w:val="22ED069C"/>
    <w:rsid w:val="22ED2CEB"/>
    <w:rsid w:val="22F02EAD"/>
    <w:rsid w:val="22F24860"/>
    <w:rsid w:val="22F50E54"/>
    <w:rsid w:val="22F92A44"/>
    <w:rsid w:val="22F9581E"/>
    <w:rsid w:val="22FB6013"/>
    <w:rsid w:val="22FD5754"/>
    <w:rsid w:val="23055C24"/>
    <w:rsid w:val="23061132"/>
    <w:rsid w:val="230836E1"/>
    <w:rsid w:val="23087CB1"/>
    <w:rsid w:val="230A1515"/>
    <w:rsid w:val="230B1183"/>
    <w:rsid w:val="230B3C20"/>
    <w:rsid w:val="230B6B9C"/>
    <w:rsid w:val="230C55B4"/>
    <w:rsid w:val="230F3420"/>
    <w:rsid w:val="23140FAB"/>
    <w:rsid w:val="231428D3"/>
    <w:rsid w:val="23194308"/>
    <w:rsid w:val="23197982"/>
    <w:rsid w:val="231A3290"/>
    <w:rsid w:val="231A68BD"/>
    <w:rsid w:val="231C278E"/>
    <w:rsid w:val="231D74DC"/>
    <w:rsid w:val="231E5494"/>
    <w:rsid w:val="2321550C"/>
    <w:rsid w:val="232215B6"/>
    <w:rsid w:val="232268AF"/>
    <w:rsid w:val="23262FAA"/>
    <w:rsid w:val="232A0991"/>
    <w:rsid w:val="232C1CEE"/>
    <w:rsid w:val="23344C33"/>
    <w:rsid w:val="23357CC8"/>
    <w:rsid w:val="23367BBC"/>
    <w:rsid w:val="23373F48"/>
    <w:rsid w:val="233903B3"/>
    <w:rsid w:val="2339672E"/>
    <w:rsid w:val="233A5454"/>
    <w:rsid w:val="233B1048"/>
    <w:rsid w:val="233F75CE"/>
    <w:rsid w:val="23431CE3"/>
    <w:rsid w:val="23433881"/>
    <w:rsid w:val="23433C1C"/>
    <w:rsid w:val="23487FE9"/>
    <w:rsid w:val="234E380D"/>
    <w:rsid w:val="234E7C5B"/>
    <w:rsid w:val="234F75B5"/>
    <w:rsid w:val="23501DB3"/>
    <w:rsid w:val="23512513"/>
    <w:rsid w:val="235137D9"/>
    <w:rsid w:val="235307FD"/>
    <w:rsid w:val="235500B5"/>
    <w:rsid w:val="23562482"/>
    <w:rsid w:val="235647C4"/>
    <w:rsid w:val="235720ED"/>
    <w:rsid w:val="23575D28"/>
    <w:rsid w:val="23597C45"/>
    <w:rsid w:val="235A422B"/>
    <w:rsid w:val="235E2880"/>
    <w:rsid w:val="23617F2F"/>
    <w:rsid w:val="23635624"/>
    <w:rsid w:val="23637056"/>
    <w:rsid w:val="236847FE"/>
    <w:rsid w:val="236A00FA"/>
    <w:rsid w:val="236B555C"/>
    <w:rsid w:val="236E4B0F"/>
    <w:rsid w:val="23712170"/>
    <w:rsid w:val="237177BD"/>
    <w:rsid w:val="2373558A"/>
    <w:rsid w:val="23786622"/>
    <w:rsid w:val="237910E8"/>
    <w:rsid w:val="237920CE"/>
    <w:rsid w:val="237B27F4"/>
    <w:rsid w:val="237B2EB8"/>
    <w:rsid w:val="237F6E71"/>
    <w:rsid w:val="237F7EF6"/>
    <w:rsid w:val="238128B1"/>
    <w:rsid w:val="23812A7F"/>
    <w:rsid w:val="23815A6D"/>
    <w:rsid w:val="238259F3"/>
    <w:rsid w:val="2383560E"/>
    <w:rsid w:val="23855974"/>
    <w:rsid w:val="23867538"/>
    <w:rsid w:val="238734AE"/>
    <w:rsid w:val="23876E42"/>
    <w:rsid w:val="238F04F9"/>
    <w:rsid w:val="238F7E59"/>
    <w:rsid w:val="239077F2"/>
    <w:rsid w:val="23985638"/>
    <w:rsid w:val="239B5140"/>
    <w:rsid w:val="239C04AF"/>
    <w:rsid w:val="239D63CB"/>
    <w:rsid w:val="239D72F7"/>
    <w:rsid w:val="239F427C"/>
    <w:rsid w:val="23A11C4F"/>
    <w:rsid w:val="23A151DE"/>
    <w:rsid w:val="23A4052C"/>
    <w:rsid w:val="23A87BA0"/>
    <w:rsid w:val="23A90931"/>
    <w:rsid w:val="23AB76E5"/>
    <w:rsid w:val="23AE403D"/>
    <w:rsid w:val="23AE52DC"/>
    <w:rsid w:val="23B55D44"/>
    <w:rsid w:val="23B744D0"/>
    <w:rsid w:val="23B97E34"/>
    <w:rsid w:val="23C0096E"/>
    <w:rsid w:val="23C05A97"/>
    <w:rsid w:val="23C137B0"/>
    <w:rsid w:val="23C34A55"/>
    <w:rsid w:val="23C41A17"/>
    <w:rsid w:val="23C56999"/>
    <w:rsid w:val="23C57812"/>
    <w:rsid w:val="23C701CD"/>
    <w:rsid w:val="23C72F6F"/>
    <w:rsid w:val="23C90B7A"/>
    <w:rsid w:val="23D37E53"/>
    <w:rsid w:val="23DA23BC"/>
    <w:rsid w:val="23DC3A08"/>
    <w:rsid w:val="23E009F5"/>
    <w:rsid w:val="23E84879"/>
    <w:rsid w:val="23EB0EB4"/>
    <w:rsid w:val="23ED4FEE"/>
    <w:rsid w:val="23EF3F66"/>
    <w:rsid w:val="23F1234B"/>
    <w:rsid w:val="23F2697A"/>
    <w:rsid w:val="23F30055"/>
    <w:rsid w:val="23F330DE"/>
    <w:rsid w:val="23F34EDE"/>
    <w:rsid w:val="23F537A5"/>
    <w:rsid w:val="23F54F16"/>
    <w:rsid w:val="23F71E26"/>
    <w:rsid w:val="23FC5E6D"/>
    <w:rsid w:val="23FD302B"/>
    <w:rsid w:val="23FD7988"/>
    <w:rsid w:val="23FE3455"/>
    <w:rsid w:val="23FF4050"/>
    <w:rsid w:val="24016BE7"/>
    <w:rsid w:val="24083C14"/>
    <w:rsid w:val="24091A3F"/>
    <w:rsid w:val="240A6944"/>
    <w:rsid w:val="240B0A55"/>
    <w:rsid w:val="24126BE1"/>
    <w:rsid w:val="241502A4"/>
    <w:rsid w:val="24156F38"/>
    <w:rsid w:val="24180D1B"/>
    <w:rsid w:val="24191733"/>
    <w:rsid w:val="241A05D0"/>
    <w:rsid w:val="241B26F3"/>
    <w:rsid w:val="241B6263"/>
    <w:rsid w:val="241C4752"/>
    <w:rsid w:val="241D74E5"/>
    <w:rsid w:val="242061D5"/>
    <w:rsid w:val="242166F1"/>
    <w:rsid w:val="2422744A"/>
    <w:rsid w:val="24241B1C"/>
    <w:rsid w:val="242474F2"/>
    <w:rsid w:val="24263C9E"/>
    <w:rsid w:val="24293707"/>
    <w:rsid w:val="24310F61"/>
    <w:rsid w:val="24332B4D"/>
    <w:rsid w:val="24365A3F"/>
    <w:rsid w:val="243717AD"/>
    <w:rsid w:val="24376922"/>
    <w:rsid w:val="243802C5"/>
    <w:rsid w:val="2439455A"/>
    <w:rsid w:val="243A073F"/>
    <w:rsid w:val="244005CD"/>
    <w:rsid w:val="24416113"/>
    <w:rsid w:val="24424E3A"/>
    <w:rsid w:val="244869F1"/>
    <w:rsid w:val="244A6B99"/>
    <w:rsid w:val="244A7F58"/>
    <w:rsid w:val="244C766E"/>
    <w:rsid w:val="244C794C"/>
    <w:rsid w:val="244F22DD"/>
    <w:rsid w:val="2450510D"/>
    <w:rsid w:val="245105EC"/>
    <w:rsid w:val="2459353E"/>
    <w:rsid w:val="2459637F"/>
    <w:rsid w:val="245E6937"/>
    <w:rsid w:val="245F34AB"/>
    <w:rsid w:val="245F4B3A"/>
    <w:rsid w:val="245F5420"/>
    <w:rsid w:val="2461117A"/>
    <w:rsid w:val="24611F6C"/>
    <w:rsid w:val="246421E1"/>
    <w:rsid w:val="24643D7A"/>
    <w:rsid w:val="246818FF"/>
    <w:rsid w:val="246B2B56"/>
    <w:rsid w:val="24712760"/>
    <w:rsid w:val="24726793"/>
    <w:rsid w:val="24730C1D"/>
    <w:rsid w:val="24740B1A"/>
    <w:rsid w:val="2474580E"/>
    <w:rsid w:val="247771C8"/>
    <w:rsid w:val="2482329D"/>
    <w:rsid w:val="248242E2"/>
    <w:rsid w:val="24853231"/>
    <w:rsid w:val="24891907"/>
    <w:rsid w:val="248B02DE"/>
    <w:rsid w:val="248D3BE1"/>
    <w:rsid w:val="249217F3"/>
    <w:rsid w:val="24922206"/>
    <w:rsid w:val="24927D59"/>
    <w:rsid w:val="24942C2F"/>
    <w:rsid w:val="249450D9"/>
    <w:rsid w:val="24950AC1"/>
    <w:rsid w:val="2496271A"/>
    <w:rsid w:val="2496545B"/>
    <w:rsid w:val="249E7A3F"/>
    <w:rsid w:val="249F179D"/>
    <w:rsid w:val="249F4D1E"/>
    <w:rsid w:val="24A00896"/>
    <w:rsid w:val="24A232D2"/>
    <w:rsid w:val="24A47C0A"/>
    <w:rsid w:val="24A64F1C"/>
    <w:rsid w:val="24A8058D"/>
    <w:rsid w:val="24A92F23"/>
    <w:rsid w:val="24AC1211"/>
    <w:rsid w:val="24AC5156"/>
    <w:rsid w:val="24AD5318"/>
    <w:rsid w:val="24AE06CE"/>
    <w:rsid w:val="24B05DCA"/>
    <w:rsid w:val="24BA759A"/>
    <w:rsid w:val="24BB32A1"/>
    <w:rsid w:val="24BD793D"/>
    <w:rsid w:val="24C653CE"/>
    <w:rsid w:val="24C95108"/>
    <w:rsid w:val="24C95BEE"/>
    <w:rsid w:val="24C95FC3"/>
    <w:rsid w:val="24CC06D7"/>
    <w:rsid w:val="24CE7426"/>
    <w:rsid w:val="24D40C20"/>
    <w:rsid w:val="24D70666"/>
    <w:rsid w:val="24DA2963"/>
    <w:rsid w:val="24DD2CEB"/>
    <w:rsid w:val="24DE3768"/>
    <w:rsid w:val="24E05917"/>
    <w:rsid w:val="24E50E99"/>
    <w:rsid w:val="24E9380A"/>
    <w:rsid w:val="24EA7D1B"/>
    <w:rsid w:val="24EC6237"/>
    <w:rsid w:val="24EC755F"/>
    <w:rsid w:val="24F054E2"/>
    <w:rsid w:val="24F20CCA"/>
    <w:rsid w:val="24F57620"/>
    <w:rsid w:val="24F639F2"/>
    <w:rsid w:val="24F83BDA"/>
    <w:rsid w:val="24F86771"/>
    <w:rsid w:val="24FA114C"/>
    <w:rsid w:val="24FA5F5C"/>
    <w:rsid w:val="24FC4ED2"/>
    <w:rsid w:val="24FF694D"/>
    <w:rsid w:val="2500557A"/>
    <w:rsid w:val="250071AC"/>
    <w:rsid w:val="2503072F"/>
    <w:rsid w:val="250462E8"/>
    <w:rsid w:val="25065D26"/>
    <w:rsid w:val="25087EDA"/>
    <w:rsid w:val="250B0409"/>
    <w:rsid w:val="250D60D2"/>
    <w:rsid w:val="250E294C"/>
    <w:rsid w:val="250E2F21"/>
    <w:rsid w:val="250F45BE"/>
    <w:rsid w:val="2510530D"/>
    <w:rsid w:val="25106E4E"/>
    <w:rsid w:val="25163E2A"/>
    <w:rsid w:val="25166DE1"/>
    <w:rsid w:val="25176C31"/>
    <w:rsid w:val="2519496D"/>
    <w:rsid w:val="251B294F"/>
    <w:rsid w:val="251E1D56"/>
    <w:rsid w:val="251E79B7"/>
    <w:rsid w:val="251F1738"/>
    <w:rsid w:val="251F75B1"/>
    <w:rsid w:val="25201D61"/>
    <w:rsid w:val="25220B0A"/>
    <w:rsid w:val="2522128C"/>
    <w:rsid w:val="252223A2"/>
    <w:rsid w:val="25230817"/>
    <w:rsid w:val="252413A8"/>
    <w:rsid w:val="2527209D"/>
    <w:rsid w:val="25273904"/>
    <w:rsid w:val="252A3468"/>
    <w:rsid w:val="252A4DCA"/>
    <w:rsid w:val="252C1F69"/>
    <w:rsid w:val="252C66D2"/>
    <w:rsid w:val="252F2C4B"/>
    <w:rsid w:val="253134E9"/>
    <w:rsid w:val="253172A1"/>
    <w:rsid w:val="253207D9"/>
    <w:rsid w:val="253360F5"/>
    <w:rsid w:val="25344A52"/>
    <w:rsid w:val="25356D5E"/>
    <w:rsid w:val="25371B5E"/>
    <w:rsid w:val="253B19F7"/>
    <w:rsid w:val="253E718C"/>
    <w:rsid w:val="253E7A36"/>
    <w:rsid w:val="253E7F6B"/>
    <w:rsid w:val="2541360C"/>
    <w:rsid w:val="25441DDD"/>
    <w:rsid w:val="254654E7"/>
    <w:rsid w:val="25483BD7"/>
    <w:rsid w:val="254A2F38"/>
    <w:rsid w:val="254C30D1"/>
    <w:rsid w:val="254E6186"/>
    <w:rsid w:val="255227CC"/>
    <w:rsid w:val="25547F39"/>
    <w:rsid w:val="25557F12"/>
    <w:rsid w:val="2556664F"/>
    <w:rsid w:val="25571ACA"/>
    <w:rsid w:val="255815ED"/>
    <w:rsid w:val="25581956"/>
    <w:rsid w:val="25587BB9"/>
    <w:rsid w:val="25591C50"/>
    <w:rsid w:val="255B3D0C"/>
    <w:rsid w:val="255D1825"/>
    <w:rsid w:val="255D7456"/>
    <w:rsid w:val="256260B6"/>
    <w:rsid w:val="25654100"/>
    <w:rsid w:val="256A51F1"/>
    <w:rsid w:val="256A5C2F"/>
    <w:rsid w:val="256B7C7E"/>
    <w:rsid w:val="256C40F8"/>
    <w:rsid w:val="256C5593"/>
    <w:rsid w:val="25731176"/>
    <w:rsid w:val="25764850"/>
    <w:rsid w:val="2578480F"/>
    <w:rsid w:val="25790917"/>
    <w:rsid w:val="25791763"/>
    <w:rsid w:val="257D7CE0"/>
    <w:rsid w:val="257E19B4"/>
    <w:rsid w:val="257F09DA"/>
    <w:rsid w:val="25845208"/>
    <w:rsid w:val="25896631"/>
    <w:rsid w:val="258A61F6"/>
    <w:rsid w:val="258B4FF6"/>
    <w:rsid w:val="258C799F"/>
    <w:rsid w:val="258D124A"/>
    <w:rsid w:val="2591597C"/>
    <w:rsid w:val="25927249"/>
    <w:rsid w:val="25945F7E"/>
    <w:rsid w:val="25976CE4"/>
    <w:rsid w:val="25980BD4"/>
    <w:rsid w:val="259A03DF"/>
    <w:rsid w:val="259B01FC"/>
    <w:rsid w:val="259D2216"/>
    <w:rsid w:val="259E0AF7"/>
    <w:rsid w:val="259E5B9B"/>
    <w:rsid w:val="25A00F17"/>
    <w:rsid w:val="25A02230"/>
    <w:rsid w:val="25A25F6E"/>
    <w:rsid w:val="25A3550C"/>
    <w:rsid w:val="25A50DB9"/>
    <w:rsid w:val="25A67A71"/>
    <w:rsid w:val="25A84FF1"/>
    <w:rsid w:val="25AB2F92"/>
    <w:rsid w:val="25AB365B"/>
    <w:rsid w:val="25AD29FD"/>
    <w:rsid w:val="25AD655F"/>
    <w:rsid w:val="25B23CB1"/>
    <w:rsid w:val="25B6597B"/>
    <w:rsid w:val="25B72EBC"/>
    <w:rsid w:val="25B90705"/>
    <w:rsid w:val="25B968F3"/>
    <w:rsid w:val="25BA06BC"/>
    <w:rsid w:val="25BB6065"/>
    <w:rsid w:val="25BC3CEB"/>
    <w:rsid w:val="25C07633"/>
    <w:rsid w:val="25C42E7F"/>
    <w:rsid w:val="25C56384"/>
    <w:rsid w:val="25C70334"/>
    <w:rsid w:val="25CA13C0"/>
    <w:rsid w:val="25CB72BF"/>
    <w:rsid w:val="25CF7AC9"/>
    <w:rsid w:val="25D70F3E"/>
    <w:rsid w:val="25DA338E"/>
    <w:rsid w:val="25DE32A5"/>
    <w:rsid w:val="25DF0EDC"/>
    <w:rsid w:val="25DF27CF"/>
    <w:rsid w:val="25DF3A29"/>
    <w:rsid w:val="25E140BD"/>
    <w:rsid w:val="25E2126F"/>
    <w:rsid w:val="25E444F9"/>
    <w:rsid w:val="25E67F1E"/>
    <w:rsid w:val="25E724B9"/>
    <w:rsid w:val="25EA2E40"/>
    <w:rsid w:val="25EC6274"/>
    <w:rsid w:val="25EF04E8"/>
    <w:rsid w:val="25EF768B"/>
    <w:rsid w:val="25F13934"/>
    <w:rsid w:val="25F235A1"/>
    <w:rsid w:val="25F242DA"/>
    <w:rsid w:val="25F53243"/>
    <w:rsid w:val="25F73FAA"/>
    <w:rsid w:val="25F82726"/>
    <w:rsid w:val="25FB3409"/>
    <w:rsid w:val="25FB49EF"/>
    <w:rsid w:val="25FC23DC"/>
    <w:rsid w:val="2603333D"/>
    <w:rsid w:val="26042D89"/>
    <w:rsid w:val="26044203"/>
    <w:rsid w:val="26045CC8"/>
    <w:rsid w:val="26053936"/>
    <w:rsid w:val="26062E31"/>
    <w:rsid w:val="26071A67"/>
    <w:rsid w:val="26082856"/>
    <w:rsid w:val="260A42DF"/>
    <w:rsid w:val="260E4586"/>
    <w:rsid w:val="26105E2B"/>
    <w:rsid w:val="26115198"/>
    <w:rsid w:val="2611534D"/>
    <w:rsid w:val="261329D1"/>
    <w:rsid w:val="261368B0"/>
    <w:rsid w:val="26154517"/>
    <w:rsid w:val="261910B7"/>
    <w:rsid w:val="261A230D"/>
    <w:rsid w:val="261B1117"/>
    <w:rsid w:val="261C18C3"/>
    <w:rsid w:val="261C2000"/>
    <w:rsid w:val="261C3AFD"/>
    <w:rsid w:val="261F6484"/>
    <w:rsid w:val="26212BDF"/>
    <w:rsid w:val="262313BA"/>
    <w:rsid w:val="2625616C"/>
    <w:rsid w:val="26260C27"/>
    <w:rsid w:val="2626713B"/>
    <w:rsid w:val="2629204C"/>
    <w:rsid w:val="262A7D68"/>
    <w:rsid w:val="262A7F53"/>
    <w:rsid w:val="26304890"/>
    <w:rsid w:val="2634209A"/>
    <w:rsid w:val="26342397"/>
    <w:rsid w:val="26373ACE"/>
    <w:rsid w:val="263907A5"/>
    <w:rsid w:val="263B4F2D"/>
    <w:rsid w:val="263C51DC"/>
    <w:rsid w:val="263E6712"/>
    <w:rsid w:val="26414B49"/>
    <w:rsid w:val="2642284A"/>
    <w:rsid w:val="26445C82"/>
    <w:rsid w:val="26480900"/>
    <w:rsid w:val="264913C2"/>
    <w:rsid w:val="264A6754"/>
    <w:rsid w:val="26501A8B"/>
    <w:rsid w:val="265204F9"/>
    <w:rsid w:val="26524B7A"/>
    <w:rsid w:val="2654222F"/>
    <w:rsid w:val="265610C5"/>
    <w:rsid w:val="26561360"/>
    <w:rsid w:val="26561756"/>
    <w:rsid w:val="26580201"/>
    <w:rsid w:val="265848A6"/>
    <w:rsid w:val="265C1048"/>
    <w:rsid w:val="265D38BC"/>
    <w:rsid w:val="265E4948"/>
    <w:rsid w:val="2663123A"/>
    <w:rsid w:val="26633093"/>
    <w:rsid w:val="2665373E"/>
    <w:rsid w:val="26656931"/>
    <w:rsid w:val="266A33BF"/>
    <w:rsid w:val="266F3ADD"/>
    <w:rsid w:val="267001EA"/>
    <w:rsid w:val="26754BCA"/>
    <w:rsid w:val="26756C58"/>
    <w:rsid w:val="267710A0"/>
    <w:rsid w:val="267754AA"/>
    <w:rsid w:val="267820FC"/>
    <w:rsid w:val="26787B10"/>
    <w:rsid w:val="267B09FA"/>
    <w:rsid w:val="267C5C24"/>
    <w:rsid w:val="267E2B59"/>
    <w:rsid w:val="268040E6"/>
    <w:rsid w:val="26847E26"/>
    <w:rsid w:val="26871E0E"/>
    <w:rsid w:val="26882288"/>
    <w:rsid w:val="268A4D83"/>
    <w:rsid w:val="268A6D0F"/>
    <w:rsid w:val="268D379D"/>
    <w:rsid w:val="268E4167"/>
    <w:rsid w:val="26902589"/>
    <w:rsid w:val="26957FBD"/>
    <w:rsid w:val="26964B20"/>
    <w:rsid w:val="2696560B"/>
    <w:rsid w:val="26981EA5"/>
    <w:rsid w:val="26A3644D"/>
    <w:rsid w:val="26A517D2"/>
    <w:rsid w:val="26A70730"/>
    <w:rsid w:val="26A734CD"/>
    <w:rsid w:val="26AD26B8"/>
    <w:rsid w:val="26AD703C"/>
    <w:rsid w:val="26AE718D"/>
    <w:rsid w:val="26B03650"/>
    <w:rsid w:val="26B07FDD"/>
    <w:rsid w:val="26B4044C"/>
    <w:rsid w:val="26B468D3"/>
    <w:rsid w:val="26BA7925"/>
    <w:rsid w:val="26BD1B8C"/>
    <w:rsid w:val="26BF301C"/>
    <w:rsid w:val="26C05732"/>
    <w:rsid w:val="26C12676"/>
    <w:rsid w:val="26C2655F"/>
    <w:rsid w:val="26D72DEB"/>
    <w:rsid w:val="26D85C24"/>
    <w:rsid w:val="26D87FC4"/>
    <w:rsid w:val="26D91032"/>
    <w:rsid w:val="26DB3F84"/>
    <w:rsid w:val="26DB53D9"/>
    <w:rsid w:val="26DD435F"/>
    <w:rsid w:val="26DD4B94"/>
    <w:rsid w:val="26E069E4"/>
    <w:rsid w:val="26E145B6"/>
    <w:rsid w:val="26E31BAA"/>
    <w:rsid w:val="26E3582A"/>
    <w:rsid w:val="26E467E5"/>
    <w:rsid w:val="26E53219"/>
    <w:rsid w:val="26E572FA"/>
    <w:rsid w:val="26E7356F"/>
    <w:rsid w:val="26E73846"/>
    <w:rsid w:val="26E90A2E"/>
    <w:rsid w:val="26F40F2A"/>
    <w:rsid w:val="26F52FE3"/>
    <w:rsid w:val="26F77B87"/>
    <w:rsid w:val="26FA6F37"/>
    <w:rsid w:val="26FB1DE4"/>
    <w:rsid w:val="26FB4960"/>
    <w:rsid w:val="26FD0169"/>
    <w:rsid w:val="26FE76AE"/>
    <w:rsid w:val="27016870"/>
    <w:rsid w:val="27026462"/>
    <w:rsid w:val="27032958"/>
    <w:rsid w:val="270B4B57"/>
    <w:rsid w:val="270E1276"/>
    <w:rsid w:val="270E7F5C"/>
    <w:rsid w:val="271042AB"/>
    <w:rsid w:val="27117714"/>
    <w:rsid w:val="27125B1D"/>
    <w:rsid w:val="271476D9"/>
    <w:rsid w:val="27161158"/>
    <w:rsid w:val="27167838"/>
    <w:rsid w:val="2718301E"/>
    <w:rsid w:val="271A7A51"/>
    <w:rsid w:val="27236253"/>
    <w:rsid w:val="27237B71"/>
    <w:rsid w:val="2725507F"/>
    <w:rsid w:val="272B587E"/>
    <w:rsid w:val="272C28C3"/>
    <w:rsid w:val="272E0B20"/>
    <w:rsid w:val="273018C1"/>
    <w:rsid w:val="273375D1"/>
    <w:rsid w:val="2734635F"/>
    <w:rsid w:val="27350FA8"/>
    <w:rsid w:val="27357B30"/>
    <w:rsid w:val="273A1AC5"/>
    <w:rsid w:val="273A5FD8"/>
    <w:rsid w:val="273D40A8"/>
    <w:rsid w:val="273E2E5A"/>
    <w:rsid w:val="274046E8"/>
    <w:rsid w:val="2743773F"/>
    <w:rsid w:val="274558B1"/>
    <w:rsid w:val="2747237B"/>
    <w:rsid w:val="274B29DC"/>
    <w:rsid w:val="274B4A50"/>
    <w:rsid w:val="274B7437"/>
    <w:rsid w:val="274F6FD9"/>
    <w:rsid w:val="2754523C"/>
    <w:rsid w:val="275520B2"/>
    <w:rsid w:val="27553ADA"/>
    <w:rsid w:val="275641B9"/>
    <w:rsid w:val="275673CC"/>
    <w:rsid w:val="27571891"/>
    <w:rsid w:val="27587695"/>
    <w:rsid w:val="275923CF"/>
    <w:rsid w:val="275B397B"/>
    <w:rsid w:val="275E47EE"/>
    <w:rsid w:val="276210CD"/>
    <w:rsid w:val="27624114"/>
    <w:rsid w:val="27654AFE"/>
    <w:rsid w:val="276C3DCA"/>
    <w:rsid w:val="276D0F74"/>
    <w:rsid w:val="276D1198"/>
    <w:rsid w:val="276E6409"/>
    <w:rsid w:val="276F4765"/>
    <w:rsid w:val="27705474"/>
    <w:rsid w:val="2775406C"/>
    <w:rsid w:val="27787616"/>
    <w:rsid w:val="277B3979"/>
    <w:rsid w:val="277C2040"/>
    <w:rsid w:val="277E148E"/>
    <w:rsid w:val="277E2BFF"/>
    <w:rsid w:val="277E6E48"/>
    <w:rsid w:val="277F03CA"/>
    <w:rsid w:val="27820282"/>
    <w:rsid w:val="27823D92"/>
    <w:rsid w:val="27857FC2"/>
    <w:rsid w:val="27860D12"/>
    <w:rsid w:val="278849B6"/>
    <w:rsid w:val="278B0E67"/>
    <w:rsid w:val="278B266B"/>
    <w:rsid w:val="278C3963"/>
    <w:rsid w:val="278C6455"/>
    <w:rsid w:val="278D3B76"/>
    <w:rsid w:val="278D4465"/>
    <w:rsid w:val="278F4018"/>
    <w:rsid w:val="27904C88"/>
    <w:rsid w:val="27936ABC"/>
    <w:rsid w:val="27944894"/>
    <w:rsid w:val="279521AA"/>
    <w:rsid w:val="279715F4"/>
    <w:rsid w:val="27974BA3"/>
    <w:rsid w:val="279A4D97"/>
    <w:rsid w:val="279C3D19"/>
    <w:rsid w:val="27A019DA"/>
    <w:rsid w:val="27A1090F"/>
    <w:rsid w:val="27A260FC"/>
    <w:rsid w:val="27A37F01"/>
    <w:rsid w:val="27A567BD"/>
    <w:rsid w:val="27A57008"/>
    <w:rsid w:val="27A62BA9"/>
    <w:rsid w:val="27A9313B"/>
    <w:rsid w:val="27AC665D"/>
    <w:rsid w:val="27AF1F1C"/>
    <w:rsid w:val="27B15B1E"/>
    <w:rsid w:val="27B23FA4"/>
    <w:rsid w:val="27B53EE7"/>
    <w:rsid w:val="27B655EF"/>
    <w:rsid w:val="27B75244"/>
    <w:rsid w:val="27B9570F"/>
    <w:rsid w:val="27B95AF4"/>
    <w:rsid w:val="27BC239B"/>
    <w:rsid w:val="27BD0184"/>
    <w:rsid w:val="27BE4221"/>
    <w:rsid w:val="27BF3313"/>
    <w:rsid w:val="27C22094"/>
    <w:rsid w:val="27C65F77"/>
    <w:rsid w:val="27CA2690"/>
    <w:rsid w:val="27CD7342"/>
    <w:rsid w:val="27CE5B55"/>
    <w:rsid w:val="27CF3AE9"/>
    <w:rsid w:val="27D10D07"/>
    <w:rsid w:val="27D34CA4"/>
    <w:rsid w:val="27D51A87"/>
    <w:rsid w:val="27D5633A"/>
    <w:rsid w:val="27D5689B"/>
    <w:rsid w:val="27D65F6F"/>
    <w:rsid w:val="27D66576"/>
    <w:rsid w:val="27D82D4D"/>
    <w:rsid w:val="27DB4B2B"/>
    <w:rsid w:val="27DF0A30"/>
    <w:rsid w:val="27E063C4"/>
    <w:rsid w:val="27E304E5"/>
    <w:rsid w:val="27EC1E62"/>
    <w:rsid w:val="27EF40FF"/>
    <w:rsid w:val="27F00EF5"/>
    <w:rsid w:val="27F01929"/>
    <w:rsid w:val="27F07986"/>
    <w:rsid w:val="27F318F9"/>
    <w:rsid w:val="27F82D8D"/>
    <w:rsid w:val="27FA4255"/>
    <w:rsid w:val="27FD2AE8"/>
    <w:rsid w:val="27FE438B"/>
    <w:rsid w:val="27FF344A"/>
    <w:rsid w:val="27FF3E1F"/>
    <w:rsid w:val="27FF6A70"/>
    <w:rsid w:val="28065A74"/>
    <w:rsid w:val="2808338F"/>
    <w:rsid w:val="280A1976"/>
    <w:rsid w:val="280A2EBF"/>
    <w:rsid w:val="280D2754"/>
    <w:rsid w:val="280F347D"/>
    <w:rsid w:val="28103D71"/>
    <w:rsid w:val="2810760B"/>
    <w:rsid w:val="28124CCF"/>
    <w:rsid w:val="281272EC"/>
    <w:rsid w:val="28177166"/>
    <w:rsid w:val="281968B8"/>
    <w:rsid w:val="281B59EA"/>
    <w:rsid w:val="281B5A0A"/>
    <w:rsid w:val="281C40A6"/>
    <w:rsid w:val="281E61E2"/>
    <w:rsid w:val="281F6DA3"/>
    <w:rsid w:val="28205DB8"/>
    <w:rsid w:val="28211536"/>
    <w:rsid w:val="28211ECF"/>
    <w:rsid w:val="2821589F"/>
    <w:rsid w:val="28223939"/>
    <w:rsid w:val="282277EB"/>
    <w:rsid w:val="2825661D"/>
    <w:rsid w:val="28262D7D"/>
    <w:rsid w:val="28272AFB"/>
    <w:rsid w:val="282C0BB8"/>
    <w:rsid w:val="282D6703"/>
    <w:rsid w:val="282E5F74"/>
    <w:rsid w:val="2831697A"/>
    <w:rsid w:val="28352B35"/>
    <w:rsid w:val="28361E5F"/>
    <w:rsid w:val="28381DE2"/>
    <w:rsid w:val="283842B5"/>
    <w:rsid w:val="283C4074"/>
    <w:rsid w:val="283C4E3F"/>
    <w:rsid w:val="283F25FE"/>
    <w:rsid w:val="284151E9"/>
    <w:rsid w:val="284311F3"/>
    <w:rsid w:val="284356DA"/>
    <w:rsid w:val="28443432"/>
    <w:rsid w:val="284925B1"/>
    <w:rsid w:val="284B051E"/>
    <w:rsid w:val="284B1B76"/>
    <w:rsid w:val="284B2714"/>
    <w:rsid w:val="284B6D6A"/>
    <w:rsid w:val="284C7916"/>
    <w:rsid w:val="284F3E06"/>
    <w:rsid w:val="284F62F2"/>
    <w:rsid w:val="28516328"/>
    <w:rsid w:val="28563AD2"/>
    <w:rsid w:val="28582D3E"/>
    <w:rsid w:val="285B2B87"/>
    <w:rsid w:val="28611E5A"/>
    <w:rsid w:val="286238D4"/>
    <w:rsid w:val="28630457"/>
    <w:rsid w:val="28643C10"/>
    <w:rsid w:val="28664E30"/>
    <w:rsid w:val="2866653E"/>
    <w:rsid w:val="286B73F2"/>
    <w:rsid w:val="286C0E4B"/>
    <w:rsid w:val="286D1D50"/>
    <w:rsid w:val="286F780D"/>
    <w:rsid w:val="287040FB"/>
    <w:rsid w:val="28731AE5"/>
    <w:rsid w:val="28744122"/>
    <w:rsid w:val="28753C23"/>
    <w:rsid w:val="28755063"/>
    <w:rsid w:val="28797C4F"/>
    <w:rsid w:val="287B642C"/>
    <w:rsid w:val="287D57E6"/>
    <w:rsid w:val="2880319C"/>
    <w:rsid w:val="28806D6D"/>
    <w:rsid w:val="288169D6"/>
    <w:rsid w:val="28824387"/>
    <w:rsid w:val="288B40B1"/>
    <w:rsid w:val="288E3B01"/>
    <w:rsid w:val="28931CAC"/>
    <w:rsid w:val="28937EB0"/>
    <w:rsid w:val="2897553D"/>
    <w:rsid w:val="289D059A"/>
    <w:rsid w:val="289D09DB"/>
    <w:rsid w:val="289D3A4E"/>
    <w:rsid w:val="289E495F"/>
    <w:rsid w:val="289F155F"/>
    <w:rsid w:val="289F326D"/>
    <w:rsid w:val="28A04FE9"/>
    <w:rsid w:val="28A21106"/>
    <w:rsid w:val="28A416DE"/>
    <w:rsid w:val="28A75A7B"/>
    <w:rsid w:val="28B13AA5"/>
    <w:rsid w:val="28B35266"/>
    <w:rsid w:val="28B477B7"/>
    <w:rsid w:val="28B61584"/>
    <w:rsid w:val="28B80530"/>
    <w:rsid w:val="28B87DD9"/>
    <w:rsid w:val="28B91E17"/>
    <w:rsid w:val="28BE79F5"/>
    <w:rsid w:val="28BF2EAF"/>
    <w:rsid w:val="28BF64EE"/>
    <w:rsid w:val="28C1688E"/>
    <w:rsid w:val="28C170C7"/>
    <w:rsid w:val="28C24F4B"/>
    <w:rsid w:val="28C90B8C"/>
    <w:rsid w:val="28CA378C"/>
    <w:rsid w:val="28CA6F06"/>
    <w:rsid w:val="28CB4D79"/>
    <w:rsid w:val="28CD5F1C"/>
    <w:rsid w:val="28CF4354"/>
    <w:rsid w:val="28D050DA"/>
    <w:rsid w:val="28D07A37"/>
    <w:rsid w:val="28D7751A"/>
    <w:rsid w:val="28D81BD8"/>
    <w:rsid w:val="28DA2932"/>
    <w:rsid w:val="28DB5A70"/>
    <w:rsid w:val="28DC020F"/>
    <w:rsid w:val="28E5732B"/>
    <w:rsid w:val="28E63BAE"/>
    <w:rsid w:val="28E66F85"/>
    <w:rsid w:val="28ED69C9"/>
    <w:rsid w:val="28EE6E54"/>
    <w:rsid w:val="28F257AA"/>
    <w:rsid w:val="28F267DC"/>
    <w:rsid w:val="28F74BF8"/>
    <w:rsid w:val="28F76150"/>
    <w:rsid w:val="28F86FBE"/>
    <w:rsid w:val="28F91BF5"/>
    <w:rsid w:val="28FD2B23"/>
    <w:rsid w:val="28FD304F"/>
    <w:rsid w:val="28FD6715"/>
    <w:rsid w:val="29012D02"/>
    <w:rsid w:val="29012D6C"/>
    <w:rsid w:val="29027151"/>
    <w:rsid w:val="290326D9"/>
    <w:rsid w:val="29073214"/>
    <w:rsid w:val="29096D50"/>
    <w:rsid w:val="291031A3"/>
    <w:rsid w:val="29103820"/>
    <w:rsid w:val="2911511D"/>
    <w:rsid w:val="291D6155"/>
    <w:rsid w:val="291D694D"/>
    <w:rsid w:val="291F0BE9"/>
    <w:rsid w:val="291F2A38"/>
    <w:rsid w:val="292005CC"/>
    <w:rsid w:val="29213672"/>
    <w:rsid w:val="29225B8A"/>
    <w:rsid w:val="29241689"/>
    <w:rsid w:val="2927121D"/>
    <w:rsid w:val="292778B3"/>
    <w:rsid w:val="292A36BD"/>
    <w:rsid w:val="292B24ED"/>
    <w:rsid w:val="292C1F78"/>
    <w:rsid w:val="29354F3D"/>
    <w:rsid w:val="293604B1"/>
    <w:rsid w:val="29361B1D"/>
    <w:rsid w:val="293A34A8"/>
    <w:rsid w:val="293F008F"/>
    <w:rsid w:val="293F3673"/>
    <w:rsid w:val="29403073"/>
    <w:rsid w:val="29431C53"/>
    <w:rsid w:val="294331AB"/>
    <w:rsid w:val="2947624D"/>
    <w:rsid w:val="29493CD1"/>
    <w:rsid w:val="294B26C7"/>
    <w:rsid w:val="294B5052"/>
    <w:rsid w:val="294C2838"/>
    <w:rsid w:val="294E2A29"/>
    <w:rsid w:val="294F63BB"/>
    <w:rsid w:val="294F7380"/>
    <w:rsid w:val="295245EE"/>
    <w:rsid w:val="2953622B"/>
    <w:rsid w:val="2954162D"/>
    <w:rsid w:val="29590FCF"/>
    <w:rsid w:val="295C4A09"/>
    <w:rsid w:val="295C7564"/>
    <w:rsid w:val="295E5595"/>
    <w:rsid w:val="29667F58"/>
    <w:rsid w:val="296D40BA"/>
    <w:rsid w:val="297206A2"/>
    <w:rsid w:val="29725D98"/>
    <w:rsid w:val="2973023A"/>
    <w:rsid w:val="29757471"/>
    <w:rsid w:val="297737B7"/>
    <w:rsid w:val="29782A63"/>
    <w:rsid w:val="297871CF"/>
    <w:rsid w:val="297A274A"/>
    <w:rsid w:val="29830096"/>
    <w:rsid w:val="29831CB0"/>
    <w:rsid w:val="29831F79"/>
    <w:rsid w:val="29850398"/>
    <w:rsid w:val="2985789F"/>
    <w:rsid w:val="298634AA"/>
    <w:rsid w:val="298D1258"/>
    <w:rsid w:val="298E0044"/>
    <w:rsid w:val="298E5FDB"/>
    <w:rsid w:val="29946B61"/>
    <w:rsid w:val="29966D9A"/>
    <w:rsid w:val="29985126"/>
    <w:rsid w:val="299A2190"/>
    <w:rsid w:val="299E1AA9"/>
    <w:rsid w:val="29A12088"/>
    <w:rsid w:val="29A16648"/>
    <w:rsid w:val="29A3235B"/>
    <w:rsid w:val="29A509DD"/>
    <w:rsid w:val="29A84E85"/>
    <w:rsid w:val="29A8560E"/>
    <w:rsid w:val="29B12798"/>
    <w:rsid w:val="29B14237"/>
    <w:rsid w:val="29B2222F"/>
    <w:rsid w:val="29B44F50"/>
    <w:rsid w:val="29B6348A"/>
    <w:rsid w:val="29BB2317"/>
    <w:rsid w:val="29BD103B"/>
    <w:rsid w:val="29BE3AE6"/>
    <w:rsid w:val="29BE5B21"/>
    <w:rsid w:val="29BE7895"/>
    <w:rsid w:val="29D54EB3"/>
    <w:rsid w:val="29D93DBF"/>
    <w:rsid w:val="29E20DBB"/>
    <w:rsid w:val="29E41534"/>
    <w:rsid w:val="29E43594"/>
    <w:rsid w:val="29E76C78"/>
    <w:rsid w:val="29EA2475"/>
    <w:rsid w:val="29EB0C64"/>
    <w:rsid w:val="29ED1593"/>
    <w:rsid w:val="29ED18DF"/>
    <w:rsid w:val="29F1464C"/>
    <w:rsid w:val="29F261B4"/>
    <w:rsid w:val="29F273F8"/>
    <w:rsid w:val="29F40E70"/>
    <w:rsid w:val="29F9375C"/>
    <w:rsid w:val="29FA138A"/>
    <w:rsid w:val="29FA6100"/>
    <w:rsid w:val="29FC4450"/>
    <w:rsid w:val="2A033AF7"/>
    <w:rsid w:val="2A0523CC"/>
    <w:rsid w:val="2A085F0B"/>
    <w:rsid w:val="2A0C37C3"/>
    <w:rsid w:val="2A0E41D7"/>
    <w:rsid w:val="2A12275C"/>
    <w:rsid w:val="2A142B7B"/>
    <w:rsid w:val="2A1810CE"/>
    <w:rsid w:val="2A192135"/>
    <w:rsid w:val="2A194766"/>
    <w:rsid w:val="2A1C21D4"/>
    <w:rsid w:val="2A227D2A"/>
    <w:rsid w:val="2A237035"/>
    <w:rsid w:val="2A245979"/>
    <w:rsid w:val="2A260CAC"/>
    <w:rsid w:val="2A264123"/>
    <w:rsid w:val="2A265646"/>
    <w:rsid w:val="2A2D6804"/>
    <w:rsid w:val="2A2E25E3"/>
    <w:rsid w:val="2A2F499A"/>
    <w:rsid w:val="2A321B63"/>
    <w:rsid w:val="2A352200"/>
    <w:rsid w:val="2A3E6F1F"/>
    <w:rsid w:val="2A3E7B84"/>
    <w:rsid w:val="2A3F7957"/>
    <w:rsid w:val="2A413EA5"/>
    <w:rsid w:val="2A415CE4"/>
    <w:rsid w:val="2A462201"/>
    <w:rsid w:val="2A4637C0"/>
    <w:rsid w:val="2A47763F"/>
    <w:rsid w:val="2A493C1C"/>
    <w:rsid w:val="2A4A2FE8"/>
    <w:rsid w:val="2A4A5A3F"/>
    <w:rsid w:val="2A503539"/>
    <w:rsid w:val="2A51073F"/>
    <w:rsid w:val="2A511A68"/>
    <w:rsid w:val="2A5241AB"/>
    <w:rsid w:val="2A526A37"/>
    <w:rsid w:val="2A533A33"/>
    <w:rsid w:val="2A546E31"/>
    <w:rsid w:val="2A563E53"/>
    <w:rsid w:val="2A563EE5"/>
    <w:rsid w:val="2A5A7DEB"/>
    <w:rsid w:val="2A5F0C7B"/>
    <w:rsid w:val="2A601F9C"/>
    <w:rsid w:val="2A6130E5"/>
    <w:rsid w:val="2A643BA9"/>
    <w:rsid w:val="2A656BA5"/>
    <w:rsid w:val="2A670B55"/>
    <w:rsid w:val="2A6754D1"/>
    <w:rsid w:val="2A6B2D2A"/>
    <w:rsid w:val="2A6C2A68"/>
    <w:rsid w:val="2A6E2E90"/>
    <w:rsid w:val="2A7872C7"/>
    <w:rsid w:val="2A7B726B"/>
    <w:rsid w:val="2A7E38F4"/>
    <w:rsid w:val="2A806362"/>
    <w:rsid w:val="2A807897"/>
    <w:rsid w:val="2A840EE4"/>
    <w:rsid w:val="2A8968F1"/>
    <w:rsid w:val="2A8A31BB"/>
    <w:rsid w:val="2A8E142F"/>
    <w:rsid w:val="2A8F59F7"/>
    <w:rsid w:val="2A934DD8"/>
    <w:rsid w:val="2A960159"/>
    <w:rsid w:val="2A967FBC"/>
    <w:rsid w:val="2A9C5BF9"/>
    <w:rsid w:val="2A9C6DDE"/>
    <w:rsid w:val="2A9E4455"/>
    <w:rsid w:val="2AA0527B"/>
    <w:rsid w:val="2AA14060"/>
    <w:rsid w:val="2AA2001E"/>
    <w:rsid w:val="2AA32735"/>
    <w:rsid w:val="2AA5480C"/>
    <w:rsid w:val="2AA5534A"/>
    <w:rsid w:val="2AAA1857"/>
    <w:rsid w:val="2AAA3061"/>
    <w:rsid w:val="2AAB4990"/>
    <w:rsid w:val="2AAC42FE"/>
    <w:rsid w:val="2AB30D33"/>
    <w:rsid w:val="2AB420B5"/>
    <w:rsid w:val="2AB4458A"/>
    <w:rsid w:val="2AB44F40"/>
    <w:rsid w:val="2AB874BD"/>
    <w:rsid w:val="2ABB1667"/>
    <w:rsid w:val="2ABB1ECC"/>
    <w:rsid w:val="2ABB6774"/>
    <w:rsid w:val="2ABB7E7C"/>
    <w:rsid w:val="2ABC2400"/>
    <w:rsid w:val="2AC10117"/>
    <w:rsid w:val="2AC15317"/>
    <w:rsid w:val="2AC41A5A"/>
    <w:rsid w:val="2AC66087"/>
    <w:rsid w:val="2AC7771D"/>
    <w:rsid w:val="2AC908EB"/>
    <w:rsid w:val="2ACA51E4"/>
    <w:rsid w:val="2ACB7E09"/>
    <w:rsid w:val="2ACC7EFF"/>
    <w:rsid w:val="2AD00BF6"/>
    <w:rsid w:val="2AD57488"/>
    <w:rsid w:val="2AD7573B"/>
    <w:rsid w:val="2ADA20FF"/>
    <w:rsid w:val="2ADC171F"/>
    <w:rsid w:val="2ADD69DA"/>
    <w:rsid w:val="2ADE2D71"/>
    <w:rsid w:val="2ADE350C"/>
    <w:rsid w:val="2ADF1274"/>
    <w:rsid w:val="2ADF360A"/>
    <w:rsid w:val="2AE2578F"/>
    <w:rsid w:val="2AE72BAD"/>
    <w:rsid w:val="2AEC137D"/>
    <w:rsid w:val="2AF0566D"/>
    <w:rsid w:val="2AF11217"/>
    <w:rsid w:val="2AF87846"/>
    <w:rsid w:val="2AFD3870"/>
    <w:rsid w:val="2AFF617F"/>
    <w:rsid w:val="2AFF6DBD"/>
    <w:rsid w:val="2B077C4A"/>
    <w:rsid w:val="2B095F90"/>
    <w:rsid w:val="2B0D670B"/>
    <w:rsid w:val="2B102CD2"/>
    <w:rsid w:val="2B1063BC"/>
    <w:rsid w:val="2B112EAB"/>
    <w:rsid w:val="2B113033"/>
    <w:rsid w:val="2B1308CC"/>
    <w:rsid w:val="2B1360A3"/>
    <w:rsid w:val="2B177738"/>
    <w:rsid w:val="2B191790"/>
    <w:rsid w:val="2B1B1323"/>
    <w:rsid w:val="2B1D7BD7"/>
    <w:rsid w:val="2B1F336D"/>
    <w:rsid w:val="2B222665"/>
    <w:rsid w:val="2B22328F"/>
    <w:rsid w:val="2B223D16"/>
    <w:rsid w:val="2B256F19"/>
    <w:rsid w:val="2B261CA6"/>
    <w:rsid w:val="2B297D5D"/>
    <w:rsid w:val="2B2D013E"/>
    <w:rsid w:val="2B2F0F32"/>
    <w:rsid w:val="2B2F5645"/>
    <w:rsid w:val="2B3151F7"/>
    <w:rsid w:val="2B353E02"/>
    <w:rsid w:val="2B3567ED"/>
    <w:rsid w:val="2B356D0B"/>
    <w:rsid w:val="2B387282"/>
    <w:rsid w:val="2B3A3728"/>
    <w:rsid w:val="2B3D3FDD"/>
    <w:rsid w:val="2B3E5F8D"/>
    <w:rsid w:val="2B415E2C"/>
    <w:rsid w:val="2B4346FB"/>
    <w:rsid w:val="2B436058"/>
    <w:rsid w:val="2B452F3F"/>
    <w:rsid w:val="2B483561"/>
    <w:rsid w:val="2B49413E"/>
    <w:rsid w:val="2B4A200F"/>
    <w:rsid w:val="2B543E77"/>
    <w:rsid w:val="2B553FBF"/>
    <w:rsid w:val="2B566D1B"/>
    <w:rsid w:val="2B58055F"/>
    <w:rsid w:val="2B5A3E86"/>
    <w:rsid w:val="2B5E218F"/>
    <w:rsid w:val="2B5F6903"/>
    <w:rsid w:val="2B601CA7"/>
    <w:rsid w:val="2B6107BE"/>
    <w:rsid w:val="2B652DF4"/>
    <w:rsid w:val="2B6551B0"/>
    <w:rsid w:val="2B6575B8"/>
    <w:rsid w:val="2B6B204A"/>
    <w:rsid w:val="2B6E6506"/>
    <w:rsid w:val="2B6F5A36"/>
    <w:rsid w:val="2B6F731D"/>
    <w:rsid w:val="2B711570"/>
    <w:rsid w:val="2B727CC1"/>
    <w:rsid w:val="2B7628F8"/>
    <w:rsid w:val="2B790AF2"/>
    <w:rsid w:val="2B7C3E65"/>
    <w:rsid w:val="2B7E06C9"/>
    <w:rsid w:val="2B82764A"/>
    <w:rsid w:val="2B8516D9"/>
    <w:rsid w:val="2B864136"/>
    <w:rsid w:val="2B894C3D"/>
    <w:rsid w:val="2B8B10CE"/>
    <w:rsid w:val="2B907C64"/>
    <w:rsid w:val="2B920FC5"/>
    <w:rsid w:val="2B954B30"/>
    <w:rsid w:val="2B955E84"/>
    <w:rsid w:val="2B987C4D"/>
    <w:rsid w:val="2B9B3DD9"/>
    <w:rsid w:val="2B9D6527"/>
    <w:rsid w:val="2B9E0E71"/>
    <w:rsid w:val="2B9E53D6"/>
    <w:rsid w:val="2BA16EE8"/>
    <w:rsid w:val="2BA3390A"/>
    <w:rsid w:val="2BA33B8D"/>
    <w:rsid w:val="2BA41DF2"/>
    <w:rsid w:val="2BA62976"/>
    <w:rsid w:val="2BA677D9"/>
    <w:rsid w:val="2BA67884"/>
    <w:rsid w:val="2BA70144"/>
    <w:rsid w:val="2BA80E94"/>
    <w:rsid w:val="2BAE4D98"/>
    <w:rsid w:val="2BB23504"/>
    <w:rsid w:val="2BB33266"/>
    <w:rsid w:val="2BB4040B"/>
    <w:rsid w:val="2BB5141B"/>
    <w:rsid w:val="2BB86DED"/>
    <w:rsid w:val="2BB87268"/>
    <w:rsid w:val="2BC26972"/>
    <w:rsid w:val="2BC274A4"/>
    <w:rsid w:val="2BC37F22"/>
    <w:rsid w:val="2BC82730"/>
    <w:rsid w:val="2BC861B4"/>
    <w:rsid w:val="2BC93D42"/>
    <w:rsid w:val="2BCB4B06"/>
    <w:rsid w:val="2BCF0D38"/>
    <w:rsid w:val="2BCF1077"/>
    <w:rsid w:val="2BD66F27"/>
    <w:rsid w:val="2BD7042F"/>
    <w:rsid w:val="2BE51144"/>
    <w:rsid w:val="2BE60421"/>
    <w:rsid w:val="2BE80A49"/>
    <w:rsid w:val="2BE82AFB"/>
    <w:rsid w:val="2BEA71FE"/>
    <w:rsid w:val="2BED7F04"/>
    <w:rsid w:val="2BF20193"/>
    <w:rsid w:val="2BF348CE"/>
    <w:rsid w:val="2BF4463A"/>
    <w:rsid w:val="2BF54C3E"/>
    <w:rsid w:val="2BF74392"/>
    <w:rsid w:val="2C00636A"/>
    <w:rsid w:val="2C060CBB"/>
    <w:rsid w:val="2C072129"/>
    <w:rsid w:val="2C0A013B"/>
    <w:rsid w:val="2C0A4B1E"/>
    <w:rsid w:val="2C1079AF"/>
    <w:rsid w:val="2C1139F0"/>
    <w:rsid w:val="2C1239E9"/>
    <w:rsid w:val="2C124BAB"/>
    <w:rsid w:val="2C15107E"/>
    <w:rsid w:val="2C1550DC"/>
    <w:rsid w:val="2C195DD3"/>
    <w:rsid w:val="2C1A02D2"/>
    <w:rsid w:val="2C1C4B97"/>
    <w:rsid w:val="2C1E43A1"/>
    <w:rsid w:val="2C1E74B4"/>
    <w:rsid w:val="2C23360C"/>
    <w:rsid w:val="2C263CA5"/>
    <w:rsid w:val="2C2A1954"/>
    <w:rsid w:val="2C2B694C"/>
    <w:rsid w:val="2C2C490D"/>
    <w:rsid w:val="2C2D7BED"/>
    <w:rsid w:val="2C314348"/>
    <w:rsid w:val="2C341567"/>
    <w:rsid w:val="2C380815"/>
    <w:rsid w:val="2C38326B"/>
    <w:rsid w:val="2C38613F"/>
    <w:rsid w:val="2C397D79"/>
    <w:rsid w:val="2C423557"/>
    <w:rsid w:val="2C44718B"/>
    <w:rsid w:val="2C485796"/>
    <w:rsid w:val="2C4B0C82"/>
    <w:rsid w:val="2C4C0A00"/>
    <w:rsid w:val="2C4F21B5"/>
    <w:rsid w:val="2C53572E"/>
    <w:rsid w:val="2C5449CA"/>
    <w:rsid w:val="2C5723C4"/>
    <w:rsid w:val="2C5D038D"/>
    <w:rsid w:val="2C5D72BA"/>
    <w:rsid w:val="2C6078F3"/>
    <w:rsid w:val="2C610FB3"/>
    <w:rsid w:val="2C626A16"/>
    <w:rsid w:val="2C630549"/>
    <w:rsid w:val="2C635A83"/>
    <w:rsid w:val="2C6B3E8F"/>
    <w:rsid w:val="2C6C4549"/>
    <w:rsid w:val="2C7049BD"/>
    <w:rsid w:val="2C7534EA"/>
    <w:rsid w:val="2C762A5F"/>
    <w:rsid w:val="2C773EB3"/>
    <w:rsid w:val="2C7A6374"/>
    <w:rsid w:val="2C8150DA"/>
    <w:rsid w:val="2C820E84"/>
    <w:rsid w:val="2C8350F8"/>
    <w:rsid w:val="2C840C49"/>
    <w:rsid w:val="2C8C617C"/>
    <w:rsid w:val="2C8E6892"/>
    <w:rsid w:val="2C90707E"/>
    <w:rsid w:val="2C9258AF"/>
    <w:rsid w:val="2C927BE2"/>
    <w:rsid w:val="2C957B33"/>
    <w:rsid w:val="2C96456D"/>
    <w:rsid w:val="2C983CC3"/>
    <w:rsid w:val="2C9A0953"/>
    <w:rsid w:val="2C9E5BAE"/>
    <w:rsid w:val="2CA23548"/>
    <w:rsid w:val="2CA45C9D"/>
    <w:rsid w:val="2CA7225C"/>
    <w:rsid w:val="2CAB6696"/>
    <w:rsid w:val="2CAC3B6B"/>
    <w:rsid w:val="2CAC723A"/>
    <w:rsid w:val="2CB1192F"/>
    <w:rsid w:val="2CB23800"/>
    <w:rsid w:val="2CB407D0"/>
    <w:rsid w:val="2CB677E2"/>
    <w:rsid w:val="2CB71951"/>
    <w:rsid w:val="2CB94722"/>
    <w:rsid w:val="2CBA48D6"/>
    <w:rsid w:val="2CC12180"/>
    <w:rsid w:val="2CC30ABA"/>
    <w:rsid w:val="2CC51818"/>
    <w:rsid w:val="2CC51F53"/>
    <w:rsid w:val="2CC55F9F"/>
    <w:rsid w:val="2CC63373"/>
    <w:rsid w:val="2CC67B92"/>
    <w:rsid w:val="2CC75FEB"/>
    <w:rsid w:val="2CC870D4"/>
    <w:rsid w:val="2CCB0089"/>
    <w:rsid w:val="2CCC02D6"/>
    <w:rsid w:val="2CCC307C"/>
    <w:rsid w:val="2CCF7733"/>
    <w:rsid w:val="2CD3448F"/>
    <w:rsid w:val="2CD43DD4"/>
    <w:rsid w:val="2CD67187"/>
    <w:rsid w:val="2CD921A7"/>
    <w:rsid w:val="2CDC296B"/>
    <w:rsid w:val="2CDE7CDB"/>
    <w:rsid w:val="2CE44C7D"/>
    <w:rsid w:val="2CE83CA4"/>
    <w:rsid w:val="2CE93284"/>
    <w:rsid w:val="2CE96B1E"/>
    <w:rsid w:val="2CEA35CE"/>
    <w:rsid w:val="2CEB125E"/>
    <w:rsid w:val="2CEB4EE3"/>
    <w:rsid w:val="2CEB5F0F"/>
    <w:rsid w:val="2CF25559"/>
    <w:rsid w:val="2CF857B0"/>
    <w:rsid w:val="2CF90F90"/>
    <w:rsid w:val="2CFA0A1A"/>
    <w:rsid w:val="2CFC326D"/>
    <w:rsid w:val="2CFD76E3"/>
    <w:rsid w:val="2CFE0D64"/>
    <w:rsid w:val="2CFF1E57"/>
    <w:rsid w:val="2D0176B8"/>
    <w:rsid w:val="2D024A34"/>
    <w:rsid w:val="2D0278DC"/>
    <w:rsid w:val="2D042EEF"/>
    <w:rsid w:val="2D0555ED"/>
    <w:rsid w:val="2D072A0F"/>
    <w:rsid w:val="2D106411"/>
    <w:rsid w:val="2D107BF7"/>
    <w:rsid w:val="2D147D41"/>
    <w:rsid w:val="2D1663F0"/>
    <w:rsid w:val="2D1716AF"/>
    <w:rsid w:val="2D19041D"/>
    <w:rsid w:val="2D1A1906"/>
    <w:rsid w:val="2D1A7B8A"/>
    <w:rsid w:val="2D1C5CBF"/>
    <w:rsid w:val="2D212653"/>
    <w:rsid w:val="2D221255"/>
    <w:rsid w:val="2D257BD1"/>
    <w:rsid w:val="2D2678CA"/>
    <w:rsid w:val="2D281B57"/>
    <w:rsid w:val="2D2C5084"/>
    <w:rsid w:val="2D2D74DD"/>
    <w:rsid w:val="2D2E3AB5"/>
    <w:rsid w:val="2D326C71"/>
    <w:rsid w:val="2D3540E4"/>
    <w:rsid w:val="2D36488D"/>
    <w:rsid w:val="2D367FE4"/>
    <w:rsid w:val="2D3C363C"/>
    <w:rsid w:val="2D405191"/>
    <w:rsid w:val="2D412DD2"/>
    <w:rsid w:val="2D430E90"/>
    <w:rsid w:val="2D4746DD"/>
    <w:rsid w:val="2D484BA8"/>
    <w:rsid w:val="2D490D5A"/>
    <w:rsid w:val="2D493FDC"/>
    <w:rsid w:val="2D496D4C"/>
    <w:rsid w:val="2D4B36EB"/>
    <w:rsid w:val="2D4B40FC"/>
    <w:rsid w:val="2D4C4D85"/>
    <w:rsid w:val="2D50673F"/>
    <w:rsid w:val="2D5230F5"/>
    <w:rsid w:val="2D525D90"/>
    <w:rsid w:val="2D533389"/>
    <w:rsid w:val="2D53622E"/>
    <w:rsid w:val="2D536D10"/>
    <w:rsid w:val="2D54435B"/>
    <w:rsid w:val="2D5829D5"/>
    <w:rsid w:val="2D597FDF"/>
    <w:rsid w:val="2D5A003E"/>
    <w:rsid w:val="2D5A1537"/>
    <w:rsid w:val="2D5A745C"/>
    <w:rsid w:val="2D607CF8"/>
    <w:rsid w:val="2D641D67"/>
    <w:rsid w:val="2D6447BE"/>
    <w:rsid w:val="2D66233A"/>
    <w:rsid w:val="2D665ADB"/>
    <w:rsid w:val="2D6A4A5C"/>
    <w:rsid w:val="2D704559"/>
    <w:rsid w:val="2D7243FC"/>
    <w:rsid w:val="2D7702DC"/>
    <w:rsid w:val="2D787C68"/>
    <w:rsid w:val="2D7B3A5E"/>
    <w:rsid w:val="2D82033E"/>
    <w:rsid w:val="2D8C15B8"/>
    <w:rsid w:val="2D8D0C19"/>
    <w:rsid w:val="2D913A9C"/>
    <w:rsid w:val="2D923A58"/>
    <w:rsid w:val="2D945A6C"/>
    <w:rsid w:val="2D9850C3"/>
    <w:rsid w:val="2D995922"/>
    <w:rsid w:val="2D99700C"/>
    <w:rsid w:val="2D9A03E2"/>
    <w:rsid w:val="2D9A0ED8"/>
    <w:rsid w:val="2D9B47BC"/>
    <w:rsid w:val="2DA05883"/>
    <w:rsid w:val="2DA420D0"/>
    <w:rsid w:val="2DA850B8"/>
    <w:rsid w:val="2DA86142"/>
    <w:rsid w:val="2DA953CC"/>
    <w:rsid w:val="2DAC165F"/>
    <w:rsid w:val="2DAD3AAB"/>
    <w:rsid w:val="2DAD491A"/>
    <w:rsid w:val="2DB05C10"/>
    <w:rsid w:val="2DB151CA"/>
    <w:rsid w:val="2DB307D0"/>
    <w:rsid w:val="2DB51428"/>
    <w:rsid w:val="2DB93B52"/>
    <w:rsid w:val="2DBA0AC7"/>
    <w:rsid w:val="2DBA7276"/>
    <w:rsid w:val="2DBA7963"/>
    <w:rsid w:val="2DC053B7"/>
    <w:rsid w:val="2DC072A3"/>
    <w:rsid w:val="2DC21469"/>
    <w:rsid w:val="2DC43EF8"/>
    <w:rsid w:val="2DC62EE4"/>
    <w:rsid w:val="2DC94D8A"/>
    <w:rsid w:val="2DCB6C05"/>
    <w:rsid w:val="2DCD2285"/>
    <w:rsid w:val="2DD10516"/>
    <w:rsid w:val="2DD46730"/>
    <w:rsid w:val="2DD53025"/>
    <w:rsid w:val="2DD75299"/>
    <w:rsid w:val="2DD85719"/>
    <w:rsid w:val="2DD86A0C"/>
    <w:rsid w:val="2DDA2F14"/>
    <w:rsid w:val="2DDB23D0"/>
    <w:rsid w:val="2DDC3F41"/>
    <w:rsid w:val="2DDF5E34"/>
    <w:rsid w:val="2DE16C78"/>
    <w:rsid w:val="2DE438A5"/>
    <w:rsid w:val="2DE465C0"/>
    <w:rsid w:val="2DE50F17"/>
    <w:rsid w:val="2DEA75B4"/>
    <w:rsid w:val="2DEB1441"/>
    <w:rsid w:val="2DED2175"/>
    <w:rsid w:val="2DEF10C3"/>
    <w:rsid w:val="2DF17AF0"/>
    <w:rsid w:val="2DF23ED0"/>
    <w:rsid w:val="2DF42032"/>
    <w:rsid w:val="2DF529A0"/>
    <w:rsid w:val="2DFF7E10"/>
    <w:rsid w:val="2E0129D2"/>
    <w:rsid w:val="2E040AA4"/>
    <w:rsid w:val="2E061F69"/>
    <w:rsid w:val="2E071E4C"/>
    <w:rsid w:val="2E0F53C4"/>
    <w:rsid w:val="2E133A16"/>
    <w:rsid w:val="2E144D44"/>
    <w:rsid w:val="2E1D344A"/>
    <w:rsid w:val="2E1E3C70"/>
    <w:rsid w:val="2E1F75A2"/>
    <w:rsid w:val="2E1F7D28"/>
    <w:rsid w:val="2E206A65"/>
    <w:rsid w:val="2E2164FF"/>
    <w:rsid w:val="2E266370"/>
    <w:rsid w:val="2E2925DD"/>
    <w:rsid w:val="2E294F67"/>
    <w:rsid w:val="2E304ACE"/>
    <w:rsid w:val="2E316C9D"/>
    <w:rsid w:val="2E322572"/>
    <w:rsid w:val="2E365AA2"/>
    <w:rsid w:val="2E380605"/>
    <w:rsid w:val="2E3A13E1"/>
    <w:rsid w:val="2E3D4E62"/>
    <w:rsid w:val="2E3E367F"/>
    <w:rsid w:val="2E3E715E"/>
    <w:rsid w:val="2E443238"/>
    <w:rsid w:val="2E47225E"/>
    <w:rsid w:val="2E4872BC"/>
    <w:rsid w:val="2E4B7EFC"/>
    <w:rsid w:val="2E4D7E8D"/>
    <w:rsid w:val="2E4E1328"/>
    <w:rsid w:val="2E5224B5"/>
    <w:rsid w:val="2E545675"/>
    <w:rsid w:val="2E5462AC"/>
    <w:rsid w:val="2E5516B0"/>
    <w:rsid w:val="2E565A6F"/>
    <w:rsid w:val="2E5720C6"/>
    <w:rsid w:val="2E5A22B0"/>
    <w:rsid w:val="2E5C5109"/>
    <w:rsid w:val="2E5D7317"/>
    <w:rsid w:val="2E5E21CE"/>
    <w:rsid w:val="2E6040E9"/>
    <w:rsid w:val="2E630B39"/>
    <w:rsid w:val="2E6370AC"/>
    <w:rsid w:val="2E6A10E9"/>
    <w:rsid w:val="2E703BC2"/>
    <w:rsid w:val="2E732830"/>
    <w:rsid w:val="2E761691"/>
    <w:rsid w:val="2E79528B"/>
    <w:rsid w:val="2E7A4A31"/>
    <w:rsid w:val="2E7D479C"/>
    <w:rsid w:val="2E7F1336"/>
    <w:rsid w:val="2E805169"/>
    <w:rsid w:val="2E8321ED"/>
    <w:rsid w:val="2E8521D6"/>
    <w:rsid w:val="2E877A6B"/>
    <w:rsid w:val="2E8A094E"/>
    <w:rsid w:val="2E8C0C8C"/>
    <w:rsid w:val="2E8E4D89"/>
    <w:rsid w:val="2E92310D"/>
    <w:rsid w:val="2E984DE8"/>
    <w:rsid w:val="2E9A1CDF"/>
    <w:rsid w:val="2E9B6A43"/>
    <w:rsid w:val="2E9C362D"/>
    <w:rsid w:val="2E9D5164"/>
    <w:rsid w:val="2E9F44BD"/>
    <w:rsid w:val="2EA654B3"/>
    <w:rsid w:val="2EA66FE6"/>
    <w:rsid w:val="2EA72EFB"/>
    <w:rsid w:val="2EA741A9"/>
    <w:rsid w:val="2EA80FBB"/>
    <w:rsid w:val="2EA94EAF"/>
    <w:rsid w:val="2EAA3936"/>
    <w:rsid w:val="2EAB0969"/>
    <w:rsid w:val="2EAC2A4D"/>
    <w:rsid w:val="2EAC316D"/>
    <w:rsid w:val="2EAC3A15"/>
    <w:rsid w:val="2EAD18D3"/>
    <w:rsid w:val="2EAF67E3"/>
    <w:rsid w:val="2EB63D1F"/>
    <w:rsid w:val="2EB651AD"/>
    <w:rsid w:val="2EB709AF"/>
    <w:rsid w:val="2EB921D8"/>
    <w:rsid w:val="2EB97286"/>
    <w:rsid w:val="2EBB28C0"/>
    <w:rsid w:val="2EBB4D71"/>
    <w:rsid w:val="2EBE02CE"/>
    <w:rsid w:val="2EBF0175"/>
    <w:rsid w:val="2EC241E0"/>
    <w:rsid w:val="2EC47C0F"/>
    <w:rsid w:val="2EC60A27"/>
    <w:rsid w:val="2ECB71E0"/>
    <w:rsid w:val="2ECD1F20"/>
    <w:rsid w:val="2ECD7B67"/>
    <w:rsid w:val="2ED02D3A"/>
    <w:rsid w:val="2ED503EC"/>
    <w:rsid w:val="2EDC4B58"/>
    <w:rsid w:val="2EDD1038"/>
    <w:rsid w:val="2EDE6715"/>
    <w:rsid w:val="2EDF6F0E"/>
    <w:rsid w:val="2EE1314F"/>
    <w:rsid w:val="2EE30FCC"/>
    <w:rsid w:val="2EE51BF9"/>
    <w:rsid w:val="2EE54D1B"/>
    <w:rsid w:val="2EE8182E"/>
    <w:rsid w:val="2EE93686"/>
    <w:rsid w:val="2EEF5A24"/>
    <w:rsid w:val="2EF03316"/>
    <w:rsid w:val="2EF12BB8"/>
    <w:rsid w:val="2EF543B0"/>
    <w:rsid w:val="2EF567A6"/>
    <w:rsid w:val="2EF56B48"/>
    <w:rsid w:val="2EF617FC"/>
    <w:rsid w:val="2EF83885"/>
    <w:rsid w:val="2EFA70A7"/>
    <w:rsid w:val="2EFB612C"/>
    <w:rsid w:val="2EFC0970"/>
    <w:rsid w:val="2F01568F"/>
    <w:rsid w:val="2F016356"/>
    <w:rsid w:val="2F035725"/>
    <w:rsid w:val="2F08074F"/>
    <w:rsid w:val="2F082C93"/>
    <w:rsid w:val="2F0943D8"/>
    <w:rsid w:val="2F0A22C1"/>
    <w:rsid w:val="2F0A4BDC"/>
    <w:rsid w:val="2F0B3001"/>
    <w:rsid w:val="2F0C390F"/>
    <w:rsid w:val="2F103102"/>
    <w:rsid w:val="2F1119BD"/>
    <w:rsid w:val="2F166508"/>
    <w:rsid w:val="2F1675BA"/>
    <w:rsid w:val="2F1743BE"/>
    <w:rsid w:val="2F1A0783"/>
    <w:rsid w:val="2F1A0FD9"/>
    <w:rsid w:val="2F1A7840"/>
    <w:rsid w:val="2F1C7216"/>
    <w:rsid w:val="2F1D6DB6"/>
    <w:rsid w:val="2F1F4EA0"/>
    <w:rsid w:val="2F206B65"/>
    <w:rsid w:val="2F2306CA"/>
    <w:rsid w:val="2F2318FE"/>
    <w:rsid w:val="2F23220D"/>
    <w:rsid w:val="2F242B35"/>
    <w:rsid w:val="2F290EA6"/>
    <w:rsid w:val="2F2A6F46"/>
    <w:rsid w:val="2F2C277E"/>
    <w:rsid w:val="2F2C2E58"/>
    <w:rsid w:val="2F2D3602"/>
    <w:rsid w:val="2F2D6148"/>
    <w:rsid w:val="2F325138"/>
    <w:rsid w:val="2F351A9C"/>
    <w:rsid w:val="2F3B6533"/>
    <w:rsid w:val="2F3C2343"/>
    <w:rsid w:val="2F3C64FF"/>
    <w:rsid w:val="2F3D04C4"/>
    <w:rsid w:val="2F4062B6"/>
    <w:rsid w:val="2F4800C9"/>
    <w:rsid w:val="2F4B594E"/>
    <w:rsid w:val="2F4B6546"/>
    <w:rsid w:val="2F535C97"/>
    <w:rsid w:val="2F5C3193"/>
    <w:rsid w:val="2F5C5CD4"/>
    <w:rsid w:val="2F5D3DAA"/>
    <w:rsid w:val="2F5F4AC0"/>
    <w:rsid w:val="2F642BEE"/>
    <w:rsid w:val="2F681C8B"/>
    <w:rsid w:val="2F6963D8"/>
    <w:rsid w:val="2F6B399F"/>
    <w:rsid w:val="2F6D155A"/>
    <w:rsid w:val="2F70029D"/>
    <w:rsid w:val="2F735774"/>
    <w:rsid w:val="2F740346"/>
    <w:rsid w:val="2F7825E4"/>
    <w:rsid w:val="2F796D1D"/>
    <w:rsid w:val="2F7B1BE4"/>
    <w:rsid w:val="2F7B21CC"/>
    <w:rsid w:val="2F801A83"/>
    <w:rsid w:val="2F810C3F"/>
    <w:rsid w:val="2F89002B"/>
    <w:rsid w:val="2F8D0B24"/>
    <w:rsid w:val="2F8D1E01"/>
    <w:rsid w:val="2F9350A8"/>
    <w:rsid w:val="2F9622F2"/>
    <w:rsid w:val="2F981423"/>
    <w:rsid w:val="2FA246EA"/>
    <w:rsid w:val="2FA41A97"/>
    <w:rsid w:val="2FAA14B7"/>
    <w:rsid w:val="2FAB4C3C"/>
    <w:rsid w:val="2FB0218E"/>
    <w:rsid w:val="2FB074E1"/>
    <w:rsid w:val="2FB16277"/>
    <w:rsid w:val="2FB2311E"/>
    <w:rsid w:val="2FB24572"/>
    <w:rsid w:val="2FB25487"/>
    <w:rsid w:val="2FB2778F"/>
    <w:rsid w:val="2FB452E2"/>
    <w:rsid w:val="2FB56CEC"/>
    <w:rsid w:val="2FB7129D"/>
    <w:rsid w:val="2FB725F2"/>
    <w:rsid w:val="2FB84A7E"/>
    <w:rsid w:val="2FBB2CE7"/>
    <w:rsid w:val="2FBB6B1E"/>
    <w:rsid w:val="2FBD2DDC"/>
    <w:rsid w:val="2FBF6C2E"/>
    <w:rsid w:val="2FC1477E"/>
    <w:rsid w:val="2FC369A5"/>
    <w:rsid w:val="2FC53374"/>
    <w:rsid w:val="2FC678D7"/>
    <w:rsid w:val="2FC83A05"/>
    <w:rsid w:val="2FC83C4B"/>
    <w:rsid w:val="2FC9341B"/>
    <w:rsid w:val="2FCE3C94"/>
    <w:rsid w:val="2FCF1148"/>
    <w:rsid w:val="2FD477C1"/>
    <w:rsid w:val="2FD53220"/>
    <w:rsid w:val="2FD646BB"/>
    <w:rsid w:val="2FD857C9"/>
    <w:rsid w:val="2FD93ABB"/>
    <w:rsid w:val="2FD94421"/>
    <w:rsid w:val="2FDE0E79"/>
    <w:rsid w:val="2FDF50DF"/>
    <w:rsid w:val="2FE15FB9"/>
    <w:rsid w:val="2FE42650"/>
    <w:rsid w:val="2FE46227"/>
    <w:rsid w:val="2FEC2452"/>
    <w:rsid w:val="2FF0230C"/>
    <w:rsid w:val="2FF54337"/>
    <w:rsid w:val="2FF5444F"/>
    <w:rsid w:val="2FF55AB3"/>
    <w:rsid w:val="2FF63818"/>
    <w:rsid w:val="2FFA471D"/>
    <w:rsid w:val="2FFC68D9"/>
    <w:rsid w:val="2FFE780D"/>
    <w:rsid w:val="2FFF7329"/>
    <w:rsid w:val="3000102A"/>
    <w:rsid w:val="30016665"/>
    <w:rsid w:val="30020440"/>
    <w:rsid w:val="300331AE"/>
    <w:rsid w:val="30070727"/>
    <w:rsid w:val="30096FA7"/>
    <w:rsid w:val="300B6A8C"/>
    <w:rsid w:val="300C258F"/>
    <w:rsid w:val="300C2E68"/>
    <w:rsid w:val="30156737"/>
    <w:rsid w:val="30160025"/>
    <w:rsid w:val="30172156"/>
    <w:rsid w:val="30173004"/>
    <w:rsid w:val="301754A0"/>
    <w:rsid w:val="301E426B"/>
    <w:rsid w:val="30202FC1"/>
    <w:rsid w:val="30210858"/>
    <w:rsid w:val="3023764E"/>
    <w:rsid w:val="30237771"/>
    <w:rsid w:val="302503E2"/>
    <w:rsid w:val="302A3078"/>
    <w:rsid w:val="302C2541"/>
    <w:rsid w:val="302C2C6A"/>
    <w:rsid w:val="302E18FB"/>
    <w:rsid w:val="302E7019"/>
    <w:rsid w:val="302F2210"/>
    <w:rsid w:val="30312BC7"/>
    <w:rsid w:val="30347952"/>
    <w:rsid w:val="303C75D2"/>
    <w:rsid w:val="303D51F3"/>
    <w:rsid w:val="303D7AD3"/>
    <w:rsid w:val="3045161F"/>
    <w:rsid w:val="3045511B"/>
    <w:rsid w:val="3047258E"/>
    <w:rsid w:val="3047331A"/>
    <w:rsid w:val="30487B08"/>
    <w:rsid w:val="30491E27"/>
    <w:rsid w:val="304C0D42"/>
    <w:rsid w:val="304C5F53"/>
    <w:rsid w:val="30507C19"/>
    <w:rsid w:val="30511E40"/>
    <w:rsid w:val="30515698"/>
    <w:rsid w:val="30522577"/>
    <w:rsid w:val="30581A3C"/>
    <w:rsid w:val="305A19C2"/>
    <w:rsid w:val="305A293C"/>
    <w:rsid w:val="305C693A"/>
    <w:rsid w:val="305C7D74"/>
    <w:rsid w:val="305E1E97"/>
    <w:rsid w:val="305E546D"/>
    <w:rsid w:val="30651B46"/>
    <w:rsid w:val="30661DD4"/>
    <w:rsid w:val="306659DF"/>
    <w:rsid w:val="30671E52"/>
    <w:rsid w:val="30672A24"/>
    <w:rsid w:val="306B29DE"/>
    <w:rsid w:val="306D6821"/>
    <w:rsid w:val="306F01DF"/>
    <w:rsid w:val="3071767F"/>
    <w:rsid w:val="30755FC8"/>
    <w:rsid w:val="30766CB6"/>
    <w:rsid w:val="3077140B"/>
    <w:rsid w:val="30797FF0"/>
    <w:rsid w:val="307A2AC4"/>
    <w:rsid w:val="307C3FCD"/>
    <w:rsid w:val="307E16BE"/>
    <w:rsid w:val="307F59CB"/>
    <w:rsid w:val="307F7285"/>
    <w:rsid w:val="30880222"/>
    <w:rsid w:val="308C71C4"/>
    <w:rsid w:val="308D7A50"/>
    <w:rsid w:val="308E4F75"/>
    <w:rsid w:val="30907E2F"/>
    <w:rsid w:val="309218C1"/>
    <w:rsid w:val="30923008"/>
    <w:rsid w:val="30936252"/>
    <w:rsid w:val="309539B1"/>
    <w:rsid w:val="30993199"/>
    <w:rsid w:val="309D1CD6"/>
    <w:rsid w:val="309D4FA1"/>
    <w:rsid w:val="309D707A"/>
    <w:rsid w:val="309E6038"/>
    <w:rsid w:val="30A346C2"/>
    <w:rsid w:val="30A44170"/>
    <w:rsid w:val="30A474CC"/>
    <w:rsid w:val="30A6050C"/>
    <w:rsid w:val="30A60C3B"/>
    <w:rsid w:val="30A9611F"/>
    <w:rsid w:val="30AB6FED"/>
    <w:rsid w:val="30AD320A"/>
    <w:rsid w:val="30AE525E"/>
    <w:rsid w:val="30AF3084"/>
    <w:rsid w:val="30B074A4"/>
    <w:rsid w:val="30B50431"/>
    <w:rsid w:val="30B704F7"/>
    <w:rsid w:val="30B71C02"/>
    <w:rsid w:val="30B93939"/>
    <w:rsid w:val="30BA4948"/>
    <w:rsid w:val="30C272B4"/>
    <w:rsid w:val="30C32EE2"/>
    <w:rsid w:val="30C338F8"/>
    <w:rsid w:val="30C36D99"/>
    <w:rsid w:val="30C534FF"/>
    <w:rsid w:val="30C608B1"/>
    <w:rsid w:val="30C74B46"/>
    <w:rsid w:val="30C86C27"/>
    <w:rsid w:val="30CA647E"/>
    <w:rsid w:val="30CB2942"/>
    <w:rsid w:val="30CB41E2"/>
    <w:rsid w:val="30CD65E1"/>
    <w:rsid w:val="30CE02E7"/>
    <w:rsid w:val="30D2675D"/>
    <w:rsid w:val="30DA11D9"/>
    <w:rsid w:val="30DC2782"/>
    <w:rsid w:val="30DD75C5"/>
    <w:rsid w:val="30E07D10"/>
    <w:rsid w:val="30E4340A"/>
    <w:rsid w:val="30E55F27"/>
    <w:rsid w:val="30EC788F"/>
    <w:rsid w:val="30ED4269"/>
    <w:rsid w:val="30EE2AE8"/>
    <w:rsid w:val="30F02695"/>
    <w:rsid w:val="30F26728"/>
    <w:rsid w:val="30F27251"/>
    <w:rsid w:val="30F33E19"/>
    <w:rsid w:val="30F76EBC"/>
    <w:rsid w:val="30F978A8"/>
    <w:rsid w:val="30FD49D9"/>
    <w:rsid w:val="310113CC"/>
    <w:rsid w:val="31015B55"/>
    <w:rsid w:val="31034661"/>
    <w:rsid w:val="31080D51"/>
    <w:rsid w:val="310A60B8"/>
    <w:rsid w:val="310C3690"/>
    <w:rsid w:val="310D329A"/>
    <w:rsid w:val="310E20D1"/>
    <w:rsid w:val="310E52CE"/>
    <w:rsid w:val="311012C2"/>
    <w:rsid w:val="311379DF"/>
    <w:rsid w:val="31175E23"/>
    <w:rsid w:val="31190BD6"/>
    <w:rsid w:val="311C6FFC"/>
    <w:rsid w:val="311D2A81"/>
    <w:rsid w:val="311E3222"/>
    <w:rsid w:val="312030FD"/>
    <w:rsid w:val="312377FB"/>
    <w:rsid w:val="3128034F"/>
    <w:rsid w:val="312844BB"/>
    <w:rsid w:val="312A722C"/>
    <w:rsid w:val="312C3164"/>
    <w:rsid w:val="312C42AD"/>
    <w:rsid w:val="312E5359"/>
    <w:rsid w:val="3131301E"/>
    <w:rsid w:val="313143F2"/>
    <w:rsid w:val="31342DBF"/>
    <w:rsid w:val="31347C18"/>
    <w:rsid w:val="3135733E"/>
    <w:rsid w:val="31385D8E"/>
    <w:rsid w:val="31393589"/>
    <w:rsid w:val="31397DF5"/>
    <w:rsid w:val="313A087A"/>
    <w:rsid w:val="313D1C4E"/>
    <w:rsid w:val="313D3B44"/>
    <w:rsid w:val="313E2BB6"/>
    <w:rsid w:val="31410120"/>
    <w:rsid w:val="31490A14"/>
    <w:rsid w:val="314B2AEF"/>
    <w:rsid w:val="314F0FD0"/>
    <w:rsid w:val="31516E7D"/>
    <w:rsid w:val="31522C17"/>
    <w:rsid w:val="31524371"/>
    <w:rsid w:val="3153407D"/>
    <w:rsid w:val="31544510"/>
    <w:rsid w:val="31545F7B"/>
    <w:rsid w:val="3156315B"/>
    <w:rsid w:val="31565D67"/>
    <w:rsid w:val="315717F4"/>
    <w:rsid w:val="315F590C"/>
    <w:rsid w:val="31615297"/>
    <w:rsid w:val="31624FEC"/>
    <w:rsid w:val="31630A0F"/>
    <w:rsid w:val="31631117"/>
    <w:rsid w:val="31632821"/>
    <w:rsid w:val="31634A71"/>
    <w:rsid w:val="31642072"/>
    <w:rsid w:val="3164364B"/>
    <w:rsid w:val="31644767"/>
    <w:rsid w:val="3168434D"/>
    <w:rsid w:val="316A493F"/>
    <w:rsid w:val="316B0B4C"/>
    <w:rsid w:val="316B6568"/>
    <w:rsid w:val="316C60D8"/>
    <w:rsid w:val="316F224C"/>
    <w:rsid w:val="317502BD"/>
    <w:rsid w:val="31773A5C"/>
    <w:rsid w:val="31780283"/>
    <w:rsid w:val="3178040E"/>
    <w:rsid w:val="317C5ADE"/>
    <w:rsid w:val="317D310B"/>
    <w:rsid w:val="318139DD"/>
    <w:rsid w:val="3182460A"/>
    <w:rsid w:val="31833745"/>
    <w:rsid w:val="318355B3"/>
    <w:rsid w:val="31861DB8"/>
    <w:rsid w:val="31863C51"/>
    <w:rsid w:val="31867FA5"/>
    <w:rsid w:val="31883574"/>
    <w:rsid w:val="318C02CA"/>
    <w:rsid w:val="318D1B25"/>
    <w:rsid w:val="318E7774"/>
    <w:rsid w:val="31951BBB"/>
    <w:rsid w:val="31975E49"/>
    <w:rsid w:val="31984596"/>
    <w:rsid w:val="31985513"/>
    <w:rsid w:val="319A1D31"/>
    <w:rsid w:val="31A01FB1"/>
    <w:rsid w:val="31A14671"/>
    <w:rsid w:val="31A503FB"/>
    <w:rsid w:val="31A550B9"/>
    <w:rsid w:val="31AE0943"/>
    <w:rsid w:val="31AE35AC"/>
    <w:rsid w:val="31AF4428"/>
    <w:rsid w:val="31B01481"/>
    <w:rsid w:val="31B136CF"/>
    <w:rsid w:val="31B27CAE"/>
    <w:rsid w:val="31B81461"/>
    <w:rsid w:val="31B83121"/>
    <w:rsid w:val="31B93CBB"/>
    <w:rsid w:val="31C20BD0"/>
    <w:rsid w:val="31C407B9"/>
    <w:rsid w:val="31C6442C"/>
    <w:rsid w:val="31C75B75"/>
    <w:rsid w:val="31C82E2A"/>
    <w:rsid w:val="31C844F8"/>
    <w:rsid w:val="31CC0B6F"/>
    <w:rsid w:val="31CF3121"/>
    <w:rsid w:val="31CF6700"/>
    <w:rsid w:val="31D07C41"/>
    <w:rsid w:val="31D25E0D"/>
    <w:rsid w:val="31D3450E"/>
    <w:rsid w:val="31D40249"/>
    <w:rsid w:val="31DB7CB2"/>
    <w:rsid w:val="31DC5BB4"/>
    <w:rsid w:val="31DC6AE0"/>
    <w:rsid w:val="31DD22AD"/>
    <w:rsid w:val="31DF5C9E"/>
    <w:rsid w:val="31E265D9"/>
    <w:rsid w:val="31E36DFA"/>
    <w:rsid w:val="31E73C37"/>
    <w:rsid w:val="31EA0E57"/>
    <w:rsid w:val="31ED176B"/>
    <w:rsid w:val="31ED2CB7"/>
    <w:rsid w:val="31EF7764"/>
    <w:rsid w:val="31F13FDC"/>
    <w:rsid w:val="31F5029C"/>
    <w:rsid w:val="31F64E1B"/>
    <w:rsid w:val="31F938DC"/>
    <w:rsid w:val="31FE39A2"/>
    <w:rsid w:val="31FF2198"/>
    <w:rsid w:val="31FF2B5E"/>
    <w:rsid w:val="31FF2B96"/>
    <w:rsid w:val="31FF3D05"/>
    <w:rsid w:val="320167E2"/>
    <w:rsid w:val="32020E5E"/>
    <w:rsid w:val="320600E1"/>
    <w:rsid w:val="3208274E"/>
    <w:rsid w:val="320A46D2"/>
    <w:rsid w:val="320D6DF1"/>
    <w:rsid w:val="320E169A"/>
    <w:rsid w:val="320F2485"/>
    <w:rsid w:val="32140FA1"/>
    <w:rsid w:val="321661B1"/>
    <w:rsid w:val="321D2EFA"/>
    <w:rsid w:val="321F031A"/>
    <w:rsid w:val="322045B1"/>
    <w:rsid w:val="32217D06"/>
    <w:rsid w:val="32233972"/>
    <w:rsid w:val="32240AC4"/>
    <w:rsid w:val="32260B67"/>
    <w:rsid w:val="32265CDE"/>
    <w:rsid w:val="322726D1"/>
    <w:rsid w:val="32290263"/>
    <w:rsid w:val="32295736"/>
    <w:rsid w:val="322A7522"/>
    <w:rsid w:val="322D7C5C"/>
    <w:rsid w:val="322E6BDF"/>
    <w:rsid w:val="322E6DE6"/>
    <w:rsid w:val="322F3A1D"/>
    <w:rsid w:val="323112E1"/>
    <w:rsid w:val="32374E5E"/>
    <w:rsid w:val="323C5FD8"/>
    <w:rsid w:val="323D55DF"/>
    <w:rsid w:val="323E6916"/>
    <w:rsid w:val="323E7221"/>
    <w:rsid w:val="323F2F56"/>
    <w:rsid w:val="323F5750"/>
    <w:rsid w:val="32401E82"/>
    <w:rsid w:val="32425DD7"/>
    <w:rsid w:val="324A14AD"/>
    <w:rsid w:val="324A249A"/>
    <w:rsid w:val="324C27C2"/>
    <w:rsid w:val="324C75E8"/>
    <w:rsid w:val="324E2FCC"/>
    <w:rsid w:val="32511D1A"/>
    <w:rsid w:val="32513B08"/>
    <w:rsid w:val="32560891"/>
    <w:rsid w:val="3259235A"/>
    <w:rsid w:val="325B5B3E"/>
    <w:rsid w:val="325D420F"/>
    <w:rsid w:val="325D7E17"/>
    <w:rsid w:val="32670AC6"/>
    <w:rsid w:val="326A27FF"/>
    <w:rsid w:val="326C4E21"/>
    <w:rsid w:val="326C52E7"/>
    <w:rsid w:val="3273061B"/>
    <w:rsid w:val="327604FB"/>
    <w:rsid w:val="327673C3"/>
    <w:rsid w:val="327733AE"/>
    <w:rsid w:val="32774ADA"/>
    <w:rsid w:val="327D3013"/>
    <w:rsid w:val="327D6C1F"/>
    <w:rsid w:val="327E3611"/>
    <w:rsid w:val="327E7CFB"/>
    <w:rsid w:val="327F37A6"/>
    <w:rsid w:val="32800CDB"/>
    <w:rsid w:val="32842723"/>
    <w:rsid w:val="32845871"/>
    <w:rsid w:val="32847169"/>
    <w:rsid w:val="3286522A"/>
    <w:rsid w:val="328761A3"/>
    <w:rsid w:val="328C530B"/>
    <w:rsid w:val="328C71E5"/>
    <w:rsid w:val="328E1DD2"/>
    <w:rsid w:val="328E783D"/>
    <w:rsid w:val="328F7D6A"/>
    <w:rsid w:val="329411D9"/>
    <w:rsid w:val="32943BC0"/>
    <w:rsid w:val="329811BD"/>
    <w:rsid w:val="329A1A63"/>
    <w:rsid w:val="329A4C05"/>
    <w:rsid w:val="329C3E5F"/>
    <w:rsid w:val="329E2F08"/>
    <w:rsid w:val="329E4A6B"/>
    <w:rsid w:val="329E4FA6"/>
    <w:rsid w:val="32A30CEE"/>
    <w:rsid w:val="32A747D1"/>
    <w:rsid w:val="32AA4DBB"/>
    <w:rsid w:val="32AA79A8"/>
    <w:rsid w:val="32AD0F9E"/>
    <w:rsid w:val="32AF16A7"/>
    <w:rsid w:val="32B557EA"/>
    <w:rsid w:val="32B57AB7"/>
    <w:rsid w:val="32B83CB0"/>
    <w:rsid w:val="32B97AC2"/>
    <w:rsid w:val="32BC21A7"/>
    <w:rsid w:val="32BD7D7D"/>
    <w:rsid w:val="32C05CAB"/>
    <w:rsid w:val="32C25DEF"/>
    <w:rsid w:val="32C42EEF"/>
    <w:rsid w:val="32C50ACE"/>
    <w:rsid w:val="32C56ACB"/>
    <w:rsid w:val="32CE211A"/>
    <w:rsid w:val="32CF31F8"/>
    <w:rsid w:val="32D25039"/>
    <w:rsid w:val="32D253AA"/>
    <w:rsid w:val="32D37853"/>
    <w:rsid w:val="32DA09B2"/>
    <w:rsid w:val="32E347B0"/>
    <w:rsid w:val="32EA1FFE"/>
    <w:rsid w:val="32EA4230"/>
    <w:rsid w:val="32EB2DB7"/>
    <w:rsid w:val="32EE240C"/>
    <w:rsid w:val="32EF0065"/>
    <w:rsid w:val="32EF1053"/>
    <w:rsid w:val="32EF1A0F"/>
    <w:rsid w:val="32F02D89"/>
    <w:rsid w:val="32F22F89"/>
    <w:rsid w:val="32F31485"/>
    <w:rsid w:val="32F33D00"/>
    <w:rsid w:val="32F35656"/>
    <w:rsid w:val="32F64B6C"/>
    <w:rsid w:val="32FA2DB9"/>
    <w:rsid w:val="32FB44CA"/>
    <w:rsid w:val="32FD2C7D"/>
    <w:rsid w:val="32FF1B14"/>
    <w:rsid w:val="32FF5423"/>
    <w:rsid w:val="33027C41"/>
    <w:rsid w:val="33045A04"/>
    <w:rsid w:val="330666DF"/>
    <w:rsid w:val="330B4BA1"/>
    <w:rsid w:val="330C7631"/>
    <w:rsid w:val="330E08ED"/>
    <w:rsid w:val="33121D46"/>
    <w:rsid w:val="33161E4B"/>
    <w:rsid w:val="331621F7"/>
    <w:rsid w:val="3317589B"/>
    <w:rsid w:val="33176232"/>
    <w:rsid w:val="331810D4"/>
    <w:rsid w:val="331A3117"/>
    <w:rsid w:val="331C2BC7"/>
    <w:rsid w:val="331F7902"/>
    <w:rsid w:val="33200AD9"/>
    <w:rsid w:val="332065A4"/>
    <w:rsid w:val="33211334"/>
    <w:rsid w:val="332235BC"/>
    <w:rsid w:val="332336D7"/>
    <w:rsid w:val="33237D07"/>
    <w:rsid w:val="332531AD"/>
    <w:rsid w:val="33267FD7"/>
    <w:rsid w:val="3329001D"/>
    <w:rsid w:val="332A4A44"/>
    <w:rsid w:val="33302956"/>
    <w:rsid w:val="33311896"/>
    <w:rsid w:val="33332A37"/>
    <w:rsid w:val="33342FE4"/>
    <w:rsid w:val="3334497B"/>
    <w:rsid w:val="333972B3"/>
    <w:rsid w:val="333D300C"/>
    <w:rsid w:val="333D3C55"/>
    <w:rsid w:val="33401D90"/>
    <w:rsid w:val="33414F17"/>
    <w:rsid w:val="33422DAC"/>
    <w:rsid w:val="334740D8"/>
    <w:rsid w:val="33480362"/>
    <w:rsid w:val="3352047F"/>
    <w:rsid w:val="3352279B"/>
    <w:rsid w:val="33525C1E"/>
    <w:rsid w:val="33546430"/>
    <w:rsid w:val="33557BE9"/>
    <w:rsid w:val="33565312"/>
    <w:rsid w:val="3359381D"/>
    <w:rsid w:val="33597DD7"/>
    <w:rsid w:val="335A5437"/>
    <w:rsid w:val="335B5618"/>
    <w:rsid w:val="335C4F4B"/>
    <w:rsid w:val="33613A65"/>
    <w:rsid w:val="3361460E"/>
    <w:rsid w:val="33615207"/>
    <w:rsid w:val="33625A18"/>
    <w:rsid w:val="336A54DF"/>
    <w:rsid w:val="336D6873"/>
    <w:rsid w:val="337108B5"/>
    <w:rsid w:val="337473CE"/>
    <w:rsid w:val="337613D0"/>
    <w:rsid w:val="33765869"/>
    <w:rsid w:val="33782E49"/>
    <w:rsid w:val="33792667"/>
    <w:rsid w:val="33797D79"/>
    <w:rsid w:val="337B07F6"/>
    <w:rsid w:val="337C01E0"/>
    <w:rsid w:val="337D4E58"/>
    <w:rsid w:val="337D687F"/>
    <w:rsid w:val="337E1DDC"/>
    <w:rsid w:val="337E72B6"/>
    <w:rsid w:val="337F5CD3"/>
    <w:rsid w:val="338107B4"/>
    <w:rsid w:val="338A656E"/>
    <w:rsid w:val="338C179F"/>
    <w:rsid w:val="338C771F"/>
    <w:rsid w:val="338F76C8"/>
    <w:rsid w:val="33923DCD"/>
    <w:rsid w:val="339421A3"/>
    <w:rsid w:val="33946593"/>
    <w:rsid w:val="339A4959"/>
    <w:rsid w:val="339C0079"/>
    <w:rsid w:val="339E2723"/>
    <w:rsid w:val="339E7D69"/>
    <w:rsid w:val="33A4626F"/>
    <w:rsid w:val="33A72F08"/>
    <w:rsid w:val="33AA3C5C"/>
    <w:rsid w:val="33AD6184"/>
    <w:rsid w:val="33B05B31"/>
    <w:rsid w:val="33B40960"/>
    <w:rsid w:val="33B53067"/>
    <w:rsid w:val="33B71465"/>
    <w:rsid w:val="33B813C6"/>
    <w:rsid w:val="33BA46AD"/>
    <w:rsid w:val="33BB2AB6"/>
    <w:rsid w:val="33BB3F8F"/>
    <w:rsid w:val="33BE3E71"/>
    <w:rsid w:val="33C0347D"/>
    <w:rsid w:val="33C05414"/>
    <w:rsid w:val="33C14094"/>
    <w:rsid w:val="33C17228"/>
    <w:rsid w:val="33C30DEC"/>
    <w:rsid w:val="33C87167"/>
    <w:rsid w:val="33C942B6"/>
    <w:rsid w:val="33CF6355"/>
    <w:rsid w:val="33D0028D"/>
    <w:rsid w:val="33D4360E"/>
    <w:rsid w:val="33D6037D"/>
    <w:rsid w:val="33D942E6"/>
    <w:rsid w:val="33DA5B22"/>
    <w:rsid w:val="33DC0F62"/>
    <w:rsid w:val="33DF3D9C"/>
    <w:rsid w:val="33E0607D"/>
    <w:rsid w:val="33E27074"/>
    <w:rsid w:val="33E318BA"/>
    <w:rsid w:val="33E351BC"/>
    <w:rsid w:val="33E4548D"/>
    <w:rsid w:val="33EA548B"/>
    <w:rsid w:val="33EA6951"/>
    <w:rsid w:val="33EE0164"/>
    <w:rsid w:val="33EE7845"/>
    <w:rsid w:val="33EF095D"/>
    <w:rsid w:val="33F103DB"/>
    <w:rsid w:val="33F32BDD"/>
    <w:rsid w:val="33F50F69"/>
    <w:rsid w:val="33F6426B"/>
    <w:rsid w:val="33FC19B3"/>
    <w:rsid w:val="33FE12E2"/>
    <w:rsid w:val="33FF305B"/>
    <w:rsid w:val="33FF54E5"/>
    <w:rsid w:val="34011326"/>
    <w:rsid w:val="34012AE3"/>
    <w:rsid w:val="3405116D"/>
    <w:rsid w:val="340750EF"/>
    <w:rsid w:val="3408620F"/>
    <w:rsid w:val="340D6BDD"/>
    <w:rsid w:val="340E792C"/>
    <w:rsid w:val="340E7ACE"/>
    <w:rsid w:val="341255AF"/>
    <w:rsid w:val="34147D74"/>
    <w:rsid w:val="341615AA"/>
    <w:rsid w:val="34162906"/>
    <w:rsid w:val="342408F7"/>
    <w:rsid w:val="342442C6"/>
    <w:rsid w:val="34266376"/>
    <w:rsid w:val="342B004A"/>
    <w:rsid w:val="342B75D5"/>
    <w:rsid w:val="342C09B9"/>
    <w:rsid w:val="342D3F01"/>
    <w:rsid w:val="342D78C2"/>
    <w:rsid w:val="342E480E"/>
    <w:rsid w:val="342F5F38"/>
    <w:rsid w:val="34334A2A"/>
    <w:rsid w:val="34347B98"/>
    <w:rsid w:val="34390E95"/>
    <w:rsid w:val="3439368B"/>
    <w:rsid w:val="343B1FF9"/>
    <w:rsid w:val="343B6760"/>
    <w:rsid w:val="343C61FA"/>
    <w:rsid w:val="343D6E63"/>
    <w:rsid w:val="343D7902"/>
    <w:rsid w:val="343E4606"/>
    <w:rsid w:val="34401311"/>
    <w:rsid w:val="344118A1"/>
    <w:rsid w:val="34414058"/>
    <w:rsid w:val="344443B1"/>
    <w:rsid w:val="34493734"/>
    <w:rsid w:val="344B2B68"/>
    <w:rsid w:val="344C0E98"/>
    <w:rsid w:val="344F30B9"/>
    <w:rsid w:val="345160B9"/>
    <w:rsid w:val="3452259B"/>
    <w:rsid w:val="34553434"/>
    <w:rsid w:val="345550C2"/>
    <w:rsid w:val="34567DD3"/>
    <w:rsid w:val="34576286"/>
    <w:rsid w:val="34596B7A"/>
    <w:rsid w:val="345B4F04"/>
    <w:rsid w:val="345B6E5C"/>
    <w:rsid w:val="345B6F4F"/>
    <w:rsid w:val="345D68FE"/>
    <w:rsid w:val="345F1FF5"/>
    <w:rsid w:val="345F2A80"/>
    <w:rsid w:val="34612667"/>
    <w:rsid w:val="34672383"/>
    <w:rsid w:val="34673A45"/>
    <w:rsid w:val="3468350E"/>
    <w:rsid w:val="346A4180"/>
    <w:rsid w:val="346E43AE"/>
    <w:rsid w:val="34712E99"/>
    <w:rsid w:val="34716D5D"/>
    <w:rsid w:val="34723417"/>
    <w:rsid w:val="34753839"/>
    <w:rsid w:val="34760F81"/>
    <w:rsid w:val="347941BE"/>
    <w:rsid w:val="347B4BB6"/>
    <w:rsid w:val="34800788"/>
    <w:rsid w:val="34810641"/>
    <w:rsid w:val="348241F6"/>
    <w:rsid w:val="34830505"/>
    <w:rsid w:val="34857830"/>
    <w:rsid w:val="3487303A"/>
    <w:rsid w:val="34882B81"/>
    <w:rsid w:val="34893E48"/>
    <w:rsid w:val="348A52F1"/>
    <w:rsid w:val="349069DC"/>
    <w:rsid w:val="34915C3B"/>
    <w:rsid w:val="34925CDD"/>
    <w:rsid w:val="349526B1"/>
    <w:rsid w:val="349679E2"/>
    <w:rsid w:val="349877A2"/>
    <w:rsid w:val="349C4543"/>
    <w:rsid w:val="34A161AE"/>
    <w:rsid w:val="34A1775D"/>
    <w:rsid w:val="34A7629C"/>
    <w:rsid w:val="34A81F97"/>
    <w:rsid w:val="34A91903"/>
    <w:rsid w:val="34AB24F2"/>
    <w:rsid w:val="34AF77FA"/>
    <w:rsid w:val="34B1223D"/>
    <w:rsid w:val="34B3345B"/>
    <w:rsid w:val="34B759C4"/>
    <w:rsid w:val="34BA2BF7"/>
    <w:rsid w:val="34BA542C"/>
    <w:rsid w:val="34BC1EF5"/>
    <w:rsid w:val="34BD2D3A"/>
    <w:rsid w:val="34BE0E21"/>
    <w:rsid w:val="34BF6AEC"/>
    <w:rsid w:val="34C17FC1"/>
    <w:rsid w:val="34C339CB"/>
    <w:rsid w:val="34C429ED"/>
    <w:rsid w:val="34C4511F"/>
    <w:rsid w:val="34C956DE"/>
    <w:rsid w:val="34C95939"/>
    <w:rsid w:val="34CA0B34"/>
    <w:rsid w:val="34CB325C"/>
    <w:rsid w:val="34CC40D2"/>
    <w:rsid w:val="34CD0D2E"/>
    <w:rsid w:val="34CD6BA3"/>
    <w:rsid w:val="34CD76D1"/>
    <w:rsid w:val="34D14C3F"/>
    <w:rsid w:val="34D757BD"/>
    <w:rsid w:val="34DB4F22"/>
    <w:rsid w:val="34E024CA"/>
    <w:rsid w:val="34E07631"/>
    <w:rsid w:val="34E10527"/>
    <w:rsid w:val="34E146FB"/>
    <w:rsid w:val="34E221DF"/>
    <w:rsid w:val="34E34CB5"/>
    <w:rsid w:val="34E50EE8"/>
    <w:rsid w:val="34E619C6"/>
    <w:rsid w:val="34E84166"/>
    <w:rsid w:val="34E86D9C"/>
    <w:rsid w:val="34EC340A"/>
    <w:rsid w:val="34F06A0F"/>
    <w:rsid w:val="34F11CE9"/>
    <w:rsid w:val="34F3793F"/>
    <w:rsid w:val="34F45B4D"/>
    <w:rsid w:val="34F7431B"/>
    <w:rsid w:val="34FA0D57"/>
    <w:rsid w:val="34FB3239"/>
    <w:rsid w:val="34FC3156"/>
    <w:rsid w:val="34FC55B7"/>
    <w:rsid w:val="34FE0819"/>
    <w:rsid w:val="34FF1AE5"/>
    <w:rsid w:val="350120C3"/>
    <w:rsid w:val="35012C81"/>
    <w:rsid w:val="35060264"/>
    <w:rsid w:val="35094C3C"/>
    <w:rsid w:val="350C0739"/>
    <w:rsid w:val="350D5CD7"/>
    <w:rsid w:val="351170B7"/>
    <w:rsid w:val="35132866"/>
    <w:rsid w:val="3513776C"/>
    <w:rsid w:val="35144B64"/>
    <w:rsid w:val="3515090E"/>
    <w:rsid w:val="35156F1F"/>
    <w:rsid w:val="3515734C"/>
    <w:rsid w:val="35191AB5"/>
    <w:rsid w:val="351A1806"/>
    <w:rsid w:val="351F2A22"/>
    <w:rsid w:val="35235A7A"/>
    <w:rsid w:val="35243203"/>
    <w:rsid w:val="35274FFD"/>
    <w:rsid w:val="352A6685"/>
    <w:rsid w:val="352D1A84"/>
    <w:rsid w:val="352E01E2"/>
    <w:rsid w:val="352E30F9"/>
    <w:rsid w:val="352F7566"/>
    <w:rsid w:val="35320694"/>
    <w:rsid w:val="35331560"/>
    <w:rsid w:val="353737DF"/>
    <w:rsid w:val="35383458"/>
    <w:rsid w:val="35385309"/>
    <w:rsid w:val="353C471C"/>
    <w:rsid w:val="353C6399"/>
    <w:rsid w:val="353E1769"/>
    <w:rsid w:val="354373F3"/>
    <w:rsid w:val="35451CA3"/>
    <w:rsid w:val="35457DCF"/>
    <w:rsid w:val="35471939"/>
    <w:rsid w:val="35494E93"/>
    <w:rsid w:val="354A4F03"/>
    <w:rsid w:val="354B43F6"/>
    <w:rsid w:val="354E3F90"/>
    <w:rsid w:val="354E4987"/>
    <w:rsid w:val="35515D9B"/>
    <w:rsid w:val="3560156A"/>
    <w:rsid w:val="35611763"/>
    <w:rsid w:val="356263B6"/>
    <w:rsid w:val="356433BF"/>
    <w:rsid w:val="35660D94"/>
    <w:rsid w:val="35681E78"/>
    <w:rsid w:val="356A2C20"/>
    <w:rsid w:val="356C4507"/>
    <w:rsid w:val="356C54CF"/>
    <w:rsid w:val="356D0B0F"/>
    <w:rsid w:val="356D37F6"/>
    <w:rsid w:val="356F2BC3"/>
    <w:rsid w:val="357147C6"/>
    <w:rsid w:val="35716E36"/>
    <w:rsid w:val="3574385B"/>
    <w:rsid w:val="35754CE9"/>
    <w:rsid w:val="3577310B"/>
    <w:rsid w:val="357D1E7A"/>
    <w:rsid w:val="358036E1"/>
    <w:rsid w:val="358046F0"/>
    <w:rsid w:val="35815CE0"/>
    <w:rsid w:val="35825EE2"/>
    <w:rsid w:val="358400D2"/>
    <w:rsid w:val="358D6AA1"/>
    <w:rsid w:val="358E20B1"/>
    <w:rsid w:val="359033F1"/>
    <w:rsid w:val="35911159"/>
    <w:rsid w:val="35913205"/>
    <w:rsid w:val="35915972"/>
    <w:rsid w:val="35922F08"/>
    <w:rsid w:val="35945D4E"/>
    <w:rsid w:val="359C560C"/>
    <w:rsid w:val="359D6AEB"/>
    <w:rsid w:val="35A01D2D"/>
    <w:rsid w:val="35A20420"/>
    <w:rsid w:val="35A353B9"/>
    <w:rsid w:val="35A552C5"/>
    <w:rsid w:val="35A8758A"/>
    <w:rsid w:val="35AC23FC"/>
    <w:rsid w:val="35AC3ADF"/>
    <w:rsid w:val="35AC5E9B"/>
    <w:rsid w:val="35AE5E25"/>
    <w:rsid w:val="35AF1417"/>
    <w:rsid w:val="35AF500A"/>
    <w:rsid w:val="35B1186C"/>
    <w:rsid w:val="35B214A5"/>
    <w:rsid w:val="35B46108"/>
    <w:rsid w:val="35B535D9"/>
    <w:rsid w:val="35B95D8B"/>
    <w:rsid w:val="35BC255D"/>
    <w:rsid w:val="35BF2738"/>
    <w:rsid w:val="35BF3B81"/>
    <w:rsid w:val="35C00B82"/>
    <w:rsid w:val="35C12022"/>
    <w:rsid w:val="35C12052"/>
    <w:rsid w:val="35C151CA"/>
    <w:rsid w:val="35C15C1F"/>
    <w:rsid w:val="35C232A5"/>
    <w:rsid w:val="35C35CC8"/>
    <w:rsid w:val="35C867A3"/>
    <w:rsid w:val="35CC0485"/>
    <w:rsid w:val="35CF466C"/>
    <w:rsid w:val="35D45D03"/>
    <w:rsid w:val="35DC0CE4"/>
    <w:rsid w:val="35DC56D0"/>
    <w:rsid w:val="35DE6F4E"/>
    <w:rsid w:val="35E269E5"/>
    <w:rsid w:val="35EF16F4"/>
    <w:rsid w:val="35F64EDE"/>
    <w:rsid w:val="35F65B88"/>
    <w:rsid w:val="35F86606"/>
    <w:rsid w:val="35F90617"/>
    <w:rsid w:val="35FA0A2D"/>
    <w:rsid w:val="35FC57BF"/>
    <w:rsid w:val="360102DA"/>
    <w:rsid w:val="3604632F"/>
    <w:rsid w:val="36081BBB"/>
    <w:rsid w:val="360960D9"/>
    <w:rsid w:val="360B67B2"/>
    <w:rsid w:val="360C0C4D"/>
    <w:rsid w:val="360D1029"/>
    <w:rsid w:val="361116DA"/>
    <w:rsid w:val="361304DB"/>
    <w:rsid w:val="3614623B"/>
    <w:rsid w:val="361928D7"/>
    <w:rsid w:val="361A4DAA"/>
    <w:rsid w:val="361A543B"/>
    <w:rsid w:val="361B0D65"/>
    <w:rsid w:val="361E468A"/>
    <w:rsid w:val="361E595D"/>
    <w:rsid w:val="36211FED"/>
    <w:rsid w:val="36215E8C"/>
    <w:rsid w:val="36261388"/>
    <w:rsid w:val="36272103"/>
    <w:rsid w:val="3631287B"/>
    <w:rsid w:val="363136B1"/>
    <w:rsid w:val="36372711"/>
    <w:rsid w:val="363832B3"/>
    <w:rsid w:val="36390A03"/>
    <w:rsid w:val="36392285"/>
    <w:rsid w:val="363A07C3"/>
    <w:rsid w:val="363A48B6"/>
    <w:rsid w:val="363B7F2A"/>
    <w:rsid w:val="363C46A9"/>
    <w:rsid w:val="363E0A80"/>
    <w:rsid w:val="363E728B"/>
    <w:rsid w:val="363F0991"/>
    <w:rsid w:val="36415A59"/>
    <w:rsid w:val="36425664"/>
    <w:rsid w:val="36426630"/>
    <w:rsid w:val="36435358"/>
    <w:rsid w:val="36435361"/>
    <w:rsid w:val="3646034F"/>
    <w:rsid w:val="36481B4B"/>
    <w:rsid w:val="364925A6"/>
    <w:rsid w:val="364A24E1"/>
    <w:rsid w:val="364B62E6"/>
    <w:rsid w:val="364D20C7"/>
    <w:rsid w:val="36573C84"/>
    <w:rsid w:val="36581890"/>
    <w:rsid w:val="365D1708"/>
    <w:rsid w:val="365D55A0"/>
    <w:rsid w:val="36635B86"/>
    <w:rsid w:val="366628D3"/>
    <w:rsid w:val="366870AF"/>
    <w:rsid w:val="367133C6"/>
    <w:rsid w:val="36731DCE"/>
    <w:rsid w:val="36733CF1"/>
    <w:rsid w:val="36741869"/>
    <w:rsid w:val="367448B6"/>
    <w:rsid w:val="36771578"/>
    <w:rsid w:val="367A18E9"/>
    <w:rsid w:val="367E2846"/>
    <w:rsid w:val="36812CC0"/>
    <w:rsid w:val="36823AE7"/>
    <w:rsid w:val="36840FE2"/>
    <w:rsid w:val="36847D04"/>
    <w:rsid w:val="368911D2"/>
    <w:rsid w:val="368A0EE3"/>
    <w:rsid w:val="368D00C1"/>
    <w:rsid w:val="369650A4"/>
    <w:rsid w:val="36981ADF"/>
    <w:rsid w:val="3698360A"/>
    <w:rsid w:val="369B495F"/>
    <w:rsid w:val="369F6F6E"/>
    <w:rsid w:val="36A00764"/>
    <w:rsid w:val="36A03F8F"/>
    <w:rsid w:val="36A060B5"/>
    <w:rsid w:val="36A125F9"/>
    <w:rsid w:val="36A30BAA"/>
    <w:rsid w:val="36A45ADC"/>
    <w:rsid w:val="36A5054F"/>
    <w:rsid w:val="36A516F8"/>
    <w:rsid w:val="36A660D1"/>
    <w:rsid w:val="36A80156"/>
    <w:rsid w:val="36A86752"/>
    <w:rsid w:val="36AA09E9"/>
    <w:rsid w:val="36AB4DC9"/>
    <w:rsid w:val="36AD1E1C"/>
    <w:rsid w:val="36B0307E"/>
    <w:rsid w:val="36B071FB"/>
    <w:rsid w:val="36B10BD3"/>
    <w:rsid w:val="36B25D16"/>
    <w:rsid w:val="36B409C9"/>
    <w:rsid w:val="36B43014"/>
    <w:rsid w:val="36B625EE"/>
    <w:rsid w:val="36B6736D"/>
    <w:rsid w:val="36B7626A"/>
    <w:rsid w:val="36BA34BC"/>
    <w:rsid w:val="36BD5C06"/>
    <w:rsid w:val="36BD7EB2"/>
    <w:rsid w:val="36C25513"/>
    <w:rsid w:val="36C356DC"/>
    <w:rsid w:val="36C36173"/>
    <w:rsid w:val="36C50233"/>
    <w:rsid w:val="36C71DAF"/>
    <w:rsid w:val="36CC5BD9"/>
    <w:rsid w:val="36CD08E9"/>
    <w:rsid w:val="36CD45D5"/>
    <w:rsid w:val="36CF4C68"/>
    <w:rsid w:val="36CF7174"/>
    <w:rsid w:val="36D04D8D"/>
    <w:rsid w:val="36D17D28"/>
    <w:rsid w:val="36D5214B"/>
    <w:rsid w:val="36D75E6F"/>
    <w:rsid w:val="36D82E09"/>
    <w:rsid w:val="36D97CFE"/>
    <w:rsid w:val="36DB4CEB"/>
    <w:rsid w:val="36DE123A"/>
    <w:rsid w:val="36DE1B13"/>
    <w:rsid w:val="36DE79E1"/>
    <w:rsid w:val="36E028AC"/>
    <w:rsid w:val="36E02C39"/>
    <w:rsid w:val="36EB3F4D"/>
    <w:rsid w:val="36EB679E"/>
    <w:rsid w:val="36EF25DC"/>
    <w:rsid w:val="36F2593A"/>
    <w:rsid w:val="36F501C6"/>
    <w:rsid w:val="36F72DE0"/>
    <w:rsid w:val="36F91F67"/>
    <w:rsid w:val="36F92AE3"/>
    <w:rsid w:val="36FC424E"/>
    <w:rsid w:val="36FE174E"/>
    <w:rsid w:val="370030D5"/>
    <w:rsid w:val="3702514F"/>
    <w:rsid w:val="37037B31"/>
    <w:rsid w:val="37051E8C"/>
    <w:rsid w:val="370C6568"/>
    <w:rsid w:val="37100991"/>
    <w:rsid w:val="37154690"/>
    <w:rsid w:val="371557FF"/>
    <w:rsid w:val="37194DC1"/>
    <w:rsid w:val="371C4FF0"/>
    <w:rsid w:val="371D51F9"/>
    <w:rsid w:val="37202F62"/>
    <w:rsid w:val="372113A7"/>
    <w:rsid w:val="3723052B"/>
    <w:rsid w:val="3724013C"/>
    <w:rsid w:val="37265A4A"/>
    <w:rsid w:val="372C6167"/>
    <w:rsid w:val="372D4BF1"/>
    <w:rsid w:val="37307304"/>
    <w:rsid w:val="37343E40"/>
    <w:rsid w:val="37355C66"/>
    <w:rsid w:val="373622D2"/>
    <w:rsid w:val="37371935"/>
    <w:rsid w:val="373837DC"/>
    <w:rsid w:val="373A56CC"/>
    <w:rsid w:val="373B580F"/>
    <w:rsid w:val="373D2BCA"/>
    <w:rsid w:val="373E5892"/>
    <w:rsid w:val="373F38AB"/>
    <w:rsid w:val="37401FD1"/>
    <w:rsid w:val="37416C97"/>
    <w:rsid w:val="3744468E"/>
    <w:rsid w:val="37445AE6"/>
    <w:rsid w:val="37495BD9"/>
    <w:rsid w:val="374A0EB8"/>
    <w:rsid w:val="374A579C"/>
    <w:rsid w:val="374B09E8"/>
    <w:rsid w:val="374E2766"/>
    <w:rsid w:val="374E2800"/>
    <w:rsid w:val="37511E31"/>
    <w:rsid w:val="37520C21"/>
    <w:rsid w:val="37532366"/>
    <w:rsid w:val="37547240"/>
    <w:rsid w:val="37561383"/>
    <w:rsid w:val="37563B66"/>
    <w:rsid w:val="3757368E"/>
    <w:rsid w:val="37584753"/>
    <w:rsid w:val="375D0282"/>
    <w:rsid w:val="375D3F73"/>
    <w:rsid w:val="375E390C"/>
    <w:rsid w:val="3760580A"/>
    <w:rsid w:val="37651324"/>
    <w:rsid w:val="376562DD"/>
    <w:rsid w:val="37662E40"/>
    <w:rsid w:val="37663611"/>
    <w:rsid w:val="37672F5B"/>
    <w:rsid w:val="37673119"/>
    <w:rsid w:val="376A5D32"/>
    <w:rsid w:val="376B7E8D"/>
    <w:rsid w:val="376E57BE"/>
    <w:rsid w:val="376F5EA3"/>
    <w:rsid w:val="37702620"/>
    <w:rsid w:val="37724B0F"/>
    <w:rsid w:val="377328A9"/>
    <w:rsid w:val="377478D4"/>
    <w:rsid w:val="37766EEC"/>
    <w:rsid w:val="377E4F86"/>
    <w:rsid w:val="3780036C"/>
    <w:rsid w:val="37804076"/>
    <w:rsid w:val="37817DBF"/>
    <w:rsid w:val="378208BB"/>
    <w:rsid w:val="37830A16"/>
    <w:rsid w:val="37835F1D"/>
    <w:rsid w:val="378667FF"/>
    <w:rsid w:val="37894E57"/>
    <w:rsid w:val="378E4F61"/>
    <w:rsid w:val="378F7F13"/>
    <w:rsid w:val="3792767A"/>
    <w:rsid w:val="379757EF"/>
    <w:rsid w:val="37991DE9"/>
    <w:rsid w:val="379A2926"/>
    <w:rsid w:val="379B1928"/>
    <w:rsid w:val="379E4481"/>
    <w:rsid w:val="379E5DEF"/>
    <w:rsid w:val="379F35EA"/>
    <w:rsid w:val="37A067A4"/>
    <w:rsid w:val="37A10142"/>
    <w:rsid w:val="37A11991"/>
    <w:rsid w:val="37A16275"/>
    <w:rsid w:val="37A17339"/>
    <w:rsid w:val="37A17F44"/>
    <w:rsid w:val="37A7327F"/>
    <w:rsid w:val="37AA5438"/>
    <w:rsid w:val="37AA79FC"/>
    <w:rsid w:val="37AB4343"/>
    <w:rsid w:val="37AC282B"/>
    <w:rsid w:val="37B219C8"/>
    <w:rsid w:val="37B510C8"/>
    <w:rsid w:val="37B57B39"/>
    <w:rsid w:val="37BA0024"/>
    <w:rsid w:val="37BD1C7F"/>
    <w:rsid w:val="37C11F85"/>
    <w:rsid w:val="37C45B4B"/>
    <w:rsid w:val="37C55A2B"/>
    <w:rsid w:val="37C7146F"/>
    <w:rsid w:val="37C73A67"/>
    <w:rsid w:val="37C74D06"/>
    <w:rsid w:val="37CA097A"/>
    <w:rsid w:val="37D0695A"/>
    <w:rsid w:val="37D16045"/>
    <w:rsid w:val="37D46EDE"/>
    <w:rsid w:val="37D546FA"/>
    <w:rsid w:val="37DB2852"/>
    <w:rsid w:val="37DB698D"/>
    <w:rsid w:val="37DD59A6"/>
    <w:rsid w:val="37E36F3A"/>
    <w:rsid w:val="37E40C8E"/>
    <w:rsid w:val="37E61E04"/>
    <w:rsid w:val="37EE4D3B"/>
    <w:rsid w:val="37EF5676"/>
    <w:rsid w:val="37F16880"/>
    <w:rsid w:val="37F21320"/>
    <w:rsid w:val="37F47D15"/>
    <w:rsid w:val="37F73BD6"/>
    <w:rsid w:val="37FB1080"/>
    <w:rsid w:val="38007B21"/>
    <w:rsid w:val="38014523"/>
    <w:rsid w:val="38033871"/>
    <w:rsid w:val="38041B59"/>
    <w:rsid w:val="3804404C"/>
    <w:rsid w:val="380552B1"/>
    <w:rsid w:val="38075CFD"/>
    <w:rsid w:val="380829F4"/>
    <w:rsid w:val="38083F84"/>
    <w:rsid w:val="38096616"/>
    <w:rsid w:val="380C651D"/>
    <w:rsid w:val="380C695A"/>
    <w:rsid w:val="380D032F"/>
    <w:rsid w:val="380F325A"/>
    <w:rsid w:val="3811327F"/>
    <w:rsid w:val="38155329"/>
    <w:rsid w:val="3816091F"/>
    <w:rsid w:val="381750F7"/>
    <w:rsid w:val="38181651"/>
    <w:rsid w:val="381D5182"/>
    <w:rsid w:val="381F5E6E"/>
    <w:rsid w:val="382076D9"/>
    <w:rsid w:val="382161BB"/>
    <w:rsid w:val="3825146E"/>
    <w:rsid w:val="38284FCB"/>
    <w:rsid w:val="382D206D"/>
    <w:rsid w:val="382F05B4"/>
    <w:rsid w:val="38316549"/>
    <w:rsid w:val="3834413D"/>
    <w:rsid w:val="38366AF2"/>
    <w:rsid w:val="38370799"/>
    <w:rsid w:val="38384989"/>
    <w:rsid w:val="38394ABE"/>
    <w:rsid w:val="383D7F86"/>
    <w:rsid w:val="383F7AFA"/>
    <w:rsid w:val="38440DBD"/>
    <w:rsid w:val="384919EF"/>
    <w:rsid w:val="3849427D"/>
    <w:rsid w:val="384A2C05"/>
    <w:rsid w:val="385012FD"/>
    <w:rsid w:val="38513814"/>
    <w:rsid w:val="38524504"/>
    <w:rsid w:val="38550187"/>
    <w:rsid w:val="385541FB"/>
    <w:rsid w:val="38562F44"/>
    <w:rsid w:val="385752B9"/>
    <w:rsid w:val="385857F4"/>
    <w:rsid w:val="385E44A4"/>
    <w:rsid w:val="385E68E2"/>
    <w:rsid w:val="38600BD8"/>
    <w:rsid w:val="38644D17"/>
    <w:rsid w:val="38657C2B"/>
    <w:rsid w:val="3866442B"/>
    <w:rsid w:val="386B5431"/>
    <w:rsid w:val="386D4D08"/>
    <w:rsid w:val="38752A5B"/>
    <w:rsid w:val="38785022"/>
    <w:rsid w:val="3879579D"/>
    <w:rsid w:val="387C1AF8"/>
    <w:rsid w:val="388603C1"/>
    <w:rsid w:val="3887443E"/>
    <w:rsid w:val="38882A2B"/>
    <w:rsid w:val="388A2103"/>
    <w:rsid w:val="388A23F1"/>
    <w:rsid w:val="388A51EB"/>
    <w:rsid w:val="388A5953"/>
    <w:rsid w:val="388F3E13"/>
    <w:rsid w:val="388F61C8"/>
    <w:rsid w:val="38937A4E"/>
    <w:rsid w:val="38954CB7"/>
    <w:rsid w:val="38993469"/>
    <w:rsid w:val="389A7FB5"/>
    <w:rsid w:val="389B011F"/>
    <w:rsid w:val="389F3312"/>
    <w:rsid w:val="38A20DB6"/>
    <w:rsid w:val="38A24CC6"/>
    <w:rsid w:val="38A266D6"/>
    <w:rsid w:val="38A41517"/>
    <w:rsid w:val="38A56C3B"/>
    <w:rsid w:val="38A9010F"/>
    <w:rsid w:val="38A91D5F"/>
    <w:rsid w:val="38AA0974"/>
    <w:rsid w:val="38AB36FB"/>
    <w:rsid w:val="38AF732C"/>
    <w:rsid w:val="38B11565"/>
    <w:rsid w:val="38B16FF8"/>
    <w:rsid w:val="38B17377"/>
    <w:rsid w:val="38B311FD"/>
    <w:rsid w:val="38B74109"/>
    <w:rsid w:val="38B93706"/>
    <w:rsid w:val="38BA7BDE"/>
    <w:rsid w:val="38BF7B68"/>
    <w:rsid w:val="38C05731"/>
    <w:rsid w:val="38C124CB"/>
    <w:rsid w:val="38C22223"/>
    <w:rsid w:val="38C22532"/>
    <w:rsid w:val="38C345F3"/>
    <w:rsid w:val="38C363DD"/>
    <w:rsid w:val="38C5201A"/>
    <w:rsid w:val="38C535E7"/>
    <w:rsid w:val="38C75B5B"/>
    <w:rsid w:val="38C817B2"/>
    <w:rsid w:val="38C8731E"/>
    <w:rsid w:val="38CD14D0"/>
    <w:rsid w:val="38D17E86"/>
    <w:rsid w:val="38D64C1B"/>
    <w:rsid w:val="38D70A40"/>
    <w:rsid w:val="38D93327"/>
    <w:rsid w:val="38D967E6"/>
    <w:rsid w:val="38DA07ED"/>
    <w:rsid w:val="38DA2A22"/>
    <w:rsid w:val="38DA60D3"/>
    <w:rsid w:val="38DD5745"/>
    <w:rsid w:val="38E26E61"/>
    <w:rsid w:val="38E311A6"/>
    <w:rsid w:val="38E34CDA"/>
    <w:rsid w:val="38E54B44"/>
    <w:rsid w:val="38EB7222"/>
    <w:rsid w:val="38EB72CC"/>
    <w:rsid w:val="38F0769C"/>
    <w:rsid w:val="38F23B2A"/>
    <w:rsid w:val="38F317BE"/>
    <w:rsid w:val="38F44860"/>
    <w:rsid w:val="38F51C7E"/>
    <w:rsid w:val="38F72B45"/>
    <w:rsid w:val="38F8548D"/>
    <w:rsid w:val="38F87A60"/>
    <w:rsid w:val="38FA526A"/>
    <w:rsid w:val="39034159"/>
    <w:rsid w:val="39045547"/>
    <w:rsid w:val="39074D51"/>
    <w:rsid w:val="390C0284"/>
    <w:rsid w:val="390D2F19"/>
    <w:rsid w:val="390E4546"/>
    <w:rsid w:val="390F4600"/>
    <w:rsid w:val="3910187A"/>
    <w:rsid w:val="39160F43"/>
    <w:rsid w:val="39186483"/>
    <w:rsid w:val="39193EA0"/>
    <w:rsid w:val="391B1326"/>
    <w:rsid w:val="391C12F9"/>
    <w:rsid w:val="391E4C4E"/>
    <w:rsid w:val="39220818"/>
    <w:rsid w:val="39244680"/>
    <w:rsid w:val="39260F6A"/>
    <w:rsid w:val="39264ED6"/>
    <w:rsid w:val="392814BE"/>
    <w:rsid w:val="392967A5"/>
    <w:rsid w:val="392A4502"/>
    <w:rsid w:val="392C0342"/>
    <w:rsid w:val="392D6990"/>
    <w:rsid w:val="39303F5E"/>
    <w:rsid w:val="39334E4E"/>
    <w:rsid w:val="393B3CD3"/>
    <w:rsid w:val="393D2D3E"/>
    <w:rsid w:val="39400BB5"/>
    <w:rsid w:val="394553EA"/>
    <w:rsid w:val="394637AA"/>
    <w:rsid w:val="39474A5B"/>
    <w:rsid w:val="39477520"/>
    <w:rsid w:val="39482564"/>
    <w:rsid w:val="39492727"/>
    <w:rsid w:val="394978E1"/>
    <w:rsid w:val="394A6ADB"/>
    <w:rsid w:val="394B2003"/>
    <w:rsid w:val="394D4398"/>
    <w:rsid w:val="39526E97"/>
    <w:rsid w:val="39551298"/>
    <w:rsid w:val="395513B8"/>
    <w:rsid w:val="39551DD9"/>
    <w:rsid w:val="39563DA0"/>
    <w:rsid w:val="39586BCB"/>
    <w:rsid w:val="395B477E"/>
    <w:rsid w:val="395D2C66"/>
    <w:rsid w:val="395E14F4"/>
    <w:rsid w:val="395F06C0"/>
    <w:rsid w:val="395F6DF6"/>
    <w:rsid w:val="39606EDD"/>
    <w:rsid w:val="39610295"/>
    <w:rsid w:val="39627C5F"/>
    <w:rsid w:val="396417BE"/>
    <w:rsid w:val="39697E43"/>
    <w:rsid w:val="396A7878"/>
    <w:rsid w:val="3971352B"/>
    <w:rsid w:val="39731A12"/>
    <w:rsid w:val="39761395"/>
    <w:rsid w:val="39767416"/>
    <w:rsid w:val="39775D21"/>
    <w:rsid w:val="397A4A3D"/>
    <w:rsid w:val="397B3A34"/>
    <w:rsid w:val="397E6B65"/>
    <w:rsid w:val="397F0EED"/>
    <w:rsid w:val="397F5EE3"/>
    <w:rsid w:val="39823AD7"/>
    <w:rsid w:val="39833145"/>
    <w:rsid w:val="398428C1"/>
    <w:rsid w:val="39872172"/>
    <w:rsid w:val="398C16E9"/>
    <w:rsid w:val="398C585B"/>
    <w:rsid w:val="398D1222"/>
    <w:rsid w:val="398F4C61"/>
    <w:rsid w:val="398F4FC0"/>
    <w:rsid w:val="39924EA9"/>
    <w:rsid w:val="39930D11"/>
    <w:rsid w:val="39931F2D"/>
    <w:rsid w:val="3997130D"/>
    <w:rsid w:val="399776CE"/>
    <w:rsid w:val="399A6656"/>
    <w:rsid w:val="399B1B9A"/>
    <w:rsid w:val="39A10BEC"/>
    <w:rsid w:val="39A60822"/>
    <w:rsid w:val="39A65154"/>
    <w:rsid w:val="39A7186B"/>
    <w:rsid w:val="39A8070C"/>
    <w:rsid w:val="39A908E3"/>
    <w:rsid w:val="39A94C66"/>
    <w:rsid w:val="39A94D1E"/>
    <w:rsid w:val="39A96367"/>
    <w:rsid w:val="39B05D79"/>
    <w:rsid w:val="39B104AD"/>
    <w:rsid w:val="39B31371"/>
    <w:rsid w:val="39B757D4"/>
    <w:rsid w:val="39B853D1"/>
    <w:rsid w:val="39B955A6"/>
    <w:rsid w:val="39BB38B9"/>
    <w:rsid w:val="39BB73C1"/>
    <w:rsid w:val="39BC0F75"/>
    <w:rsid w:val="39BC2AC6"/>
    <w:rsid w:val="39BC60AD"/>
    <w:rsid w:val="39C01A57"/>
    <w:rsid w:val="39C11D20"/>
    <w:rsid w:val="39C31A63"/>
    <w:rsid w:val="39C35D29"/>
    <w:rsid w:val="39C35FF5"/>
    <w:rsid w:val="39C67101"/>
    <w:rsid w:val="39CB2F8D"/>
    <w:rsid w:val="39D26233"/>
    <w:rsid w:val="39E03D95"/>
    <w:rsid w:val="39E667BB"/>
    <w:rsid w:val="39E67943"/>
    <w:rsid w:val="39EB3103"/>
    <w:rsid w:val="39EC2A53"/>
    <w:rsid w:val="39EE385E"/>
    <w:rsid w:val="39F97D38"/>
    <w:rsid w:val="39FC1967"/>
    <w:rsid w:val="39FE256D"/>
    <w:rsid w:val="39FE2C9F"/>
    <w:rsid w:val="3A006B57"/>
    <w:rsid w:val="3A01047B"/>
    <w:rsid w:val="3A023FA7"/>
    <w:rsid w:val="3A0609C6"/>
    <w:rsid w:val="3A074B27"/>
    <w:rsid w:val="3A077F0D"/>
    <w:rsid w:val="3A0D5081"/>
    <w:rsid w:val="3A0D5F9F"/>
    <w:rsid w:val="3A0E78E8"/>
    <w:rsid w:val="3A126C3D"/>
    <w:rsid w:val="3A1279CF"/>
    <w:rsid w:val="3A130999"/>
    <w:rsid w:val="3A130F31"/>
    <w:rsid w:val="3A1B274D"/>
    <w:rsid w:val="3A1D7535"/>
    <w:rsid w:val="3A1E33C1"/>
    <w:rsid w:val="3A1F0D8D"/>
    <w:rsid w:val="3A2213C8"/>
    <w:rsid w:val="3A230ECC"/>
    <w:rsid w:val="3A233371"/>
    <w:rsid w:val="3A24105C"/>
    <w:rsid w:val="3A242969"/>
    <w:rsid w:val="3A2568EE"/>
    <w:rsid w:val="3A256C3A"/>
    <w:rsid w:val="3A295BAA"/>
    <w:rsid w:val="3A2A0977"/>
    <w:rsid w:val="3A2E207C"/>
    <w:rsid w:val="3A300C11"/>
    <w:rsid w:val="3A336506"/>
    <w:rsid w:val="3A353052"/>
    <w:rsid w:val="3A3653A2"/>
    <w:rsid w:val="3A37175D"/>
    <w:rsid w:val="3A3B3816"/>
    <w:rsid w:val="3A3C204E"/>
    <w:rsid w:val="3A3C4269"/>
    <w:rsid w:val="3A3D63FF"/>
    <w:rsid w:val="3A400076"/>
    <w:rsid w:val="3A40456E"/>
    <w:rsid w:val="3A426E06"/>
    <w:rsid w:val="3A434AF2"/>
    <w:rsid w:val="3A456A86"/>
    <w:rsid w:val="3A4606AB"/>
    <w:rsid w:val="3A4A46C0"/>
    <w:rsid w:val="3A4A7E74"/>
    <w:rsid w:val="3A520C5F"/>
    <w:rsid w:val="3A5356A3"/>
    <w:rsid w:val="3A5705B8"/>
    <w:rsid w:val="3A5838C8"/>
    <w:rsid w:val="3A58775C"/>
    <w:rsid w:val="3A58786A"/>
    <w:rsid w:val="3A5B60E3"/>
    <w:rsid w:val="3A6002A5"/>
    <w:rsid w:val="3A603528"/>
    <w:rsid w:val="3A63606A"/>
    <w:rsid w:val="3A637774"/>
    <w:rsid w:val="3A6539B0"/>
    <w:rsid w:val="3A653A0A"/>
    <w:rsid w:val="3A6603B4"/>
    <w:rsid w:val="3A66142B"/>
    <w:rsid w:val="3A6A3427"/>
    <w:rsid w:val="3A6A6801"/>
    <w:rsid w:val="3A6E22E0"/>
    <w:rsid w:val="3A6F3BCA"/>
    <w:rsid w:val="3A700DDC"/>
    <w:rsid w:val="3A7338FF"/>
    <w:rsid w:val="3A735FB0"/>
    <w:rsid w:val="3A784350"/>
    <w:rsid w:val="3A786D88"/>
    <w:rsid w:val="3A7F1F07"/>
    <w:rsid w:val="3A804D34"/>
    <w:rsid w:val="3A8A2B54"/>
    <w:rsid w:val="3A8E1E46"/>
    <w:rsid w:val="3A8E3614"/>
    <w:rsid w:val="3A8E5EA1"/>
    <w:rsid w:val="3A9049FE"/>
    <w:rsid w:val="3A912227"/>
    <w:rsid w:val="3A931516"/>
    <w:rsid w:val="3A934E9F"/>
    <w:rsid w:val="3A937F2C"/>
    <w:rsid w:val="3A950A64"/>
    <w:rsid w:val="3A980C63"/>
    <w:rsid w:val="3A9A2150"/>
    <w:rsid w:val="3A9B520A"/>
    <w:rsid w:val="3A9C2BCA"/>
    <w:rsid w:val="3A9E6EF9"/>
    <w:rsid w:val="3AA0120A"/>
    <w:rsid w:val="3AA10A90"/>
    <w:rsid w:val="3AA35AE8"/>
    <w:rsid w:val="3AA46799"/>
    <w:rsid w:val="3AA51F3E"/>
    <w:rsid w:val="3AA75129"/>
    <w:rsid w:val="3AA8154A"/>
    <w:rsid w:val="3AA81F05"/>
    <w:rsid w:val="3AB312A3"/>
    <w:rsid w:val="3AB6057F"/>
    <w:rsid w:val="3AB6161A"/>
    <w:rsid w:val="3AB72A17"/>
    <w:rsid w:val="3AB93B8A"/>
    <w:rsid w:val="3ABA7B4D"/>
    <w:rsid w:val="3ABD5E24"/>
    <w:rsid w:val="3ABD7631"/>
    <w:rsid w:val="3ABF1224"/>
    <w:rsid w:val="3ABF60C3"/>
    <w:rsid w:val="3AC13B12"/>
    <w:rsid w:val="3AC25864"/>
    <w:rsid w:val="3AC50229"/>
    <w:rsid w:val="3AC66850"/>
    <w:rsid w:val="3AC87736"/>
    <w:rsid w:val="3AC9123A"/>
    <w:rsid w:val="3ACA39B5"/>
    <w:rsid w:val="3ACD38F0"/>
    <w:rsid w:val="3ACE663B"/>
    <w:rsid w:val="3AD00662"/>
    <w:rsid w:val="3AD070FC"/>
    <w:rsid w:val="3AD173AF"/>
    <w:rsid w:val="3AD27F58"/>
    <w:rsid w:val="3AD36097"/>
    <w:rsid w:val="3AD366F3"/>
    <w:rsid w:val="3AD406A5"/>
    <w:rsid w:val="3ADB5192"/>
    <w:rsid w:val="3AE0341A"/>
    <w:rsid w:val="3AE6750A"/>
    <w:rsid w:val="3AE67D82"/>
    <w:rsid w:val="3AE841C3"/>
    <w:rsid w:val="3AE847AE"/>
    <w:rsid w:val="3AEA3633"/>
    <w:rsid w:val="3AEF125E"/>
    <w:rsid w:val="3AEF62AC"/>
    <w:rsid w:val="3AF21AE9"/>
    <w:rsid w:val="3AF32DD2"/>
    <w:rsid w:val="3AF84F02"/>
    <w:rsid w:val="3AFA2CFD"/>
    <w:rsid w:val="3AFC1CE9"/>
    <w:rsid w:val="3B012231"/>
    <w:rsid w:val="3B02616E"/>
    <w:rsid w:val="3B033257"/>
    <w:rsid w:val="3B037174"/>
    <w:rsid w:val="3B062A86"/>
    <w:rsid w:val="3B097C0A"/>
    <w:rsid w:val="3B0E0D48"/>
    <w:rsid w:val="3B0F47C2"/>
    <w:rsid w:val="3B0F5FA4"/>
    <w:rsid w:val="3B0F72D2"/>
    <w:rsid w:val="3B121455"/>
    <w:rsid w:val="3B131CA3"/>
    <w:rsid w:val="3B162AF0"/>
    <w:rsid w:val="3B162F09"/>
    <w:rsid w:val="3B177359"/>
    <w:rsid w:val="3B1B02B3"/>
    <w:rsid w:val="3B1B4A06"/>
    <w:rsid w:val="3B1D31EA"/>
    <w:rsid w:val="3B2879B8"/>
    <w:rsid w:val="3B292D34"/>
    <w:rsid w:val="3B293625"/>
    <w:rsid w:val="3B2B18D0"/>
    <w:rsid w:val="3B2D69F3"/>
    <w:rsid w:val="3B2E7049"/>
    <w:rsid w:val="3B2F3978"/>
    <w:rsid w:val="3B306EC3"/>
    <w:rsid w:val="3B314AC7"/>
    <w:rsid w:val="3B346F5F"/>
    <w:rsid w:val="3B38014C"/>
    <w:rsid w:val="3B380818"/>
    <w:rsid w:val="3B381D28"/>
    <w:rsid w:val="3B384CDB"/>
    <w:rsid w:val="3B392333"/>
    <w:rsid w:val="3B397BFE"/>
    <w:rsid w:val="3B3A2CA3"/>
    <w:rsid w:val="3B3C31B0"/>
    <w:rsid w:val="3B435733"/>
    <w:rsid w:val="3B494558"/>
    <w:rsid w:val="3B4C521C"/>
    <w:rsid w:val="3B4E2440"/>
    <w:rsid w:val="3B4F03DF"/>
    <w:rsid w:val="3B500569"/>
    <w:rsid w:val="3B5218C1"/>
    <w:rsid w:val="3B5950B0"/>
    <w:rsid w:val="3B5955A2"/>
    <w:rsid w:val="3B5A5286"/>
    <w:rsid w:val="3B5A69CD"/>
    <w:rsid w:val="3B5E1353"/>
    <w:rsid w:val="3B5E6B1B"/>
    <w:rsid w:val="3B624251"/>
    <w:rsid w:val="3B646193"/>
    <w:rsid w:val="3B6531A3"/>
    <w:rsid w:val="3B662666"/>
    <w:rsid w:val="3B6715CB"/>
    <w:rsid w:val="3B6716A6"/>
    <w:rsid w:val="3B6E5FEF"/>
    <w:rsid w:val="3B70363B"/>
    <w:rsid w:val="3B727FFB"/>
    <w:rsid w:val="3B732A61"/>
    <w:rsid w:val="3B7A226D"/>
    <w:rsid w:val="3B7C620B"/>
    <w:rsid w:val="3B7E6D70"/>
    <w:rsid w:val="3B8051F3"/>
    <w:rsid w:val="3B815068"/>
    <w:rsid w:val="3B860529"/>
    <w:rsid w:val="3B8750FF"/>
    <w:rsid w:val="3B8C0D8A"/>
    <w:rsid w:val="3B8D379D"/>
    <w:rsid w:val="3B8D4B17"/>
    <w:rsid w:val="3B9529F7"/>
    <w:rsid w:val="3B966DD6"/>
    <w:rsid w:val="3B97575E"/>
    <w:rsid w:val="3B9A04CF"/>
    <w:rsid w:val="3B9E0781"/>
    <w:rsid w:val="3BA60C02"/>
    <w:rsid w:val="3BA70232"/>
    <w:rsid w:val="3BAB486E"/>
    <w:rsid w:val="3BAB4EDE"/>
    <w:rsid w:val="3BAC0A86"/>
    <w:rsid w:val="3BAE7007"/>
    <w:rsid w:val="3BAF611D"/>
    <w:rsid w:val="3BB10391"/>
    <w:rsid w:val="3BB177C8"/>
    <w:rsid w:val="3BB33403"/>
    <w:rsid w:val="3BB376C6"/>
    <w:rsid w:val="3BB74FCD"/>
    <w:rsid w:val="3BBA27DC"/>
    <w:rsid w:val="3BBA3C32"/>
    <w:rsid w:val="3BBA7B79"/>
    <w:rsid w:val="3BBB01CF"/>
    <w:rsid w:val="3BBB4EE3"/>
    <w:rsid w:val="3BBF1386"/>
    <w:rsid w:val="3BBF5CE0"/>
    <w:rsid w:val="3BC56C20"/>
    <w:rsid w:val="3BC80006"/>
    <w:rsid w:val="3BC94614"/>
    <w:rsid w:val="3BC95049"/>
    <w:rsid w:val="3BC977D3"/>
    <w:rsid w:val="3BCA111C"/>
    <w:rsid w:val="3BCA3069"/>
    <w:rsid w:val="3BD45F8C"/>
    <w:rsid w:val="3BD9604C"/>
    <w:rsid w:val="3BDB6F58"/>
    <w:rsid w:val="3BDF2B16"/>
    <w:rsid w:val="3BE27FA6"/>
    <w:rsid w:val="3BE355C5"/>
    <w:rsid w:val="3BE37482"/>
    <w:rsid w:val="3BE56BCB"/>
    <w:rsid w:val="3BE604D0"/>
    <w:rsid w:val="3BEA08E2"/>
    <w:rsid w:val="3BEB51F3"/>
    <w:rsid w:val="3BEC01D7"/>
    <w:rsid w:val="3BEC0C48"/>
    <w:rsid w:val="3BF24611"/>
    <w:rsid w:val="3BF35E42"/>
    <w:rsid w:val="3BF423CF"/>
    <w:rsid w:val="3BF76EBA"/>
    <w:rsid w:val="3BF847AA"/>
    <w:rsid w:val="3BF86121"/>
    <w:rsid w:val="3BFB774B"/>
    <w:rsid w:val="3BFC392A"/>
    <w:rsid w:val="3C005D8A"/>
    <w:rsid w:val="3C0105A9"/>
    <w:rsid w:val="3C0459FF"/>
    <w:rsid w:val="3C047D83"/>
    <w:rsid w:val="3C054959"/>
    <w:rsid w:val="3C076C9A"/>
    <w:rsid w:val="3C0A3635"/>
    <w:rsid w:val="3C0E7A25"/>
    <w:rsid w:val="3C115FD5"/>
    <w:rsid w:val="3C117FF3"/>
    <w:rsid w:val="3C1808FB"/>
    <w:rsid w:val="3C1A1585"/>
    <w:rsid w:val="3C1F1666"/>
    <w:rsid w:val="3C20671A"/>
    <w:rsid w:val="3C255A83"/>
    <w:rsid w:val="3C373A54"/>
    <w:rsid w:val="3C3C7880"/>
    <w:rsid w:val="3C421656"/>
    <w:rsid w:val="3C423397"/>
    <w:rsid w:val="3C4242D9"/>
    <w:rsid w:val="3C454BD1"/>
    <w:rsid w:val="3C45755D"/>
    <w:rsid w:val="3C462C94"/>
    <w:rsid w:val="3C475248"/>
    <w:rsid w:val="3C4B32E5"/>
    <w:rsid w:val="3C507AE2"/>
    <w:rsid w:val="3C513B3F"/>
    <w:rsid w:val="3C51765A"/>
    <w:rsid w:val="3C525FC8"/>
    <w:rsid w:val="3C54769F"/>
    <w:rsid w:val="3C55076F"/>
    <w:rsid w:val="3C5611DD"/>
    <w:rsid w:val="3C5641F8"/>
    <w:rsid w:val="3C596F4A"/>
    <w:rsid w:val="3C5C3108"/>
    <w:rsid w:val="3C5E7914"/>
    <w:rsid w:val="3C5F06A3"/>
    <w:rsid w:val="3C6164AE"/>
    <w:rsid w:val="3C625C71"/>
    <w:rsid w:val="3C662A34"/>
    <w:rsid w:val="3C677278"/>
    <w:rsid w:val="3C681C9E"/>
    <w:rsid w:val="3C6B6C80"/>
    <w:rsid w:val="3C6C6992"/>
    <w:rsid w:val="3C6E1907"/>
    <w:rsid w:val="3C6E566F"/>
    <w:rsid w:val="3C6E78B5"/>
    <w:rsid w:val="3C72153C"/>
    <w:rsid w:val="3C73085B"/>
    <w:rsid w:val="3C73581F"/>
    <w:rsid w:val="3C736714"/>
    <w:rsid w:val="3C756893"/>
    <w:rsid w:val="3C7A1470"/>
    <w:rsid w:val="3C7A69DA"/>
    <w:rsid w:val="3C7B537D"/>
    <w:rsid w:val="3C893C3F"/>
    <w:rsid w:val="3C897D21"/>
    <w:rsid w:val="3C8B0601"/>
    <w:rsid w:val="3C8E3C18"/>
    <w:rsid w:val="3C993805"/>
    <w:rsid w:val="3C9972E1"/>
    <w:rsid w:val="3C9B38E6"/>
    <w:rsid w:val="3C9C7284"/>
    <w:rsid w:val="3C9D54A9"/>
    <w:rsid w:val="3C9E4775"/>
    <w:rsid w:val="3CA1166A"/>
    <w:rsid w:val="3CA12D7A"/>
    <w:rsid w:val="3CA54B59"/>
    <w:rsid w:val="3CA76E68"/>
    <w:rsid w:val="3CAA0948"/>
    <w:rsid w:val="3CAA3B16"/>
    <w:rsid w:val="3CAC0620"/>
    <w:rsid w:val="3CAE265D"/>
    <w:rsid w:val="3CAE72E8"/>
    <w:rsid w:val="3CB149C1"/>
    <w:rsid w:val="3CB23479"/>
    <w:rsid w:val="3CB329B3"/>
    <w:rsid w:val="3CB53882"/>
    <w:rsid w:val="3CB61CF1"/>
    <w:rsid w:val="3CBA01BD"/>
    <w:rsid w:val="3CBA681D"/>
    <w:rsid w:val="3CBD03D7"/>
    <w:rsid w:val="3CC04321"/>
    <w:rsid w:val="3CC6110E"/>
    <w:rsid w:val="3CC841E1"/>
    <w:rsid w:val="3CCA2A8C"/>
    <w:rsid w:val="3CCC0265"/>
    <w:rsid w:val="3CCC2F36"/>
    <w:rsid w:val="3CCE481A"/>
    <w:rsid w:val="3CCE6739"/>
    <w:rsid w:val="3CD43C75"/>
    <w:rsid w:val="3CD62919"/>
    <w:rsid w:val="3CD636FE"/>
    <w:rsid w:val="3CD70100"/>
    <w:rsid w:val="3CD92660"/>
    <w:rsid w:val="3CDA686E"/>
    <w:rsid w:val="3CDB3647"/>
    <w:rsid w:val="3CDC39DE"/>
    <w:rsid w:val="3CDD08E2"/>
    <w:rsid w:val="3CDD56D0"/>
    <w:rsid w:val="3CDF6EFD"/>
    <w:rsid w:val="3CE418A6"/>
    <w:rsid w:val="3CE6626E"/>
    <w:rsid w:val="3CEC0306"/>
    <w:rsid w:val="3CED725E"/>
    <w:rsid w:val="3CEE624C"/>
    <w:rsid w:val="3CF25837"/>
    <w:rsid w:val="3CF26E3C"/>
    <w:rsid w:val="3CF67D77"/>
    <w:rsid w:val="3CF94D34"/>
    <w:rsid w:val="3CFB59CE"/>
    <w:rsid w:val="3D007747"/>
    <w:rsid w:val="3D012415"/>
    <w:rsid w:val="3D022FA9"/>
    <w:rsid w:val="3D0321AB"/>
    <w:rsid w:val="3D042B0D"/>
    <w:rsid w:val="3D0974A3"/>
    <w:rsid w:val="3D0B553D"/>
    <w:rsid w:val="3D0D3AA7"/>
    <w:rsid w:val="3D0F03EF"/>
    <w:rsid w:val="3D0F0908"/>
    <w:rsid w:val="3D10459C"/>
    <w:rsid w:val="3D1374EC"/>
    <w:rsid w:val="3D141C95"/>
    <w:rsid w:val="3D146035"/>
    <w:rsid w:val="3D147752"/>
    <w:rsid w:val="3D1920D1"/>
    <w:rsid w:val="3D1A7BD5"/>
    <w:rsid w:val="3D1E46C0"/>
    <w:rsid w:val="3D1F22CF"/>
    <w:rsid w:val="3D2247C3"/>
    <w:rsid w:val="3D225584"/>
    <w:rsid w:val="3D2472BB"/>
    <w:rsid w:val="3D271146"/>
    <w:rsid w:val="3D2865F6"/>
    <w:rsid w:val="3D290786"/>
    <w:rsid w:val="3D29724D"/>
    <w:rsid w:val="3D2C05F1"/>
    <w:rsid w:val="3D2F28D6"/>
    <w:rsid w:val="3D31615C"/>
    <w:rsid w:val="3D367D7F"/>
    <w:rsid w:val="3D371441"/>
    <w:rsid w:val="3D385E43"/>
    <w:rsid w:val="3D3C65C7"/>
    <w:rsid w:val="3D3D6D72"/>
    <w:rsid w:val="3D3E4806"/>
    <w:rsid w:val="3D41197E"/>
    <w:rsid w:val="3D440709"/>
    <w:rsid w:val="3D47018A"/>
    <w:rsid w:val="3D4A1B60"/>
    <w:rsid w:val="3D4D55C8"/>
    <w:rsid w:val="3D5138C8"/>
    <w:rsid w:val="3D56557B"/>
    <w:rsid w:val="3D5668D6"/>
    <w:rsid w:val="3D593F5A"/>
    <w:rsid w:val="3D596A57"/>
    <w:rsid w:val="3D5C2D9F"/>
    <w:rsid w:val="3D5D25BC"/>
    <w:rsid w:val="3D611289"/>
    <w:rsid w:val="3D634FAE"/>
    <w:rsid w:val="3D686951"/>
    <w:rsid w:val="3D692C8E"/>
    <w:rsid w:val="3D6958CD"/>
    <w:rsid w:val="3D6E149B"/>
    <w:rsid w:val="3D6F2364"/>
    <w:rsid w:val="3D713510"/>
    <w:rsid w:val="3D7513E5"/>
    <w:rsid w:val="3D765F39"/>
    <w:rsid w:val="3D77748D"/>
    <w:rsid w:val="3D7B167E"/>
    <w:rsid w:val="3D7B6539"/>
    <w:rsid w:val="3D7D5E33"/>
    <w:rsid w:val="3D7F04E7"/>
    <w:rsid w:val="3D84191A"/>
    <w:rsid w:val="3D850341"/>
    <w:rsid w:val="3D856530"/>
    <w:rsid w:val="3D8727D4"/>
    <w:rsid w:val="3D88296C"/>
    <w:rsid w:val="3D891369"/>
    <w:rsid w:val="3D8E6198"/>
    <w:rsid w:val="3D9038BE"/>
    <w:rsid w:val="3D917955"/>
    <w:rsid w:val="3D9337B1"/>
    <w:rsid w:val="3D9354D7"/>
    <w:rsid w:val="3D963D7B"/>
    <w:rsid w:val="3D964312"/>
    <w:rsid w:val="3D982BFD"/>
    <w:rsid w:val="3D9D320B"/>
    <w:rsid w:val="3D9F4F35"/>
    <w:rsid w:val="3DA0441C"/>
    <w:rsid w:val="3DA26A19"/>
    <w:rsid w:val="3DA7027C"/>
    <w:rsid w:val="3DA82E9E"/>
    <w:rsid w:val="3DA83D78"/>
    <w:rsid w:val="3DAA4DFB"/>
    <w:rsid w:val="3DAB1113"/>
    <w:rsid w:val="3DAB63A7"/>
    <w:rsid w:val="3DAF47EF"/>
    <w:rsid w:val="3DB01EF5"/>
    <w:rsid w:val="3DB110D7"/>
    <w:rsid w:val="3DB169EA"/>
    <w:rsid w:val="3DB27BCF"/>
    <w:rsid w:val="3DB95450"/>
    <w:rsid w:val="3DC537B0"/>
    <w:rsid w:val="3DC6421A"/>
    <w:rsid w:val="3DCB58F9"/>
    <w:rsid w:val="3DCC5DDE"/>
    <w:rsid w:val="3DCC6D48"/>
    <w:rsid w:val="3DCD4575"/>
    <w:rsid w:val="3DCE490C"/>
    <w:rsid w:val="3DD01B2F"/>
    <w:rsid w:val="3DD25414"/>
    <w:rsid w:val="3DD27D84"/>
    <w:rsid w:val="3DD30017"/>
    <w:rsid w:val="3DD341B3"/>
    <w:rsid w:val="3DD46772"/>
    <w:rsid w:val="3DD52A6C"/>
    <w:rsid w:val="3DD566D3"/>
    <w:rsid w:val="3DD57AC8"/>
    <w:rsid w:val="3DD628C3"/>
    <w:rsid w:val="3DD9076E"/>
    <w:rsid w:val="3DD93CC6"/>
    <w:rsid w:val="3DDA4754"/>
    <w:rsid w:val="3DDA5F62"/>
    <w:rsid w:val="3DDC183F"/>
    <w:rsid w:val="3DDE2532"/>
    <w:rsid w:val="3DDF4AD1"/>
    <w:rsid w:val="3DE206B8"/>
    <w:rsid w:val="3DE66CBD"/>
    <w:rsid w:val="3DE86415"/>
    <w:rsid w:val="3DE8698A"/>
    <w:rsid w:val="3DEA0B60"/>
    <w:rsid w:val="3DEC18B2"/>
    <w:rsid w:val="3DEC7B6F"/>
    <w:rsid w:val="3DED5C43"/>
    <w:rsid w:val="3DEF3858"/>
    <w:rsid w:val="3DF17238"/>
    <w:rsid w:val="3DF420CC"/>
    <w:rsid w:val="3DF647F8"/>
    <w:rsid w:val="3DF7645B"/>
    <w:rsid w:val="3DF80D9F"/>
    <w:rsid w:val="3DFC0F89"/>
    <w:rsid w:val="3DFC46F6"/>
    <w:rsid w:val="3DFC681A"/>
    <w:rsid w:val="3E027444"/>
    <w:rsid w:val="3E057B23"/>
    <w:rsid w:val="3E066FF6"/>
    <w:rsid w:val="3E097CB9"/>
    <w:rsid w:val="3E1119F8"/>
    <w:rsid w:val="3E11401F"/>
    <w:rsid w:val="3E1211CB"/>
    <w:rsid w:val="3E13177C"/>
    <w:rsid w:val="3E15182C"/>
    <w:rsid w:val="3E156A06"/>
    <w:rsid w:val="3E19619A"/>
    <w:rsid w:val="3E1A2F92"/>
    <w:rsid w:val="3E1C2EA4"/>
    <w:rsid w:val="3E1D6DE1"/>
    <w:rsid w:val="3E1F3805"/>
    <w:rsid w:val="3E1F6262"/>
    <w:rsid w:val="3E257C9D"/>
    <w:rsid w:val="3E290B8C"/>
    <w:rsid w:val="3E29658C"/>
    <w:rsid w:val="3E2A39EC"/>
    <w:rsid w:val="3E2E1059"/>
    <w:rsid w:val="3E2E194D"/>
    <w:rsid w:val="3E2E4524"/>
    <w:rsid w:val="3E302FEB"/>
    <w:rsid w:val="3E306FDC"/>
    <w:rsid w:val="3E317843"/>
    <w:rsid w:val="3E337970"/>
    <w:rsid w:val="3E34604C"/>
    <w:rsid w:val="3E3506EE"/>
    <w:rsid w:val="3E350A8A"/>
    <w:rsid w:val="3E3637DC"/>
    <w:rsid w:val="3E3817A5"/>
    <w:rsid w:val="3E3900D2"/>
    <w:rsid w:val="3E391C4F"/>
    <w:rsid w:val="3E393D5C"/>
    <w:rsid w:val="3E393F3A"/>
    <w:rsid w:val="3E3C2549"/>
    <w:rsid w:val="3E3C3D75"/>
    <w:rsid w:val="3E3D1DAF"/>
    <w:rsid w:val="3E3D3DEC"/>
    <w:rsid w:val="3E3E52DD"/>
    <w:rsid w:val="3E43508A"/>
    <w:rsid w:val="3E461DBA"/>
    <w:rsid w:val="3E4671B0"/>
    <w:rsid w:val="3E4756CA"/>
    <w:rsid w:val="3E482B96"/>
    <w:rsid w:val="3E4912A9"/>
    <w:rsid w:val="3E4B2CAE"/>
    <w:rsid w:val="3E4B5880"/>
    <w:rsid w:val="3E4C471E"/>
    <w:rsid w:val="3E4C7A54"/>
    <w:rsid w:val="3E4D7DC4"/>
    <w:rsid w:val="3E5170FB"/>
    <w:rsid w:val="3E53511A"/>
    <w:rsid w:val="3E57491E"/>
    <w:rsid w:val="3E585D36"/>
    <w:rsid w:val="3E5A0871"/>
    <w:rsid w:val="3E654B42"/>
    <w:rsid w:val="3E6629C7"/>
    <w:rsid w:val="3E67138F"/>
    <w:rsid w:val="3E6A3F8F"/>
    <w:rsid w:val="3E6B46D3"/>
    <w:rsid w:val="3E6F018A"/>
    <w:rsid w:val="3E6F222B"/>
    <w:rsid w:val="3E726D4D"/>
    <w:rsid w:val="3E751F47"/>
    <w:rsid w:val="3E7645FD"/>
    <w:rsid w:val="3E7B5A49"/>
    <w:rsid w:val="3E7D6D18"/>
    <w:rsid w:val="3E80079F"/>
    <w:rsid w:val="3E8034BB"/>
    <w:rsid w:val="3E804FF1"/>
    <w:rsid w:val="3E807926"/>
    <w:rsid w:val="3E822F03"/>
    <w:rsid w:val="3E8552DE"/>
    <w:rsid w:val="3E8865B3"/>
    <w:rsid w:val="3E894DE1"/>
    <w:rsid w:val="3E8A0158"/>
    <w:rsid w:val="3E8A7FC4"/>
    <w:rsid w:val="3E8B6E37"/>
    <w:rsid w:val="3E8E1433"/>
    <w:rsid w:val="3E8F53E6"/>
    <w:rsid w:val="3E917BFB"/>
    <w:rsid w:val="3E974B5C"/>
    <w:rsid w:val="3E983D90"/>
    <w:rsid w:val="3E9904A8"/>
    <w:rsid w:val="3E9B6D00"/>
    <w:rsid w:val="3EA4031F"/>
    <w:rsid w:val="3EA766E7"/>
    <w:rsid w:val="3EAA4229"/>
    <w:rsid w:val="3EAA7D26"/>
    <w:rsid w:val="3EAB44C8"/>
    <w:rsid w:val="3EAB5FDF"/>
    <w:rsid w:val="3EAF5F2E"/>
    <w:rsid w:val="3EAF6B47"/>
    <w:rsid w:val="3EB05BF9"/>
    <w:rsid w:val="3EB11869"/>
    <w:rsid w:val="3EB30C37"/>
    <w:rsid w:val="3EB556B1"/>
    <w:rsid w:val="3EB82CB7"/>
    <w:rsid w:val="3EB91DAB"/>
    <w:rsid w:val="3EC22EA7"/>
    <w:rsid w:val="3EC40858"/>
    <w:rsid w:val="3EC60D06"/>
    <w:rsid w:val="3EC676A6"/>
    <w:rsid w:val="3EC93473"/>
    <w:rsid w:val="3ECA388E"/>
    <w:rsid w:val="3ECB3C2D"/>
    <w:rsid w:val="3ECC5C66"/>
    <w:rsid w:val="3ECC7178"/>
    <w:rsid w:val="3ECD36A1"/>
    <w:rsid w:val="3ECF6A5C"/>
    <w:rsid w:val="3ED07DF5"/>
    <w:rsid w:val="3ED152E6"/>
    <w:rsid w:val="3ED4167E"/>
    <w:rsid w:val="3ED45E61"/>
    <w:rsid w:val="3ED625C2"/>
    <w:rsid w:val="3ED670FD"/>
    <w:rsid w:val="3ED84E83"/>
    <w:rsid w:val="3ED86167"/>
    <w:rsid w:val="3ED9253C"/>
    <w:rsid w:val="3ED935AA"/>
    <w:rsid w:val="3ED964A1"/>
    <w:rsid w:val="3EDA5D60"/>
    <w:rsid w:val="3EDB17EF"/>
    <w:rsid w:val="3EDE5586"/>
    <w:rsid w:val="3EDF5B46"/>
    <w:rsid w:val="3EE12621"/>
    <w:rsid w:val="3EE34C3E"/>
    <w:rsid w:val="3EE6791F"/>
    <w:rsid w:val="3EE73FAE"/>
    <w:rsid w:val="3EEB42DA"/>
    <w:rsid w:val="3EF033B4"/>
    <w:rsid w:val="3EF069F5"/>
    <w:rsid w:val="3EF203C5"/>
    <w:rsid w:val="3EF23CE3"/>
    <w:rsid w:val="3EF73F70"/>
    <w:rsid w:val="3EF75C86"/>
    <w:rsid w:val="3EF80077"/>
    <w:rsid w:val="3EF94A4C"/>
    <w:rsid w:val="3EFA722B"/>
    <w:rsid w:val="3EFC5324"/>
    <w:rsid w:val="3EFF201C"/>
    <w:rsid w:val="3EFF7585"/>
    <w:rsid w:val="3F012B32"/>
    <w:rsid w:val="3F024E8B"/>
    <w:rsid w:val="3F024F55"/>
    <w:rsid w:val="3F0301B0"/>
    <w:rsid w:val="3F054E23"/>
    <w:rsid w:val="3F071A55"/>
    <w:rsid w:val="3F080CEA"/>
    <w:rsid w:val="3F0A0E01"/>
    <w:rsid w:val="3F0A65A7"/>
    <w:rsid w:val="3F0B41ED"/>
    <w:rsid w:val="3F10671B"/>
    <w:rsid w:val="3F1100AC"/>
    <w:rsid w:val="3F114EE4"/>
    <w:rsid w:val="3F1157B0"/>
    <w:rsid w:val="3F131FF1"/>
    <w:rsid w:val="3F1561F4"/>
    <w:rsid w:val="3F171DE0"/>
    <w:rsid w:val="3F1B4949"/>
    <w:rsid w:val="3F1C29E3"/>
    <w:rsid w:val="3F1C3439"/>
    <w:rsid w:val="3F1E3E4E"/>
    <w:rsid w:val="3F213ACB"/>
    <w:rsid w:val="3F21678C"/>
    <w:rsid w:val="3F285B13"/>
    <w:rsid w:val="3F291411"/>
    <w:rsid w:val="3F2C3B0C"/>
    <w:rsid w:val="3F2F40D7"/>
    <w:rsid w:val="3F3124C5"/>
    <w:rsid w:val="3F32411A"/>
    <w:rsid w:val="3F382989"/>
    <w:rsid w:val="3F3F3927"/>
    <w:rsid w:val="3F4217F5"/>
    <w:rsid w:val="3F4452E1"/>
    <w:rsid w:val="3F472258"/>
    <w:rsid w:val="3F476A16"/>
    <w:rsid w:val="3F4912D2"/>
    <w:rsid w:val="3F4A0065"/>
    <w:rsid w:val="3F4A6252"/>
    <w:rsid w:val="3F4F1214"/>
    <w:rsid w:val="3F4F7D0F"/>
    <w:rsid w:val="3F5651E5"/>
    <w:rsid w:val="3F58755E"/>
    <w:rsid w:val="3F59377D"/>
    <w:rsid w:val="3F5C2F34"/>
    <w:rsid w:val="3F6142FD"/>
    <w:rsid w:val="3F6171CD"/>
    <w:rsid w:val="3F6400C5"/>
    <w:rsid w:val="3F6420FB"/>
    <w:rsid w:val="3F645143"/>
    <w:rsid w:val="3F6475C8"/>
    <w:rsid w:val="3F671160"/>
    <w:rsid w:val="3F683C04"/>
    <w:rsid w:val="3F6862B4"/>
    <w:rsid w:val="3F6A2C45"/>
    <w:rsid w:val="3F6D17EE"/>
    <w:rsid w:val="3F6F13FE"/>
    <w:rsid w:val="3F70581B"/>
    <w:rsid w:val="3F710806"/>
    <w:rsid w:val="3F713198"/>
    <w:rsid w:val="3F7572FA"/>
    <w:rsid w:val="3F7922C7"/>
    <w:rsid w:val="3F793C72"/>
    <w:rsid w:val="3F8042BE"/>
    <w:rsid w:val="3F80482F"/>
    <w:rsid w:val="3F812DE8"/>
    <w:rsid w:val="3F8237CE"/>
    <w:rsid w:val="3F827820"/>
    <w:rsid w:val="3F867242"/>
    <w:rsid w:val="3F8B39B2"/>
    <w:rsid w:val="3F8B68E7"/>
    <w:rsid w:val="3F8E7561"/>
    <w:rsid w:val="3F9147EB"/>
    <w:rsid w:val="3F96253E"/>
    <w:rsid w:val="3F97254D"/>
    <w:rsid w:val="3F9E7E58"/>
    <w:rsid w:val="3FA71B72"/>
    <w:rsid w:val="3FA74CDF"/>
    <w:rsid w:val="3FA83F84"/>
    <w:rsid w:val="3FA924A6"/>
    <w:rsid w:val="3FA94A4A"/>
    <w:rsid w:val="3FAA2EA3"/>
    <w:rsid w:val="3FAB6749"/>
    <w:rsid w:val="3FAC7142"/>
    <w:rsid w:val="3FB03FC9"/>
    <w:rsid w:val="3FB17644"/>
    <w:rsid w:val="3FB53ED3"/>
    <w:rsid w:val="3FB5476F"/>
    <w:rsid w:val="3FB71728"/>
    <w:rsid w:val="3FBA5A84"/>
    <w:rsid w:val="3FBB66A8"/>
    <w:rsid w:val="3FC13D4F"/>
    <w:rsid w:val="3FC2627E"/>
    <w:rsid w:val="3FC37371"/>
    <w:rsid w:val="3FC61094"/>
    <w:rsid w:val="3FC72A14"/>
    <w:rsid w:val="3FC778D9"/>
    <w:rsid w:val="3FC91A3F"/>
    <w:rsid w:val="3FCA38EB"/>
    <w:rsid w:val="3FCC42CF"/>
    <w:rsid w:val="3FCD0D49"/>
    <w:rsid w:val="3FD401D1"/>
    <w:rsid w:val="3FD508F0"/>
    <w:rsid w:val="3FD50F92"/>
    <w:rsid w:val="3FD53B5F"/>
    <w:rsid w:val="3FD97799"/>
    <w:rsid w:val="3FDA506D"/>
    <w:rsid w:val="3FDA5EAF"/>
    <w:rsid w:val="3FDA6C36"/>
    <w:rsid w:val="3FDF67BB"/>
    <w:rsid w:val="3FE0516C"/>
    <w:rsid w:val="3FE15723"/>
    <w:rsid w:val="3FE606BD"/>
    <w:rsid w:val="3FE61204"/>
    <w:rsid w:val="3FE927CB"/>
    <w:rsid w:val="3FEF3720"/>
    <w:rsid w:val="3FF1781E"/>
    <w:rsid w:val="3FF50A8A"/>
    <w:rsid w:val="3FF61196"/>
    <w:rsid w:val="3FF67274"/>
    <w:rsid w:val="3FFB6C85"/>
    <w:rsid w:val="3FFD2BE1"/>
    <w:rsid w:val="40011150"/>
    <w:rsid w:val="40021358"/>
    <w:rsid w:val="40030D10"/>
    <w:rsid w:val="40040BC3"/>
    <w:rsid w:val="40045072"/>
    <w:rsid w:val="40067121"/>
    <w:rsid w:val="40072BA5"/>
    <w:rsid w:val="400939D6"/>
    <w:rsid w:val="400B56E7"/>
    <w:rsid w:val="400C6D1B"/>
    <w:rsid w:val="400D04B3"/>
    <w:rsid w:val="400E2810"/>
    <w:rsid w:val="400E4434"/>
    <w:rsid w:val="40112B16"/>
    <w:rsid w:val="4012161D"/>
    <w:rsid w:val="40121BA7"/>
    <w:rsid w:val="401221E4"/>
    <w:rsid w:val="401302F7"/>
    <w:rsid w:val="40142436"/>
    <w:rsid w:val="40160D4F"/>
    <w:rsid w:val="40193BB2"/>
    <w:rsid w:val="401A3F68"/>
    <w:rsid w:val="401E68B0"/>
    <w:rsid w:val="401F28BE"/>
    <w:rsid w:val="401F6E58"/>
    <w:rsid w:val="40227E93"/>
    <w:rsid w:val="40245C13"/>
    <w:rsid w:val="40264457"/>
    <w:rsid w:val="40266DFE"/>
    <w:rsid w:val="40282253"/>
    <w:rsid w:val="402C260A"/>
    <w:rsid w:val="402C62AB"/>
    <w:rsid w:val="402D4AA7"/>
    <w:rsid w:val="402D61A9"/>
    <w:rsid w:val="402D6590"/>
    <w:rsid w:val="402D6CFA"/>
    <w:rsid w:val="402E6313"/>
    <w:rsid w:val="402F1C6E"/>
    <w:rsid w:val="40310B29"/>
    <w:rsid w:val="403237FD"/>
    <w:rsid w:val="40336F94"/>
    <w:rsid w:val="403479F6"/>
    <w:rsid w:val="403A3F99"/>
    <w:rsid w:val="403D1BB3"/>
    <w:rsid w:val="403E1E9B"/>
    <w:rsid w:val="403F6C0E"/>
    <w:rsid w:val="404126C6"/>
    <w:rsid w:val="404139C4"/>
    <w:rsid w:val="40445AB1"/>
    <w:rsid w:val="40533974"/>
    <w:rsid w:val="40536180"/>
    <w:rsid w:val="405A110C"/>
    <w:rsid w:val="405B4FBC"/>
    <w:rsid w:val="405C76C9"/>
    <w:rsid w:val="405E2AB5"/>
    <w:rsid w:val="40601648"/>
    <w:rsid w:val="406112B4"/>
    <w:rsid w:val="406324CF"/>
    <w:rsid w:val="40656E56"/>
    <w:rsid w:val="40681089"/>
    <w:rsid w:val="406A1B1F"/>
    <w:rsid w:val="406A4081"/>
    <w:rsid w:val="406B42A6"/>
    <w:rsid w:val="406C56B0"/>
    <w:rsid w:val="406C727F"/>
    <w:rsid w:val="407168B6"/>
    <w:rsid w:val="407216D2"/>
    <w:rsid w:val="4072558F"/>
    <w:rsid w:val="40746F16"/>
    <w:rsid w:val="40777B10"/>
    <w:rsid w:val="407820CD"/>
    <w:rsid w:val="407825BF"/>
    <w:rsid w:val="407874BE"/>
    <w:rsid w:val="40794B1B"/>
    <w:rsid w:val="407C28D5"/>
    <w:rsid w:val="407F486E"/>
    <w:rsid w:val="408001F0"/>
    <w:rsid w:val="408601E6"/>
    <w:rsid w:val="40864213"/>
    <w:rsid w:val="408829A2"/>
    <w:rsid w:val="408E221F"/>
    <w:rsid w:val="40906E9B"/>
    <w:rsid w:val="40911E0B"/>
    <w:rsid w:val="409233F3"/>
    <w:rsid w:val="40930B78"/>
    <w:rsid w:val="4097356A"/>
    <w:rsid w:val="40990EB1"/>
    <w:rsid w:val="40991040"/>
    <w:rsid w:val="409C5607"/>
    <w:rsid w:val="409D01EC"/>
    <w:rsid w:val="409E23A2"/>
    <w:rsid w:val="409E46DB"/>
    <w:rsid w:val="40A20706"/>
    <w:rsid w:val="40A5351A"/>
    <w:rsid w:val="40A61D11"/>
    <w:rsid w:val="40A777A1"/>
    <w:rsid w:val="40A8331D"/>
    <w:rsid w:val="40A870D8"/>
    <w:rsid w:val="40AA2648"/>
    <w:rsid w:val="40AE703F"/>
    <w:rsid w:val="40B1719A"/>
    <w:rsid w:val="40B5157C"/>
    <w:rsid w:val="40B65BAD"/>
    <w:rsid w:val="40B87822"/>
    <w:rsid w:val="40B96FED"/>
    <w:rsid w:val="40BA7B9B"/>
    <w:rsid w:val="40BB1DE5"/>
    <w:rsid w:val="40BC66E6"/>
    <w:rsid w:val="40C37110"/>
    <w:rsid w:val="40CA6412"/>
    <w:rsid w:val="40CD790A"/>
    <w:rsid w:val="40CF697E"/>
    <w:rsid w:val="40D018D5"/>
    <w:rsid w:val="40D107F5"/>
    <w:rsid w:val="40D13FC4"/>
    <w:rsid w:val="40D47675"/>
    <w:rsid w:val="40D50385"/>
    <w:rsid w:val="40DF44E2"/>
    <w:rsid w:val="40E223C7"/>
    <w:rsid w:val="40E23417"/>
    <w:rsid w:val="40E250BA"/>
    <w:rsid w:val="40E47995"/>
    <w:rsid w:val="40E7266D"/>
    <w:rsid w:val="40E73662"/>
    <w:rsid w:val="40EA4D94"/>
    <w:rsid w:val="40EB38C6"/>
    <w:rsid w:val="40EC4C34"/>
    <w:rsid w:val="40EC6325"/>
    <w:rsid w:val="40ED6CF3"/>
    <w:rsid w:val="40EF56DE"/>
    <w:rsid w:val="40F4318B"/>
    <w:rsid w:val="40F45AD9"/>
    <w:rsid w:val="40F72FC3"/>
    <w:rsid w:val="40F838B3"/>
    <w:rsid w:val="40F85E46"/>
    <w:rsid w:val="40FC47A3"/>
    <w:rsid w:val="41005303"/>
    <w:rsid w:val="4100546F"/>
    <w:rsid w:val="41044DEF"/>
    <w:rsid w:val="41054F2D"/>
    <w:rsid w:val="41091891"/>
    <w:rsid w:val="410A1AA6"/>
    <w:rsid w:val="410B5627"/>
    <w:rsid w:val="410B6E83"/>
    <w:rsid w:val="411072FF"/>
    <w:rsid w:val="41112D98"/>
    <w:rsid w:val="41183BE8"/>
    <w:rsid w:val="411846C6"/>
    <w:rsid w:val="411B4808"/>
    <w:rsid w:val="411E0965"/>
    <w:rsid w:val="411E1C14"/>
    <w:rsid w:val="412036CA"/>
    <w:rsid w:val="41240D92"/>
    <w:rsid w:val="41267419"/>
    <w:rsid w:val="41290689"/>
    <w:rsid w:val="412C2D2F"/>
    <w:rsid w:val="412D0E89"/>
    <w:rsid w:val="41315BCB"/>
    <w:rsid w:val="413544EC"/>
    <w:rsid w:val="41383356"/>
    <w:rsid w:val="41383878"/>
    <w:rsid w:val="41393186"/>
    <w:rsid w:val="413A058A"/>
    <w:rsid w:val="413D2291"/>
    <w:rsid w:val="413E0E42"/>
    <w:rsid w:val="413E146B"/>
    <w:rsid w:val="413F1F0A"/>
    <w:rsid w:val="41404862"/>
    <w:rsid w:val="414264A1"/>
    <w:rsid w:val="41430972"/>
    <w:rsid w:val="414508C2"/>
    <w:rsid w:val="41497C9E"/>
    <w:rsid w:val="414B034F"/>
    <w:rsid w:val="414B0CA8"/>
    <w:rsid w:val="414B7020"/>
    <w:rsid w:val="414C39AA"/>
    <w:rsid w:val="414F2447"/>
    <w:rsid w:val="41526AB3"/>
    <w:rsid w:val="41535C06"/>
    <w:rsid w:val="415455C6"/>
    <w:rsid w:val="415C4CDE"/>
    <w:rsid w:val="415C4DBF"/>
    <w:rsid w:val="415C756B"/>
    <w:rsid w:val="415E372F"/>
    <w:rsid w:val="415F2BAA"/>
    <w:rsid w:val="416C32FD"/>
    <w:rsid w:val="416D4890"/>
    <w:rsid w:val="417019BD"/>
    <w:rsid w:val="41722BFF"/>
    <w:rsid w:val="417504C8"/>
    <w:rsid w:val="4178642A"/>
    <w:rsid w:val="41795E9B"/>
    <w:rsid w:val="41795F32"/>
    <w:rsid w:val="417B0CE9"/>
    <w:rsid w:val="417B2048"/>
    <w:rsid w:val="417F07EE"/>
    <w:rsid w:val="41834741"/>
    <w:rsid w:val="41847524"/>
    <w:rsid w:val="41872BE1"/>
    <w:rsid w:val="418923B7"/>
    <w:rsid w:val="418B6C91"/>
    <w:rsid w:val="418B74E2"/>
    <w:rsid w:val="418C1C33"/>
    <w:rsid w:val="4190069A"/>
    <w:rsid w:val="41967842"/>
    <w:rsid w:val="41994625"/>
    <w:rsid w:val="419B07A5"/>
    <w:rsid w:val="41A012F4"/>
    <w:rsid w:val="41A078FE"/>
    <w:rsid w:val="41A21F83"/>
    <w:rsid w:val="41A224F3"/>
    <w:rsid w:val="41A23380"/>
    <w:rsid w:val="41A351E2"/>
    <w:rsid w:val="41A373A9"/>
    <w:rsid w:val="41A80C0E"/>
    <w:rsid w:val="41A9558F"/>
    <w:rsid w:val="41A963E2"/>
    <w:rsid w:val="41AB1713"/>
    <w:rsid w:val="41B068BB"/>
    <w:rsid w:val="41B41092"/>
    <w:rsid w:val="41B47BAE"/>
    <w:rsid w:val="41B52D8B"/>
    <w:rsid w:val="41B53311"/>
    <w:rsid w:val="41B53E7A"/>
    <w:rsid w:val="41B772BE"/>
    <w:rsid w:val="41B83E43"/>
    <w:rsid w:val="41BE1D33"/>
    <w:rsid w:val="41C20C79"/>
    <w:rsid w:val="41C22B95"/>
    <w:rsid w:val="41C23DB7"/>
    <w:rsid w:val="41C71AE8"/>
    <w:rsid w:val="41C85A77"/>
    <w:rsid w:val="41CD0504"/>
    <w:rsid w:val="41D00C05"/>
    <w:rsid w:val="41D03DD4"/>
    <w:rsid w:val="41D2727A"/>
    <w:rsid w:val="41D4673D"/>
    <w:rsid w:val="41D54867"/>
    <w:rsid w:val="41D55F98"/>
    <w:rsid w:val="41DB668E"/>
    <w:rsid w:val="41DE40E8"/>
    <w:rsid w:val="41DE5B42"/>
    <w:rsid w:val="41E1415C"/>
    <w:rsid w:val="41E24CBD"/>
    <w:rsid w:val="41E31BB1"/>
    <w:rsid w:val="41E32C6B"/>
    <w:rsid w:val="41E42C4B"/>
    <w:rsid w:val="41E46527"/>
    <w:rsid w:val="41E71558"/>
    <w:rsid w:val="41E92B3F"/>
    <w:rsid w:val="41E97D4D"/>
    <w:rsid w:val="41EA0E5C"/>
    <w:rsid w:val="41EB3510"/>
    <w:rsid w:val="41EC5F3F"/>
    <w:rsid w:val="41F04E5C"/>
    <w:rsid w:val="41F05657"/>
    <w:rsid w:val="41F05FDC"/>
    <w:rsid w:val="41F24B8D"/>
    <w:rsid w:val="41F44E51"/>
    <w:rsid w:val="41F95226"/>
    <w:rsid w:val="41FA0FC7"/>
    <w:rsid w:val="420329D5"/>
    <w:rsid w:val="4206469F"/>
    <w:rsid w:val="42094329"/>
    <w:rsid w:val="42094EF6"/>
    <w:rsid w:val="420B223F"/>
    <w:rsid w:val="42106E6C"/>
    <w:rsid w:val="421079B7"/>
    <w:rsid w:val="421277F2"/>
    <w:rsid w:val="42133ECC"/>
    <w:rsid w:val="4213794C"/>
    <w:rsid w:val="421676D0"/>
    <w:rsid w:val="42177182"/>
    <w:rsid w:val="42181DB5"/>
    <w:rsid w:val="421B38CA"/>
    <w:rsid w:val="421F5C7C"/>
    <w:rsid w:val="4221715F"/>
    <w:rsid w:val="42246D79"/>
    <w:rsid w:val="42252264"/>
    <w:rsid w:val="42253107"/>
    <w:rsid w:val="422A6B4C"/>
    <w:rsid w:val="422E0263"/>
    <w:rsid w:val="422E1565"/>
    <w:rsid w:val="422E5D13"/>
    <w:rsid w:val="422F232E"/>
    <w:rsid w:val="423060AF"/>
    <w:rsid w:val="42327070"/>
    <w:rsid w:val="42331B8E"/>
    <w:rsid w:val="423A61CA"/>
    <w:rsid w:val="423B6358"/>
    <w:rsid w:val="423D2411"/>
    <w:rsid w:val="423D6402"/>
    <w:rsid w:val="423D6B00"/>
    <w:rsid w:val="42432006"/>
    <w:rsid w:val="4243255A"/>
    <w:rsid w:val="42441580"/>
    <w:rsid w:val="42443C11"/>
    <w:rsid w:val="42450608"/>
    <w:rsid w:val="42467D9D"/>
    <w:rsid w:val="4249146B"/>
    <w:rsid w:val="42492D24"/>
    <w:rsid w:val="424A23E4"/>
    <w:rsid w:val="424B4BE3"/>
    <w:rsid w:val="424C6F95"/>
    <w:rsid w:val="424E6F46"/>
    <w:rsid w:val="424F2238"/>
    <w:rsid w:val="4253173A"/>
    <w:rsid w:val="42566C94"/>
    <w:rsid w:val="42570209"/>
    <w:rsid w:val="425832D0"/>
    <w:rsid w:val="425B7D3B"/>
    <w:rsid w:val="425C5A1F"/>
    <w:rsid w:val="425C6B4D"/>
    <w:rsid w:val="425D0945"/>
    <w:rsid w:val="425D40D2"/>
    <w:rsid w:val="42600AB3"/>
    <w:rsid w:val="42623058"/>
    <w:rsid w:val="4262416A"/>
    <w:rsid w:val="4263603E"/>
    <w:rsid w:val="42636105"/>
    <w:rsid w:val="4264718C"/>
    <w:rsid w:val="42662541"/>
    <w:rsid w:val="4267461C"/>
    <w:rsid w:val="426D4634"/>
    <w:rsid w:val="4271320B"/>
    <w:rsid w:val="42752A46"/>
    <w:rsid w:val="42773B01"/>
    <w:rsid w:val="42783B59"/>
    <w:rsid w:val="42797039"/>
    <w:rsid w:val="427A1E2C"/>
    <w:rsid w:val="427E3FAF"/>
    <w:rsid w:val="42814B55"/>
    <w:rsid w:val="42824D66"/>
    <w:rsid w:val="42852D76"/>
    <w:rsid w:val="42872076"/>
    <w:rsid w:val="4288727A"/>
    <w:rsid w:val="428C2AEE"/>
    <w:rsid w:val="428E5CD4"/>
    <w:rsid w:val="4291210B"/>
    <w:rsid w:val="4295425B"/>
    <w:rsid w:val="429B30FB"/>
    <w:rsid w:val="429C1614"/>
    <w:rsid w:val="429E179B"/>
    <w:rsid w:val="42A03B45"/>
    <w:rsid w:val="42A05DBB"/>
    <w:rsid w:val="42A1573F"/>
    <w:rsid w:val="42A441C0"/>
    <w:rsid w:val="42A54D4F"/>
    <w:rsid w:val="42A6342F"/>
    <w:rsid w:val="42A7464C"/>
    <w:rsid w:val="42A83773"/>
    <w:rsid w:val="42AA09F5"/>
    <w:rsid w:val="42AB3CC9"/>
    <w:rsid w:val="42AB7E86"/>
    <w:rsid w:val="42B07557"/>
    <w:rsid w:val="42B63EB2"/>
    <w:rsid w:val="42B76EF8"/>
    <w:rsid w:val="42B82102"/>
    <w:rsid w:val="42B9733C"/>
    <w:rsid w:val="42BA1684"/>
    <w:rsid w:val="42BB326E"/>
    <w:rsid w:val="42BB49B7"/>
    <w:rsid w:val="42BC3240"/>
    <w:rsid w:val="42BC5EAB"/>
    <w:rsid w:val="42BE1C94"/>
    <w:rsid w:val="42C05F3A"/>
    <w:rsid w:val="42C1412B"/>
    <w:rsid w:val="42C2428F"/>
    <w:rsid w:val="42C330D0"/>
    <w:rsid w:val="42C36992"/>
    <w:rsid w:val="42C506EA"/>
    <w:rsid w:val="42C81C56"/>
    <w:rsid w:val="42CB1961"/>
    <w:rsid w:val="42CD4EFD"/>
    <w:rsid w:val="42D14CC3"/>
    <w:rsid w:val="42D2283A"/>
    <w:rsid w:val="42D37DB5"/>
    <w:rsid w:val="42D8708D"/>
    <w:rsid w:val="42D872FD"/>
    <w:rsid w:val="42DA31C6"/>
    <w:rsid w:val="42DA734F"/>
    <w:rsid w:val="42DE52E5"/>
    <w:rsid w:val="42E3513D"/>
    <w:rsid w:val="42E56147"/>
    <w:rsid w:val="42E61345"/>
    <w:rsid w:val="42EA0D32"/>
    <w:rsid w:val="42ED4D06"/>
    <w:rsid w:val="42ED64AE"/>
    <w:rsid w:val="42EF5371"/>
    <w:rsid w:val="42F16597"/>
    <w:rsid w:val="42F37698"/>
    <w:rsid w:val="42F719B4"/>
    <w:rsid w:val="42F80A51"/>
    <w:rsid w:val="42F90996"/>
    <w:rsid w:val="42F94E91"/>
    <w:rsid w:val="42FB0D3F"/>
    <w:rsid w:val="42FB3F29"/>
    <w:rsid w:val="42FE6454"/>
    <w:rsid w:val="42FF24AA"/>
    <w:rsid w:val="42FF43B6"/>
    <w:rsid w:val="42FF4869"/>
    <w:rsid w:val="43004B9B"/>
    <w:rsid w:val="43044E72"/>
    <w:rsid w:val="430753DD"/>
    <w:rsid w:val="430C566E"/>
    <w:rsid w:val="430D5667"/>
    <w:rsid w:val="430F3199"/>
    <w:rsid w:val="43104732"/>
    <w:rsid w:val="431322E6"/>
    <w:rsid w:val="43153491"/>
    <w:rsid w:val="4317332F"/>
    <w:rsid w:val="43191C83"/>
    <w:rsid w:val="431977B2"/>
    <w:rsid w:val="431A1D62"/>
    <w:rsid w:val="431B206A"/>
    <w:rsid w:val="431C70E5"/>
    <w:rsid w:val="431D3340"/>
    <w:rsid w:val="431D6A74"/>
    <w:rsid w:val="431F104A"/>
    <w:rsid w:val="43207E8B"/>
    <w:rsid w:val="432175BC"/>
    <w:rsid w:val="43223A9C"/>
    <w:rsid w:val="43286B55"/>
    <w:rsid w:val="43287850"/>
    <w:rsid w:val="43296368"/>
    <w:rsid w:val="432A0108"/>
    <w:rsid w:val="432A6208"/>
    <w:rsid w:val="433000A9"/>
    <w:rsid w:val="43312F8E"/>
    <w:rsid w:val="4339420F"/>
    <w:rsid w:val="433C3D26"/>
    <w:rsid w:val="433C569A"/>
    <w:rsid w:val="433D50CC"/>
    <w:rsid w:val="433E0FB6"/>
    <w:rsid w:val="43406346"/>
    <w:rsid w:val="434403AF"/>
    <w:rsid w:val="43496E00"/>
    <w:rsid w:val="434A45F5"/>
    <w:rsid w:val="434F646E"/>
    <w:rsid w:val="435134F6"/>
    <w:rsid w:val="43514F9B"/>
    <w:rsid w:val="43524BCE"/>
    <w:rsid w:val="435729BD"/>
    <w:rsid w:val="43597C00"/>
    <w:rsid w:val="435B623F"/>
    <w:rsid w:val="435C5236"/>
    <w:rsid w:val="435D44DA"/>
    <w:rsid w:val="435F2FCD"/>
    <w:rsid w:val="436033E3"/>
    <w:rsid w:val="43616E50"/>
    <w:rsid w:val="4366510A"/>
    <w:rsid w:val="43693D55"/>
    <w:rsid w:val="436A0EC4"/>
    <w:rsid w:val="43756EB9"/>
    <w:rsid w:val="4376387A"/>
    <w:rsid w:val="43793F16"/>
    <w:rsid w:val="437B66E6"/>
    <w:rsid w:val="43807ABC"/>
    <w:rsid w:val="43813639"/>
    <w:rsid w:val="438225D6"/>
    <w:rsid w:val="43887831"/>
    <w:rsid w:val="4389280C"/>
    <w:rsid w:val="438E6047"/>
    <w:rsid w:val="438F3E70"/>
    <w:rsid w:val="439109C7"/>
    <w:rsid w:val="439110D5"/>
    <w:rsid w:val="439207A5"/>
    <w:rsid w:val="4396596F"/>
    <w:rsid w:val="439B26E7"/>
    <w:rsid w:val="439B2DFA"/>
    <w:rsid w:val="439E2E45"/>
    <w:rsid w:val="439F6648"/>
    <w:rsid w:val="43A1059E"/>
    <w:rsid w:val="43A23665"/>
    <w:rsid w:val="43A555F4"/>
    <w:rsid w:val="43A74267"/>
    <w:rsid w:val="43A76C78"/>
    <w:rsid w:val="43AF76BA"/>
    <w:rsid w:val="43B02529"/>
    <w:rsid w:val="43B2725F"/>
    <w:rsid w:val="43B4651C"/>
    <w:rsid w:val="43BA6DA1"/>
    <w:rsid w:val="43BB5046"/>
    <w:rsid w:val="43BC6C09"/>
    <w:rsid w:val="43C12FB4"/>
    <w:rsid w:val="43C1314B"/>
    <w:rsid w:val="43C175B1"/>
    <w:rsid w:val="43C27F4F"/>
    <w:rsid w:val="43C3277F"/>
    <w:rsid w:val="43C74B69"/>
    <w:rsid w:val="43D06324"/>
    <w:rsid w:val="43D258E4"/>
    <w:rsid w:val="43D47499"/>
    <w:rsid w:val="43D60B80"/>
    <w:rsid w:val="43D662FA"/>
    <w:rsid w:val="43DA0B17"/>
    <w:rsid w:val="43DA22F1"/>
    <w:rsid w:val="43DC2773"/>
    <w:rsid w:val="43DD2E3A"/>
    <w:rsid w:val="43DF5037"/>
    <w:rsid w:val="43DF565D"/>
    <w:rsid w:val="43E12D9B"/>
    <w:rsid w:val="43E2226D"/>
    <w:rsid w:val="43E53615"/>
    <w:rsid w:val="43EA4D1E"/>
    <w:rsid w:val="43EC734D"/>
    <w:rsid w:val="43EE7477"/>
    <w:rsid w:val="43EF40E2"/>
    <w:rsid w:val="43F0089F"/>
    <w:rsid w:val="43F162B5"/>
    <w:rsid w:val="43F20CF5"/>
    <w:rsid w:val="43F3088C"/>
    <w:rsid w:val="43F35B1F"/>
    <w:rsid w:val="43F54BB5"/>
    <w:rsid w:val="43F971DA"/>
    <w:rsid w:val="43F97513"/>
    <w:rsid w:val="43FC1650"/>
    <w:rsid w:val="43FC7E87"/>
    <w:rsid w:val="43FD5724"/>
    <w:rsid w:val="440131EC"/>
    <w:rsid w:val="44021481"/>
    <w:rsid w:val="44044454"/>
    <w:rsid w:val="44047AE2"/>
    <w:rsid w:val="44072FCC"/>
    <w:rsid w:val="440747D7"/>
    <w:rsid w:val="440A52F0"/>
    <w:rsid w:val="440B7F24"/>
    <w:rsid w:val="440C06E2"/>
    <w:rsid w:val="440C4A08"/>
    <w:rsid w:val="441230E4"/>
    <w:rsid w:val="441314BA"/>
    <w:rsid w:val="441755CA"/>
    <w:rsid w:val="441A4753"/>
    <w:rsid w:val="441B2B02"/>
    <w:rsid w:val="4424739A"/>
    <w:rsid w:val="442476EB"/>
    <w:rsid w:val="44263B5D"/>
    <w:rsid w:val="442D0951"/>
    <w:rsid w:val="442D32FE"/>
    <w:rsid w:val="442F2A00"/>
    <w:rsid w:val="4431261D"/>
    <w:rsid w:val="443603AE"/>
    <w:rsid w:val="4437246A"/>
    <w:rsid w:val="44386A1F"/>
    <w:rsid w:val="44395F3E"/>
    <w:rsid w:val="44397442"/>
    <w:rsid w:val="443A45DC"/>
    <w:rsid w:val="443C278A"/>
    <w:rsid w:val="443C698C"/>
    <w:rsid w:val="443E56A1"/>
    <w:rsid w:val="443F02B2"/>
    <w:rsid w:val="443F3AE3"/>
    <w:rsid w:val="44413C51"/>
    <w:rsid w:val="44415C3F"/>
    <w:rsid w:val="44453711"/>
    <w:rsid w:val="44486A95"/>
    <w:rsid w:val="444C0302"/>
    <w:rsid w:val="444E48F3"/>
    <w:rsid w:val="444F347C"/>
    <w:rsid w:val="44500773"/>
    <w:rsid w:val="445069D3"/>
    <w:rsid w:val="44526F1B"/>
    <w:rsid w:val="44544C3A"/>
    <w:rsid w:val="445540DC"/>
    <w:rsid w:val="44564B09"/>
    <w:rsid w:val="445768D9"/>
    <w:rsid w:val="44593A16"/>
    <w:rsid w:val="445A6D0E"/>
    <w:rsid w:val="445C1F32"/>
    <w:rsid w:val="44610C55"/>
    <w:rsid w:val="44614113"/>
    <w:rsid w:val="44631564"/>
    <w:rsid w:val="44675212"/>
    <w:rsid w:val="4468388B"/>
    <w:rsid w:val="446F1514"/>
    <w:rsid w:val="4476038B"/>
    <w:rsid w:val="447607F3"/>
    <w:rsid w:val="44760841"/>
    <w:rsid w:val="44763B39"/>
    <w:rsid w:val="44767F1C"/>
    <w:rsid w:val="44782D4C"/>
    <w:rsid w:val="44784DB0"/>
    <w:rsid w:val="447A699C"/>
    <w:rsid w:val="447A6A20"/>
    <w:rsid w:val="447E0DF0"/>
    <w:rsid w:val="447F3F83"/>
    <w:rsid w:val="447F488E"/>
    <w:rsid w:val="4485122D"/>
    <w:rsid w:val="44852FBA"/>
    <w:rsid w:val="4487737A"/>
    <w:rsid w:val="44881D16"/>
    <w:rsid w:val="448872FA"/>
    <w:rsid w:val="448B7EF4"/>
    <w:rsid w:val="448E1823"/>
    <w:rsid w:val="448E5CBD"/>
    <w:rsid w:val="448F21EB"/>
    <w:rsid w:val="44924CBB"/>
    <w:rsid w:val="44954960"/>
    <w:rsid w:val="44957494"/>
    <w:rsid w:val="44970D0F"/>
    <w:rsid w:val="44982F92"/>
    <w:rsid w:val="449925B8"/>
    <w:rsid w:val="449B2677"/>
    <w:rsid w:val="44A15C9C"/>
    <w:rsid w:val="44A16639"/>
    <w:rsid w:val="44A74B5F"/>
    <w:rsid w:val="44A75CBB"/>
    <w:rsid w:val="44AB0897"/>
    <w:rsid w:val="44AC052A"/>
    <w:rsid w:val="44AD7201"/>
    <w:rsid w:val="44B236E4"/>
    <w:rsid w:val="44B60FA5"/>
    <w:rsid w:val="44B61E52"/>
    <w:rsid w:val="44B86FE4"/>
    <w:rsid w:val="44BB52C9"/>
    <w:rsid w:val="44C145C9"/>
    <w:rsid w:val="44C255E4"/>
    <w:rsid w:val="44C50D78"/>
    <w:rsid w:val="44C950EB"/>
    <w:rsid w:val="44CC04A8"/>
    <w:rsid w:val="44CC0FB2"/>
    <w:rsid w:val="44CE4B88"/>
    <w:rsid w:val="44CF7A70"/>
    <w:rsid w:val="44D51933"/>
    <w:rsid w:val="44D56393"/>
    <w:rsid w:val="44D66EBC"/>
    <w:rsid w:val="44D67F1B"/>
    <w:rsid w:val="44DA56B7"/>
    <w:rsid w:val="44DC0B83"/>
    <w:rsid w:val="44DD1A45"/>
    <w:rsid w:val="44DE271E"/>
    <w:rsid w:val="44DE7BF7"/>
    <w:rsid w:val="44E32E36"/>
    <w:rsid w:val="44E9324D"/>
    <w:rsid w:val="44EA66D3"/>
    <w:rsid w:val="44EB1036"/>
    <w:rsid w:val="44EB4006"/>
    <w:rsid w:val="44F22E5F"/>
    <w:rsid w:val="44F43E7A"/>
    <w:rsid w:val="44F76721"/>
    <w:rsid w:val="44F854E5"/>
    <w:rsid w:val="44FA6795"/>
    <w:rsid w:val="4500083C"/>
    <w:rsid w:val="45036BFE"/>
    <w:rsid w:val="45042355"/>
    <w:rsid w:val="45044282"/>
    <w:rsid w:val="45056B21"/>
    <w:rsid w:val="45070DF2"/>
    <w:rsid w:val="450D3EAB"/>
    <w:rsid w:val="451041EC"/>
    <w:rsid w:val="451458BB"/>
    <w:rsid w:val="45166EF6"/>
    <w:rsid w:val="45186EAB"/>
    <w:rsid w:val="451C4207"/>
    <w:rsid w:val="451D5786"/>
    <w:rsid w:val="451D7CAC"/>
    <w:rsid w:val="451F3CD4"/>
    <w:rsid w:val="452114C2"/>
    <w:rsid w:val="45217755"/>
    <w:rsid w:val="45226538"/>
    <w:rsid w:val="4523749E"/>
    <w:rsid w:val="45246D27"/>
    <w:rsid w:val="452523B1"/>
    <w:rsid w:val="45255631"/>
    <w:rsid w:val="45256A05"/>
    <w:rsid w:val="452934DF"/>
    <w:rsid w:val="45320F0C"/>
    <w:rsid w:val="453338C2"/>
    <w:rsid w:val="4533551B"/>
    <w:rsid w:val="45363F1C"/>
    <w:rsid w:val="453B414D"/>
    <w:rsid w:val="453C79D4"/>
    <w:rsid w:val="453E6A82"/>
    <w:rsid w:val="45417436"/>
    <w:rsid w:val="45466728"/>
    <w:rsid w:val="45480AC7"/>
    <w:rsid w:val="45487069"/>
    <w:rsid w:val="45487BAE"/>
    <w:rsid w:val="454D00F1"/>
    <w:rsid w:val="454E7196"/>
    <w:rsid w:val="454F3705"/>
    <w:rsid w:val="455168CC"/>
    <w:rsid w:val="45516BD3"/>
    <w:rsid w:val="45530F89"/>
    <w:rsid w:val="455325F3"/>
    <w:rsid w:val="45564815"/>
    <w:rsid w:val="45596B55"/>
    <w:rsid w:val="455F0C03"/>
    <w:rsid w:val="455F1FE5"/>
    <w:rsid w:val="45601D04"/>
    <w:rsid w:val="45606185"/>
    <w:rsid w:val="45633BDB"/>
    <w:rsid w:val="4564348B"/>
    <w:rsid w:val="456453B0"/>
    <w:rsid w:val="45646EB3"/>
    <w:rsid w:val="45656696"/>
    <w:rsid w:val="456743D1"/>
    <w:rsid w:val="456B2DA6"/>
    <w:rsid w:val="456C11D6"/>
    <w:rsid w:val="45777DD7"/>
    <w:rsid w:val="457B3A1A"/>
    <w:rsid w:val="457D3B14"/>
    <w:rsid w:val="457F3C4E"/>
    <w:rsid w:val="457F454F"/>
    <w:rsid w:val="4580062E"/>
    <w:rsid w:val="45843521"/>
    <w:rsid w:val="458451F0"/>
    <w:rsid w:val="45885035"/>
    <w:rsid w:val="4589635C"/>
    <w:rsid w:val="458D4986"/>
    <w:rsid w:val="45980DBF"/>
    <w:rsid w:val="459A2680"/>
    <w:rsid w:val="459A2E07"/>
    <w:rsid w:val="459A553C"/>
    <w:rsid w:val="459A661F"/>
    <w:rsid w:val="459C5636"/>
    <w:rsid w:val="45A41030"/>
    <w:rsid w:val="45A414FE"/>
    <w:rsid w:val="45A41E15"/>
    <w:rsid w:val="45A64435"/>
    <w:rsid w:val="45A86AA3"/>
    <w:rsid w:val="45A86E4E"/>
    <w:rsid w:val="45AB04F4"/>
    <w:rsid w:val="45AD412E"/>
    <w:rsid w:val="45AF39A5"/>
    <w:rsid w:val="45AF5909"/>
    <w:rsid w:val="45B37387"/>
    <w:rsid w:val="45B40C95"/>
    <w:rsid w:val="45B4115F"/>
    <w:rsid w:val="45B63782"/>
    <w:rsid w:val="45B724B9"/>
    <w:rsid w:val="45BA6867"/>
    <w:rsid w:val="45BB5365"/>
    <w:rsid w:val="45BC60CC"/>
    <w:rsid w:val="45C05D16"/>
    <w:rsid w:val="45C17FE2"/>
    <w:rsid w:val="45C27158"/>
    <w:rsid w:val="45C42A31"/>
    <w:rsid w:val="45C56EED"/>
    <w:rsid w:val="45C6081D"/>
    <w:rsid w:val="45C75CDA"/>
    <w:rsid w:val="45CD0A1F"/>
    <w:rsid w:val="45CE3589"/>
    <w:rsid w:val="45CE4624"/>
    <w:rsid w:val="45D031A5"/>
    <w:rsid w:val="45D44642"/>
    <w:rsid w:val="45D96ADD"/>
    <w:rsid w:val="45DA7C45"/>
    <w:rsid w:val="45DA7D53"/>
    <w:rsid w:val="45DF62F2"/>
    <w:rsid w:val="45E7027D"/>
    <w:rsid w:val="45E82A91"/>
    <w:rsid w:val="45F445A2"/>
    <w:rsid w:val="45F469FC"/>
    <w:rsid w:val="45F52ADB"/>
    <w:rsid w:val="45F87007"/>
    <w:rsid w:val="45F93BA5"/>
    <w:rsid w:val="45FF64BC"/>
    <w:rsid w:val="460162D0"/>
    <w:rsid w:val="46071EB9"/>
    <w:rsid w:val="46081A8E"/>
    <w:rsid w:val="460846FC"/>
    <w:rsid w:val="46085E16"/>
    <w:rsid w:val="46086451"/>
    <w:rsid w:val="460A465A"/>
    <w:rsid w:val="46140C37"/>
    <w:rsid w:val="46151A5A"/>
    <w:rsid w:val="46171743"/>
    <w:rsid w:val="461757EC"/>
    <w:rsid w:val="461950FB"/>
    <w:rsid w:val="46207F48"/>
    <w:rsid w:val="462422AB"/>
    <w:rsid w:val="462511F1"/>
    <w:rsid w:val="462B0D48"/>
    <w:rsid w:val="462B1490"/>
    <w:rsid w:val="462D6B9A"/>
    <w:rsid w:val="462F2D5F"/>
    <w:rsid w:val="46322BA2"/>
    <w:rsid w:val="463346C3"/>
    <w:rsid w:val="46345D70"/>
    <w:rsid w:val="46380337"/>
    <w:rsid w:val="464127D9"/>
    <w:rsid w:val="4642316C"/>
    <w:rsid w:val="46482080"/>
    <w:rsid w:val="46484A65"/>
    <w:rsid w:val="46485E64"/>
    <w:rsid w:val="464B5497"/>
    <w:rsid w:val="464F595F"/>
    <w:rsid w:val="464F797F"/>
    <w:rsid w:val="4651669D"/>
    <w:rsid w:val="46527BD9"/>
    <w:rsid w:val="465439DC"/>
    <w:rsid w:val="46546BEC"/>
    <w:rsid w:val="465556C0"/>
    <w:rsid w:val="4656158A"/>
    <w:rsid w:val="465913A4"/>
    <w:rsid w:val="465E49ED"/>
    <w:rsid w:val="46604727"/>
    <w:rsid w:val="4662191C"/>
    <w:rsid w:val="46657B83"/>
    <w:rsid w:val="46660F96"/>
    <w:rsid w:val="46671220"/>
    <w:rsid w:val="466F3DC5"/>
    <w:rsid w:val="46750435"/>
    <w:rsid w:val="4675613B"/>
    <w:rsid w:val="46757283"/>
    <w:rsid w:val="46771AA8"/>
    <w:rsid w:val="46773C82"/>
    <w:rsid w:val="467A6692"/>
    <w:rsid w:val="467D1A03"/>
    <w:rsid w:val="4681122C"/>
    <w:rsid w:val="468E4E04"/>
    <w:rsid w:val="46901895"/>
    <w:rsid w:val="4690461E"/>
    <w:rsid w:val="46981E2A"/>
    <w:rsid w:val="469D5BE5"/>
    <w:rsid w:val="469E2B5B"/>
    <w:rsid w:val="46A24790"/>
    <w:rsid w:val="46A8714F"/>
    <w:rsid w:val="46AC0EA6"/>
    <w:rsid w:val="46B6403B"/>
    <w:rsid w:val="46B66078"/>
    <w:rsid w:val="46BC26FF"/>
    <w:rsid w:val="46BC3A5A"/>
    <w:rsid w:val="46BC776F"/>
    <w:rsid w:val="46BD4003"/>
    <w:rsid w:val="46BF2FFF"/>
    <w:rsid w:val="46C04E12"/>
    <w:rsid w:val="46C267B5"/>
    <w:rsid w:val="46CD15A7"/>
    <w:rsid w:val="46D309E9"/>
    <w:rsid w:val="46D618A2"/>
    <w:rsid w:val="46D87E85"/>
    <w:rsid w:val="46DB55D5"/>
    <w:rsid w:val="46DC6879"/>
    <w:rsid w:val="46DE4EB9"/>
    <w:rsid w:val="46E27B09"/>
    <w:rsid w:val="46E862E8"/>
    <w:rsid w:val="46E96798"/>
    <w:rsid w:val="46EE3753"/>
    <w:rsid w:val="46F416AB"/>
    <w:rsid w:val="46F57149"/>
    <w:rsid w:val="46F73841"/>
    <w:rsid w:val="46FB367B"/>
    <w:rsid w:val="46FE4C88"/>
    <w:rsid w:val="46FF11C5"/>
    <w:rsid w:val="4702073E"/>
    <w:rsid w:val="47051BCF"/>
    <w:rsid w:val="47062C4C"/>
    <w:rsid w:val="47090FC0"/>
    <w:rsid w:val="470E0EFC"/>
    <w:rsid w:val="470E1B0D"/>
    <w:rsid w:val="470F2A52"/>
    <w:rsid w:val="4710359E"/>
    <w:rsid w:val="47103F23"/>
    <w:rsid w:val="47164ACD"/>
    <w:rsid w:val="47191CB5"/>
    <w:rsid w:val="471A438B"/>
    <w:rsid w:val="471B26B4"/>
    <w:rsid w:val="471C26B9"/>
    <w:rsid w:val="471F084E"/>
    <w:rsid w:val="47221898"/>
    <w:rsid w:val="47230FC7"/>
    <w:rsid w:val="472415AA"/>
    <w:rsid w:val="472B54C7"/>
    <w:rsid w:val="472C4B49"/>
    <w:rsid w:val="472C5DA8"/>
    <w:rsid w:val="472E0AD0"/>
    <w:rsid w:val="472E0D96"/>
    <w:rsid w:val="47302F79"/>
    <w:rsid w:val="473265E2"/>
    <w:rsid w:val="47331169"/>
    <w:rsid w:val="47333AE8"/>
    <w:rsid w:val="47355CAC"/>
    <w:rsid w:val="47382BB5"/>
    <w:rsid w:val="473956FE"/>
    <w:rsid w:val="473D16C3"/>
    <w:rsid w:val="473D30D5"/>
    <w:rsid w:val="473E739C"/>
    <w:rsid w:val="47412E70"/>
    <w:rsid w:val="47431446"/>
    <w:rsid w:val="47431D42"/>
    <w:rsid w:val="474471D2"/>
    <w:rsid w:val="47494A0A"/>
    <w:rsid w:val="474B2768"/>
    <w:rsid w:val="474B6AD4"/>
    <w:rsid w:val="474B78D7"/>
    <w:rsid w:val="474C7081"/>
    <w:rsid w:val="47507513"/>
    <w:rsid w:val="47525AAC"/>
    <w:rsid w:val="475374FC"/>
    <w:rsid w:val="47551442"/>
    <w:rsid w:val="47567017"/>
    <w:rsid w:val="475B0AD6"/>
    <w:rsid w:val="476516A8"/>
    <w:rsid w:val="47655A0B"/>
    <w:rsid w:val="476707DB"/>
    <w:rsid w:val="476D2353"/>
    <w:rsid w:val="476D7B26"/>
    <w:rsid w:val="476E1CF4"/>
    <w:rsid w:val="477114FC"/>
    <w:rsid w:val="47724176"/>
    <w:rsid w:val="47731035"/>
    <w:rsid w:val="47770C4E"/>
    <w:rsid w:val="47773BEE"/>
    <w:rsid w:val="4778456C"/>
    <w:rsid w:val="477A4A84"/>
    <w:rsid w:val="477C2A8E"/>
    <w:rsid w:val="477F27BE"/>
    <w:rsid w:val="477F459F"/>
    <w:rsid w:val="478079E0"/>
    <w:rsid w:val="478248FB"/>
    <w:rsid w:val="478275F8"/>
    <w:rsid w:val="47836356"/>
    <w:rsid w:val="478446CA"/>
    <w:rsid w:val="478609A0"/>
    <w:rsid w:val="47864AE0"/>
    <w:rsid w:val="4787515A"/>
    <w:rsid w:val="47877110"/>
    <w:rsid w:val="478B3B81"/>
    <w:rsid w:val="478B3E5D"/>
    <w:rsid w:val="478F460B"/>
    <w:rsid w:val="479007A3"/>
    <w:rsid w:val="47912261"/>
    <w:rsid w:val="47924B40"/>
    <w:rsid w:val="47946E4F"/>
    <w:rsid w:val="479630AE"/>
    <w:rsid w:val="479663BC"/>
    <w:rsid w:val="47981A0B"/>
    <w:rsid w:val="479B6F25"/>
    <w:rsid w:val="479D35AF"/>
    <w:rsid w:val="479F2B69"/>
    <w:rsid w:val="47A31247"/>
    <w:rsid w:val="47A628DF"/>
    <w:rsid w:val="47AE31DB"/>
    <w:rsid w:val="47AE41E9"/>
    <w:rsid w:val="47AF271F"/>
    <w:rsid w:val="47B211B8"/>
    <w:rsid w:val="47B31A78"/>
    <w:rsid w:val="47B74D38"/>
    <w:rsid w:val="47B80A59"/>
    <w:rsid w:val="47B864B0"/>
    <w:rsid w:val="47B94948"/>
    <w:rsid w:val="47B94E39"/>
    <w:rsid w:val="47C25E28"/>
    <w:rsid w:val="47C40CF4"/>
    <w:rsid w:val="47C53DD4"/>
    <w:rsid w:val="47C630C3"/>
    <w:rsid w:val="47C832BC"/>
    <w:rsid w:val="47C95389"/>
    <w:rsid w:val="47CB7AEA"/>
    <w:rsid w:val="47CD19FE"/>
    <w:rsid w:val="47CD343E"/>
    <w:rsid w:val="47CD42D3"/>
    <w:rsid w:val="47D1581D"/>
    <w:rsid w:val="47D30287"/>
    <w:rsid w:val="47D54BA7"/>
    <w:rsid w:val="47D94D1D"/>
    <w:rsid w:val="47D9610E"/>
    <w:rsid w:val="47DB33FD"/>
    <w:rsid w:val="47DB66B9"/>
    <w:rsid w:val="47DD5E0B"/>
    <w:rsid w:val="47E11E09"/>
    <w:rsid w:val="47E4520F"/>
    <w:rsid w:val="47E53A62"/>
    <w:rsid w:val="47E641DA"/>
    <w:rsid w:val="47E74318"/>
    <w:rsid w:val="47EA4024"/>
    <w:rsid w:val="47EB0899"/>
    <w:rsid w:val="47EC4A17"/>
    <w:rsid w:val="47ED6CC2"/>
    <w:rsid w:val="47F065DE"/>
    <w:rsid w:val="47F27F3B"/>
    <w:rsid w:val="47F32E27"/>
    <w:rsid w:val="47F5247C"/>
    <w:rsid w:val="47F740AC"/>
    <w:rsid w:val="47FB34C1"/>
    <w:rsid w:val="47FF775A"/>
    <w:rsid w:val="48032E6A"/>
    <w:rsid w:val="4803480A"/>
    <w:rsid w:val="480661C2"/>
    <w:rsid w:val="4806633E"/>
    <w:rsid w:val="480B0CC7"/>
    <w:rsid w:val="480B6B2F"/>
    <w:rsid w:val="48112656"/>
    <w:rsid w:val="4812713F"/>
    <w:rsid w:val="48170CDD"/>
    <w:rsid w:val="481A6035"/>
    <w:rsid w:val="48217221"/>
    <w:rsid w:val="48221EEB"/>
    <w:rsid w:val="4825508D"/>
    <w:rsid w:val="48266F69"/>
    <w:rsid w:val="48271058"/>
    <w:rsid w:val="482A1B7A"/>
    <w:rsid w:val="482B12C3"/>
    <w:rsid w:val="482C0164"/>
    <w:rsid w:val="482C3C8F"/>
    <w:rsid w:val="482D15FC"/>
    <w:rsid w:val="4830259B"/>
    <w:rsid w:val="4831773E"/>
    <w:rsid w:val="48335B6A"/>
    <w:rsid w:val="48340397"/>
    <w:rsid w:val="48362B02"/>
    <w:rsid w:val="483A60D0"/>
    <w:rsid w:val="483C5ECA"/>
    <w:rsid w:val="483D3C9F"/>
    <w:rsid w:val="48402D57"/>
    <w:rsid w:val="48406D36"/>
    <w:rsid w:val="4841405F"/>
    <w:rsid w:val="48424C60"/>
    <w:rsid w:val="484568BD"/>
    <w:rsid w:val="484708AD"/>
    <w:rsid w:val="484710E3"/>
    <w:rsid w:val="48472AF9"/>
    <w:rsid w:val="484B79B5"/>
    <w:rsid w:val="48504158"/>
    <w:rsid w:val="485100CC"/>
    <w:rsid w:val="48547B68"/>
    <w:rsid w:val="4855090B"/>
    <w:rsid w:val="48560993"/>
    <w:rsid w:val="48581E88"/>
    <w:rsid w:val="485A140C"/>
    <w:rsid w:val="485D4D7D"/>
    <w:rsid w:val="485E1899"/>
    <w:rsid w:val="485E728B"/>
    <w:rsid w:val="485E77E4"/>
    <w:rsid w:val="485F6A05"/>
    <w:rsid w:val="48603207"/>
    <w:rsid w:val="48603E79"/>
    <w:rsid w:val="48611679"/>
    <w:rsid w:val="48611D66"/>
    <w:rsid w:val="48634336"/>
    <w:rsid w:val="48634B07"/>
    <w:rsid w:val="4864022F"/>
    <w:rsid w:val="486432EE"/>
    <w:rsid w:val="486500B7"/>
    <w:rsid w:val="4866094B"/>
    <w:rsid w:val="4869418C"/>
    <w:rsid w:val="486A260B"/>
    <w:rsid w:val="486A4F93"/>
    <w:rsid w:val="486D26A5"/>
    <w:rsid w:val="486D6E09"/>
    <w:rsid w:val="486D730D"/>
    <w:rsid w:val="486E5860"/>
    <w:rsid w:val="486F3BFB"/>
    <w:rsid w:val="48713EE9"/>
    <w:rsid w:val="4873381A"/>
    <w:rsid w:val="4875338F"/>
    <w:rsid w:val="487A0606"/>
    <w:rsid w:val="487D2580"/>
    <w:rsid w:val="487F1B79"/>
    <w:rsid w:val="48822C3B"/>
    <w:rsid w:val="48831512"/>
    <w:rsid w:val="488355CA"/>
    <w:rsid w:val="488637B0"/>
    <w:rsid w:val="488715EB"/>
    <w:rsid w:val="48880980"/>
    <w:rsid w:val="48892A02"/>
    <w:rsid w:val="488C3321"/>
    <w:rsid w:val="488E2648"/>
    <w:rsid w:val="488F3E78"/>
    <w:rsid w:val="489544E1"/>
    <w:rsid w:val="489579EE"/>
    <w:rsid w:val="48975DD9"/>
    <w:rsid w:val="489B7712"/>
    <w:rsid w:val="489F3EE3"/>
    <w:rsid w:val="48A24441"/>
    <w:rsid w:val="48A63D6F"/>
    <w:rsid w:val="48AC5330"/>
    <w:rsid w:val="48AE4103"/>
    <w:rsid w:val="48AF722B"/>
    <w:rsid w:val="48B01FAC"/>
    <w:rsid w:val="48B02A97"/>
    <w:rsid w:val="48B21C73"/>
    <w:rsid w:val="48B45723"/>
    <w:rsid w:val="48B4642D"/>
    <w:rsid w:val="48B94B03"/>
    <w:rsid w:val="48BB7439"/>
    <w:rsid w:val="48BE1649"/>
    <w:rsid w:val="48C319E3"/>
    <w:rsid w:val="48C3711F"/>
    <w:rsid w:val="48C5241E"/>
    <w:rsid w:val="48C54186"/>
    <w:rsid w:val="48C63075"/>
    <w:rsid w:val="48C70DC9"/>
    <w:rsid w:val="48C71257"/>
    <w:rsid w:val="48C807CD"/>
    <w:rsid w:val="48CD063A"/>
    <w:rsid w:val="48CD305D"/>
    <w:rsid w:val="48CE5DDF"/>
    <w:rsid w:val="48D64DBE"/>
    <w:rsid w:val="48D70810"/>
    <w:rsid w:val="48D802D6"/>
    <w:rsid w:val="48D829D9"/>
    <w:rsid w:val="48DA439B"/>
    <w:rsid w:val="48E1252B"/>
    <w:rsid w:val="48E4173D"/>
    <w:rsid w:val="48E516F0"/>
    <w:rsid w:val="48E65E93"/>
    <w:rsid w:val="48ED14F1"/>
    <w:rsid w:val="48EE3A55"/>
    <w:rsid w:val="48F12E33"/>
    <w:rsid w:val="48F1368D"/>
    <w:rsid w:val="48F27B41"/>
    <w:rsid w:val="48F448DA"/>
    <w:rsid w:val="48F51E93"/>
    <w:rsid w:val="48F53096"/>
    <w:rsid w:val="48F7049B"/>
    <w:rsid w:val="48F94363"/>
    <w:rsid w:val="48FC59E8"/>
    <w:rsid w:val="48FE39B6"/>
    <w:rsid w:val="49000179"/>
    <w:rsid w:val="49006690"/>
    <w:rsid w:val="490138AB"/>
    <w:rsid w:val="4902087F"/>
    <w:rsid w:val="490275C4"/>
    <w:rsid w:val="4905319B"/>
    <w:rsid w:val="490537FF"/>
    <w:rsid w:val="4906604B"/>
    <w:rsid w:val="49086A5F"/>
    <w:rsid w:val="490C2D4A"/>
    <w:rsid w:val="49102575"/>
    <w:rsid w:val="49113FC3"/>
    <w:rsid w:val="49131ED1"/>
    <w:rsid w:val="49140A58"/>
    <w:rsid w:val="49140FF5"/>
    <w:rsid w:val="49142F1E"/>
    <w:rsid w:val="491617BB"/>
    <w:rsid w:val="4916204B"/>
    <w:rsid w:val="4918281E"/>
    <w:rsid w:val="491C404E"/>
    <w:rsid w:val="491E1814"/>
    <w:rsid w:val="491F1E0F"/>
    <w:rsid w:val="49207E8C"/>
    <w:rsid w:val="49211757"/>
    <w:rsid w:val="49291FB9"/>
    <w:rsid w:val="492C2FC6"/>
    <w:rsid w:val="492D7E04"/>
    <w:rsid w:val="49301EAF"/>
    <w:rsid w:val="493503B0"/>
    <w:rsid w:val="49357DA5"/>
    <w:rsid w:val="49363602"/>
    <w:rsid w:val="493E18EC"/>
    <w:rsid w:val="493F59E8"/>
    <w:rsid w:val="49406470"/>
    <w:rsid w:val="49416E81"/>
    <w:rsid w:val="49421A3A"/>
    <w:rsid w:val="49430466"/>
    <w:rsid w:val="49432272"/>
    <w:rsid w:val="494425B3"/>
    <w:rsid w:val="49445163"/>
    <w:rsid w:val="4947168C"/>
    <w:rsid w:val="494813B5"/>
    <w:rsid w:val="494D14AA"/>
    <w:rsid w:val="494D2ADD"/>
    <w:rsid w:val="494F3F1A"/>
    <w:rsid w:val="4951398F"/>
    <w:rsid w:val="49522A9D"/>
    <w:rsid w:val="4954018F"/>
    <w:rsid w:val="495867E6"/>
    <w:rsid w:val="49591C8C"/>
    <w:rsid w:val="495D3C8D"/>
    <w:rsid w:val="4961554A"/>
    <w:rsid w:val="49631C1F"/>
    <w:rsid w:val="49661F22"/>
    <w:rsid w:val="496827CC"/>
    <w:rsid w:val="4968698F"/>
    <w:rsid w:val="496B7A60"/>
    <w:rsid w:val="496C6BE2"/>
    <w:rsid w:val="496F257E"/>
    <w:rsid w:val="49724C1D"/>
    <w:rsid w:val="497670C1"/>
    <w:rsid w:val="497755C7"/>
    <w:rsid w:val="497822A8"/>
    <w:rsid w:val="49787B7C"/>
    <w:rsid w:val="497A42FA"/>
    <w:rsid w:val="497E50DA"/>
    <w:rsid w:val="49801E47"/>
    <w:rsid w:val="4982223C"/>
    <w:rsid w:val="4983797B"/>
    <w:rsid w:val="49851080"/>
    <w:rsid w:val="49862F55"/>
    <w:rsid w:val="498743F4"/>
    <w:rsid w:val="498A5A62"/>
    <w:rsid w:val="498C3574"/>
    <w:rsid w:val="498E1FB5"/>
    <w:rsid w:val="498F109E"/>
    <w:rsid w:val="49917A5B"/>
    <w:rsid w:val="49917E03"/>
    <w:rsid w:val="49930934"/>
    <w:rsid w:val="49930ABC"/>
    <w:rsid w:val="49940EDE"/>
    <w:rsid w:val="499414AF"/>
    <w:rsid w:val="49942D13"/>
    <w:rsid w:val="49963435"/>
    <w:rsid w:val="499704D0"/>
    <w:rsid w:val="499A5612"/>
    <w:rsid w:val="499B437E"/>
    <w:rsid w:val="499E6DE5"/>
    <w:rsid w:val="499F1832"/>
    <w:rsid w:val="49A070AC"/>
    <w:rsid w:val="49A14C9E"/>
    <w:rsid w:val="49A40C15"/>
    <w:rsid w:val="49A545DC"/>
    <w:rsid w:val="49A7718F"/>
    <w:rsid w:val="49A87046"/>
    <w:rsid w:val="49AA521F"/>
    <w:rsid w:val="49B37242"/>
    <w:rsid w:val="49B63797"/>
    <w:rsid w:val="49BC06A7"/>
    <w:rsid w:val="49C057B4"/>
    <w:rsid w:val="49C154BE"/>
    <w:rsid w:val="49C15C9E"/>
    <w:rsid w:val="49C318B8"/>
    <w:rsid w:val="49C3581F"/>
    <w:rsid w:val="49C61D5A"/>
    <w:rsid w:val="49C7345F"/>
    <w:rsid w:val="49CB3BC3"/>
    <w:rsid w:val="49CB3E1A"/>
    <w:rsid w:val="49CF288E"/>
    <w:rsid w:val="49CF5F77"/>
    <w:rsid w:val="49D13399"/>
    <w:rsid w:val="49D64D69"/>
    <w:rsid w:val="49DA290F"/>
    <w:rsid w:val="49DA3620"/>
    <w:rsid w:val="49DB1838"/>
    <w:rsid w:val="49DB3FA2"/>
    <w:rsid w:val="49E06834"/>
    <w:rsid w:val="49E3539E"/>
    <w:rsid w:val="49E73E23"/>
    <w:rsid w:val="49E80909"/>
    <w:rsid w:val="49E94F1E"/>
    <w:rsid w:val="49ED364F"/>
    <w:rsid w:val="49F01236"/>
    <w:rsid w:val="49F01679"/>
    <w:rsid w:val="49F01E4E"/>
    <w:rsid w:val="49F83A8B"/>
    <w:rsid w:val="49FA7BB1"/>
    <w:rsid w:val="49FE2821"/>
    <w:rsid w:val="4A005965"/>
    <w:rsid w:val="4A014BA7"/>
    <w:rsid w:val="4A021641"/>
    <w:rsid w:val="4A0227D5"/>
    <w:rsid w:val="4A033BC6"/>
    <w:rsid w:val="4A0769E7"/>
    <w:rsid w:val="4A095DB3"/>
    <w:rsid w:val="4A0B52E4"/>
    <w:rsid w:val="4A0E5A4C"/>
    <w:rsid w:val="4A1062A0"/>
    <w:rsid w:val="4A1067AC"/>
    <w:rsid w:val="4A135CB2"/>
    <w:rsid w:val="4A164ACA"/>
    <w:rsid w:val="4A170F32"/>
    <w:rsid w:val="4A1859FD"/>
    <w:rsid w:val="4A1A3F9D"/>
    <w:rsid w:val="4A1A4C80"/>
    <w:rsid w:val="4A1A6CA6"/>
    <w:rsid w:val="4A1F329B"/>
    <w:rsid w:val="4A1F4695"/>
    <w:rsid w:val="4A2162D9"/>
    <w:rsid w:val="4A220020"/>
    <w:rsid w:val="4A220526"/>
    <w:rsid w:val="4A224C40"/>
    <w:rsid w:val="4A24124C"/>
    <w:rsid w:val="4A25032A"/>
    <w:rsid w:val="4A262C96"/>
    <w:rsid w:val="4A270DFE"/>
    <w:rsid w:val="4A2747AB"/>
    <w:rsid w:val="4A293024"/>
    <w:rsid w:val="4A353545"/>
    <w:rsid w:val="4A3579CF"/>
    <w:rsid w:val="4A374882"/>
    <w:rsid w:val="4A393699"/>
    <w:rsid w:val="4A400407"/>
    <w:rsid w:val="4A401335"/>
    <w:rsid w:val="4A41584B"/>
    <w:rsid w:val="4A416FBB"/>
    <w:rsid w:val="4A4219C2"/>
    <w:rsid w:val="4A477DEE"/>
    <w:rsid w:val="4A4907B0"/>
    <w:rsid w:val="4A492DB8"/>
    <w:rsid w:val="4A4B6D9D"/>
    <w:rsid w:val="4A512E2A"/>
    <w:rsid w:val="4A521D77"/>
    <w:rsid w:val="4A541A76"/>
    <w:rsid w:val="4A5424E1"/>
    <w:rsid w:val="4A5519C7"/>
    <w:rsid w:val="4A563349"/>
    <w:rsid w:val="4A570319"/>
    <w:rsid w:val="4A585AEA"/>
    <w:rsid w:val="4A590F18"/>
    <w:rsid w:val="4A59184C"/>
    <w:rsid w:val="4A5E7FA2"/>
    <w:rsid w:val="4A5F1031"/>
    <w:rsid w:val="4A6170C5"/>
    <w:rsid w:val="4A6208C8"/>
    <w:rsid w:val="4A645105"/>
    <w:rsid w:val="4A64544E"/>
    <w:rsid w:val="4A6673C7"/>
    <w:rsid w:val="4A67244D"/>
    <w:rsid w:val="4A691293"/>
    <w:rsid w:val="4A694819"/>
    <w:rsid w:val="4A6C1797"/>
    <w:rsid w:val="4A6C1AC2"/>
    <w:rsid w:val="4A6E6AD6"/>
    <w:rsid w:val="4A6F7DAD"/>
    <w:rsid w:val="4A72054D"/>
    <w:rsid w:val="4A7460DB"/>
    <w:rsid w:val="4A763E29"/>
    <w:rsid w:val="4A7752E1"/>
    <w:rsid w:val="4A7C547C"/>
    <w:rsid w:val="4A84612C"/>
    <w:rsid w:val="4A8652B8"/>
    <w:rsid w:val="4A874A21"/>
    <w:rsid w:val="4A884780"/>
    <w:rsid w:val="4A8903A7"/>
    <w:rsid w:val="4A8943D3"/>
    <w:rsid w:val="4A895795"/>
    <w:rsid w:val="4A8B4678"/>
    <w:rsid w:val="4A8D4B1A"/>
    <w:rsid w:val="4A8F601A"/>
    <w:rsid w:val="4A8F7485"/>
    <w:rsid w:val="4A9132A2"/>
    <w:rsid w:val="4A9232F8"/>
    <w:rsid w:val="4A927FBE"/>
    <w:rsid w:val="4A97589F"/>
    <w:rsid w:val="4A9D4DC1"/>
    <w:rsid w:val="4AA011F0"/>
    <w:rsid w:val="4AA21396"/>
    <w:rsid w:val="4AA82F29"/>
    <w:rsid w:val="4AAC0836"/>
    <w:rsid w:val="4AAC727C"/>
    <w:rsid w:val="4AAD2D7A"/>
    <w:rsid w:val="4AB07AEE"/>
    <w:rsid w:val="4AB42E78"/>
    <w:rsid w:val="4AB55B3D"/>
    <w:rsid w:val="4AB77B33"/>
    <w:rsid w:val="4ABE0057"/>
    <w:rsid w:val="4ABF6609"/>
    <w:rsid w:val="4AC101B1"/>
    <w:rsid w:val="4AC35A25"/>
    <w:rsid w:val="4AC60B19"/>
    <w:rsid w:val="4ACA5121"/>
    <w:rsid w:val="4ACC13C6"/>
    <w:rsid w:val="4ACD30AE"/>
    <w:rsid w:val="4ACD458F"/>
    <w:rsid w:val="4ACF0B76"/>
    <w:rsid w:val="4AD21C0C"/>
    <w:rsid w:val="4AD41A5D"/>
    <w:rsid w:val="4AD86AD2"/>
    <w:rsid w:val="4ADA676F"/>
    <w:rsid w:val="4ADA7166"/>
    <w:rsid w:val="4ADB0799"/>
    <w:rsid w:val="4ADC5DE3"/>
    <w:rsid w:val="4ADD0077"/>
    <w:rsid w:val="4ADD0C7F"/>
    <w:rsid w:val="4AE16FDB"/>
    <w:rsid w:val="4AE673F3"/>
    <w:rsid w:val="4AE764E4"/>
    <w:rsid w:val="4AE809BC"/>
    <w:rsid w:val="4AEC65DD"/>
    <w:rsid w:val="4AED33CF"/>
    <w:rsid w:val="4AF06F04"/>
    <w:rsid w:val="4AF107DC"/>
    <w:rsid w:val="4AF309D3"/>
    <w:rsid w:val="4AF30FFB"/>
    <w:rsid w:val="4AF46959"/>
    <w:rsid w:val="4AF77FF6"/>
    <w:rsid w:val="4AF95BB3"/>
    <w:rsid w:val="4AFA50A4"/>
    <w:rsid w:val="4AFD31C5"/>
    <w:rsid w:val="4AFF4C9C"/>
    <w:rsid w:val="4B0570B6"/>
    <w:rsid w:val="4B071D42"/>
    <w:rsid w:val="4B0B06D8"/>
    <w:rsid w:val="4B0C181B"/>
    <w:rsid w:val="4B0C49D3"/>
    <w:rsid w:val="4B1542C9"/>
    <w:rsid w:val="4B16225F"/>
    <w:rsid w:val="4B1940AE"/>
    <w:rsid w:val="4B1E5FE9"/>
    <w:rsid w:val="4B1E71F9"/>
    <w:rsid w:val="4B2718B6"/>
    <w:rsid w:val="4B2D1EC4"/>
    <w:rsid w:val="4B323F85"/>
    <w:rsid w:val="4B3328A9"/>
    <w:rsid w:val="4B3A47D2"/>
    <w:rsid w:val="4B404B7F"/>
    <w:rsid w:val="4B410B2E"/>
    <w:rsid w:val="4B4114E7"/>
    <w:rsid w:val="4B4206A2"/>
    <w:rsid w:val="4B4279D8"/>
    <w:rsid w:val="4B470D2B"/>
    <w:rsid w:val="4B4B4ED1"/>
    <w:rsid w:val="4B502C84"/>
    <w:rsid w:val="4B520F08"/>
    <w:rsid w:val="4B524122"/>
    <w:rsid w:val="4B5275F1"/>
    <w:rsid w:val="4B555706"/>
    <w:rsid w:val="4B59331A"/>
    <w:rsid w:val="4B5B1994"/>
    <w:rsid w:val="4B6025D3"/>
    <w:rsid w:val="4B631493"/>
    <w:rsid w:val="4B636D79"/>
    <w:rsid w:val="4B652EE8"/>
    <w:rsid w:val="4B6530EE"/>
    <w:rsid w:val="4B653161"/>
    <w:rsid w:val="4B655F84"/>
    <w:rsid w:val="4B667B37"/>
    <w:rsid w:val="4B674A0C"/>
    <w:rsid w:val="4B68388D"/>
    <w:rsid w:val="4B6D5B40"/>
    <w:rsid w:val="4B6E2B8D"/>
    <w:rsid w:val="4B6E3D0F"/>
    <w:rsid w:val="4B6F12C1"/>
    <w:rsid w:val="4B6F2DC2"/>
    <w:rsid w:val="4B6F65A2"/>
    <w:rsid w:val="4B703DD5"/>
    <w:rsid w:val="4B714620"/>
    <w:rsid w:val="4B7306C8"/>
    <w:rsid w:val="4B731426"/>
    <w:rsid w:val="4B7341EB"/>
    <w:rsid w:val="4B763724"/>
    <w:rsid w:val="4B765354"/>
    <w:rsid w:val="4B776F77"/>
    <w:rsid w:val="4B7F404D"/>
    <w:rsid w:val="4B7F72E8"/>
    <w:rsid w:val="4B807F24"/>
    <w:rsid w:val="4B855AEF"/>
    <w:rsid w:val="4B864A1E"/>
    <w:rsid w:val="4B8910D6"/>
    <w:rsid w:val="4B8A3656"/>
    <w:rsid w:val="4B8C2A2E"/>
    <w:rsid w:val="4B8E0625"/>
    <w:rsid w:val="4B8E4416"/>
    <w:rsid w:val="4B900682"/>
    <w:rsid w:val="4B900FAA"/>
    <w:rsid w:val="4B916157"/>
    <w:rsid w:val="4B925732"/>
    <w:rsid w:val="4B9317CD"/>
    <w:rsid w:val="4B954B83"/>
    <w:rsid w:val="4B965825"/>
    <w:rsid w:val="4BA118AD"/>
    <w:rsid w:val="4BA17CB9"/>
    <w:rsid w:val="4BA25E3E"/>
    <w:rsid w:val="4BA41FF3"/>
    <w:rsid w:val="4BA80DA3"/>
    <w:rsid w:val="4BAA63DD"/>
    <w:rsid w:val="4BAB36D8"/>
    <w:rsid w:val="4BAB4D39"/>
    <w:rsid w:val="4BAD73F3"/>
    <w:rsid w:val="4BAF479D"/>
    <w:rsid w:val="4BB10393"/>
    <w:rsid w:val="4BB17EBA"/>
    <w:rsid w:val="4BB43DDE"/>
    <w:rsid w:val="4BB44247"/>
    <w:rsid w:val="4BB576F6"/>
    <w:rsid w:val="4BB82868"/>
    <w:rsid w:val="4BB92E61"/>
    <w:rsid w:val="4BBC78CB"/>
    <w:rsid w:val="4BBD2898"/>
    <w:rsid w:val="4BBD47B8"/>
    <w:rsid w:val="4BBE3756"/>
    <w:rsid w:val="4BBE4DFF"/>
    <w:rsid w:val="4BBE6526"/>
    <w:rsid w:val="4BBF4FB9"/>
    <w:rsid w:val="4BC5326D"/>
    <w:rsid w:val="4BC6006A"/>
    <w:rsid w:val="4BC667B8"/>
    <w:rsid w:val="4BC75D23"/>
    <w:rsid w:val="4BCC03D4"/>
    <w:rsid w:val="4BCD43AD"/>
    <w:rsid w:val="4BCE5A1D"/>
    <w:rsid w:val="4BD00DC5"/>
    <w:rsid w:val="4BD21D32"/>
    <w:rsid w:val="4BD333AA"/>
    <w:rsid w:val="4BD454CD"/>
    <w:rsid w:val="4BD50B71"/>
    <w:rsid w:val="4BD73F42"/>
    <w:rsid w:val="4BDA5651"/>
    <w:rsid w:val="4BDA68D8"/>
    <w:rsid w:val="4BDC51CE"/>
    <w:rsid w:val="4BDE6BF3"/>
    <w:rsid w:val="4BE05808"/>
    <w:rsid w:val="4BE1189C"/>
    <w:rsid w:val="4BE15DCA"/>
    <w:rsid w:val="4BE471FC"/>
    <w:rsid w:val="4BE60F76"/>
    <w:rsid w:val="4BE953C7"/>
    <w:rsid w:val="4BEB6644"/>
    <w:rsid w:val="4BEC059B"/>
    <w:rsid w:val="4BEE6DDC"/>
    <w:rsid w:val="4BF21AB3"/>
    <w:rsid w:val="4BF36E25"/>
    <w:rsid w:val="4BF46B13"/>
    <w:rsid w:val="4BF46CE4"/>
    <w:rsid w:val="4BF520A2"/>
    <w:rsid w:val="4BF63F36"/>
    <w:rsid w:val="4BFA027A"/>
    <w:rsid w:val="4BFB32C5"/>
    <w:rsid w:val="4BFC055C"/>
    <w:rsid w:val="4BFC1297"/>
    <w:rsid w:val="4BFC5CFE"/>
    <w:rsid w:val="4BFD399D"/>
    <w:rsid w:val="4C0143E3"/>
    <w:rsid w:val="4C041008"/>
    <w:rsid w:val="4C073EA8"/>
    <w:rsid w:val="4C0802B3"/>
    <w:rsid w:val="4C0E7610"/>
    <w:rsid w:val="4C105BC3"/>
    <w:rsid w:val="4C13569E"/>
    <w:rsid w:val="4C173F0B"/>
    <w:rsid w:val="4C1B43D1"/>
    <w:rsid w:val="4C1B71EF"/>
    <w:rsid w:val="4C1C00CD"/>
    <w:rsid w:val="4C1D4213"/>
    <w:rsid w:val="4C1D787E"/>
    <w:rsid w:val="4C1F75B6"/>
    <w:rsid w:val="4C204052"/>
    <w:rsid w:val="4C21029F"/>
    <w:rsid w:val="4C241861"/>
    <w:rsid w:val="4C2A34C9"/>
    <w:rsid w:val="4C2B6F88"/>
    <w:rsid w:val="4C2D2705"/>
    <w:rsid w:val="4C2F3F58"/>
    <w:rsid w:val="4C2F6ACB"/>
    <w:rsid w:val="4C303855"/>
    <w:rsid w:val="4C32396F"/>
    <w:rsid w:val="4C3364B6"/>
    <w:rsid w:val="4C3667C9"/>
    <w:rsid w:val="4C384F13"/>
    <w:rsid w:val="4C391B1E"/>
    <w:rsid w:val="4C3E500B"/>
    <w:rsid w:val="4C402D39"/>
    <w:rsid w:val="4C4420D1"/>
    <w:rsid w:val="4C464C8D"/>
    <w:rsid w:val="4C474342"/>
    <w:rsid w:val="4C484096"/>
    <w:rsid w:val="4C497712"/>
    <w:rsid w:val="4C4A01B9"/>
    <w:rsid w:val="4C4B245A"/>
    <w:rsid w:val="4C4C692C"/>
    <w:rsid w:val="4C4E3D82"/>
    <w:rsid w:val="4C4E5062"/>
    <w:rsid w:val="4C4E5BA8"/>
    <w:rsid w:val="4C4F6F9D"/>
    <w:rsid w:val="4C581D97"/>
    <w:rsid w:val="4C5A4291"/>
    <w:rsid w:val="4C5A5F7F"/>
    <w:rsid w:val="4C5C0A6A"/>
    <w:rsid w:val="4C5E06CD"/>
    <w:rsid w:val="4C6006E6"/>
    <w:rsid w:val="4C6111EF"/>
    <w:rsid w:val="4C634160"/>
    <w:rsid w:val="4C67318A"/>
    <w:rsid w:val="4C69628A"/>
    <w:rsid w:val="4C6A35F4"/>
    <w:rsid w:val="4C6A4078"/>
    <w:rsid w:val="4C6C5EC4"/>
    <w:rsid w:val="4C6D53B3"/>
    <w:rsid w:val="4C6E4C2D"/>
    <w:rsid w:val="4C6F234F"/>
    <w:rsid w:val="4C6F4E49"/>
    <w:rsid w:val="4C716D36"/>
    <w:rsid w:val="4C7B5DF5"/>
    <w:rsid w:val="4C7E1158"/>
    <w:rsid w:val="4C7E4BA6"/>
    <w:rsid w:val="4C7F298D"/>
    <w:rsid w:val="4C8260E8"/>
    <w:rsid w:val="4C8C72F0"/>
    <w:rsid w:val="4C8E66DB"/>
    <w:rsid w:val="4C9330EB"/>
    <w:rsid w:val="4C93539B"/>
    <w:rsid w:val="4C942651"/>
    <w:rsid w:val="4C9445EF"/>
    <w:rsid w:val="4C9529AD"/>
    <w:rsid w:val="4C98281F"/>
    <w:rsid w:val="4C9B6563"/>
    <w:rsid w:val="4C9E06B6"/>
    <w:rsid w:val="4C9F5359"/>
    <w:rsid w:val="4CA01974"/>
    <w:rsid w:val="4CA15FD4"/>
    <w:rsid w:val="4CA65A42"/>
    <w:rsid w:val="4CA77351"/>
    <w:rsid w:val="4CA81C8B"/>
    <w:rsid w:val="4CA87781"/>
    <w:rsid w:val="4CB0068E"/>
    <w:rsid w:val="4CB046C9"/>
    <w:rsid w:val="4CB2668C"/>
    <w:rsid w:val="4CB31D3A"/>
    <w:rsid w:val="4CB36A1F"/>
    <w:rsid w:val="4CB51647"/>
    <w:rsid w:val="4CBA7269"/>
    <w:rsid w:val="4CBB0560"/>
    <w:rsid w:val="4CBB5FA3"/>
    <w:rsid w:val="4CBD7C07"/>
    <w:rsid w:val="4CBF1E3F"/>
    <w:rsid w:val="4CBF5304"/>
    <w:rsid w:val="4CBF569E"/>
    <w:rsid w:val="4CC34A6D"/>
    <w:rsid w:val="4CC41373"/>
    <w:rsid w:val="4CC437F6"/>
    <w:rsid w:val="4CC512F0"/>
    <w:rsid w:val="4CC65299"/>
    <w:rsid w:val="4CC800D9"/>
    <w:rsid w:val="4CC84531"/>
    <w:rsid w:val="4CC95B8E"/>
    <w:rsid w:val="4CCE7F57"/>
    <w:rsid w:val="4CD107FA"/>
    <w:rsid w:val="4CD17E82"/>
    <w:rsid w:val="4CD27671"/>
    <w:rsid w:val="4CD31FFB"/>
    <w:rsid w:val="4CD3719F"/>
    <w:rsid w:val="4CD4387B"/>
    <w:rsid w:val="4CD63196"/>
    <w:rsid w:val="4CD67CFF"/>
    <w:rsid w:val="4CD875B8"/>
    <w:rsid w:val="4CDA323A"/>
    <w:rsid w:val="4CDA475C"/>
    <w:rsid w:val="4CDA70F4"/>
    <w:rsid w:val="4CDB4150"/>
    <w:rsid w:val="4CDB42B5"/>
    <w:rsid w:val="4CDC4E48"/>
    <w:rsid w:val="4CE27634"/>
    <w:rsid w:val="4CE50B01"/>
    <w:rsid w:val="4CE6385C"/>
    <w:rsid w:val="4CE719A5"/>
    <w:rsid w:val="4CEB5372"/>
    <w:rsid w:val="4CF05882"/>
    <w:rsid w:val="4CF10F27"/>
    <w:rsid w:val="4CF16225"/>
    <w:rsid w:val="4CF72E5D"/>
    <w:rsid w:val="4CF878CE"/>
    <w:rsid w:val="4D020F45"/>
    <w:rsid w:val="4D03284A"/>
    <w:rsid w:val="4D0445DB"/>
    <w:rsid w:val="4D085FD5"/>
    <w:rsid w:val="4D094397"/>
    <w:rsid w:val="4D1624FB"/>
    <w:rsid w:val="4D1648A5"/>
    <w:rsid w:val="4D1C2646"/>
    <w:rsid w:val="4D1C26E9"/>
    <w:rsid w:val="4D1D29B2"/>
    <w:rsid w:val="4D1F656C"/>
    <w:rsid w:val="4D20098C"/>
    <w:rsid w:val="4D224BDA"/>
    <w:rsid w:val="4D245C48"/>
    <w:rsid w:val="4D253114"/>
    <w:rsid w:val="4D263996"/>
    <w:rsid w:val="4D272DDA"/>
    <w:rsid w:val="4D2A1519"/>
    <w:rsid w:val="4D2C3F49"/>
    <w:rsid w:val="4D314845"/>
    <w:rsid w:val="4D326755"/>
    <w:rsid w:val="4D34645C"/>
    <w:rsid w:val="4D3551C8"/>
    <w:rsid w:val="4D355E86"/>
    <w:rsid w:val="4D357E90"/>
    <w:rsid w:val="4D3604E1"/>
    <w:rsid w:val="4D360B30"/>
    <w:rsid w:val="4D361A13"/>
    <w:rsid w:val="4D396FB5"/>
    <w:rsid w:val="4D3A4A07"/>
    <w:rsid w:val="4D3B5FB6"/>
    <w:rsid w:val="4D3C5FDA"/>
    <w:rsid w:val="4D3F313F"/>
    <w:rsid w:val="4D4018D7"/>
    <w:rsid w:val="4D404CA1"/>
    <w:rsid w:val="4D4161EB"/>
    <w:rsid w:val="4D497F66"/>
    <w:rsid w:val="4D4A07ED"/>
    <w:rsid w:val="4D4A5E86"/>
    <w:rsid w:val="4D4C76FC"/>
    <w:rsid w:val="4D4E66E7"/>
    <w:rsid w:val="4D510D00"/>
    <w:rsid w:val="4D524A0F"/>
    <w:rsid w:val="4D540439"/>
    <w:rsid w:val="4D542CDE"/>
    <w:rsid w:val="4D5439AA"/>
    <w:rsid w:val="4D543E76"/>
    <w:rsid w:val="4D553515"/>
    <w:rsid w:val="4D5851E8"/>
    <w:rsid w:val="4D6072E2"/>
    <w:rsid w:val="4D6463B8"/>
    <w:rsid w:val="4D6E694E"/>
    <w:rsid w:val="4D6F6742"/>
    <w:rsid w:val="4D7344CC"/>
    <w:rsid w:val="4D736203"/>
    <w:rsid w:val="4D7535DF"/>
    <w:rsid w:val="4D757E76"/>
    <w:rsid w:val="4D7625A5"/>
    <w:rsid w:val="4D79691B"/>
    <w:rsid w:val="4D7A28AA"/>
    <w:rsid w:val="4D7C2739"/>
    <w:rsid w:val="4D7C7CAB"/>
    <w:rsid w:val="4D7D716E"/>
    <w:rsid w:val="4D7F64BD"/>
    <w:rsid w:val="4D7F794F"/>
    <w:rsid w:val="4D83056D"/>
    <w:rsid w:val="4D852B71"/>
    <w:rsid w:val="4D857527"/>
    <w:rsid w:val="4D863C9B"/>
    <w:rsid w:val="4D885172"/>
    <w:rsid w:val="4D8A35C2"/>
    <w:rsid w:val="4D8B1695"/>
    <w:rsid w:val="4D8B2C92"/>
    <w:rsid w:val="4D8B6316"/>
    <w:rsid w:val="4D9421F0"/>
    <w:rsid w:val="4D946314"/>
    <w:rsid w:val="4D994BF1"/>
    <w:rsid w:val="4D9D57D4"/>
    <w:rsid w:val="4D9F2B71"/>
    <w:rsid w:val="4DA45058"/>
    <w:rsid w:val="4DA705A1"/>
    <w:rsid w:val="4DA85F6C"/>
    <w:rsid w:val="4DA92296"/>
    <w:rsid w:val="4DA938CB"/>
    <w:rsid w:val="4DA95371"/>
    <w:rsid w:val="4DAF385D"/>
    <w:rsid w:val="4DAF7F51"/>
    <w:rsid w:val="4DB1375F"/>
    <w:rsid w:val="4DB26522"/>
    <w:rsid w:val="4DB7275F"/>
    <w:rsid w:val="4DBD66D5"/>
    <w:rsid w:val="4DC03DCB"/>
    <w:rsid w:val="4DC06BA6"/>
    <w:rsid w:val="4DC50BCE"/>
    <w:rsid w:val="4DC52F76"/>
    <w:rsid w:val="4DC737BD"/>
    <w:rsid w:val="4DC76D23"/>
    <w:rsid w:val="4DC76F5C"/>
    <w:rsid w:val="4DC86343"/>
    <w:rsid w:val="4DC93D36"/>
    <w:rsid w:val="4DCA55A7"/>
    <w:rsid w:val="4DCB04FB"/>
    <w:rsid w:val="4DCD54CE"/>
    <w:rsid w:val="4DCF695A"/>
    <w:rsid w:val="4DD00B91"/>
    <w:rsid w:val="4DD01F73"/>
    <w:rsid w:val="4DD06DFC"/>
    <w:rsid w:val="4DD74B26"/>
    <w:rsid w:val="4DDA6DFE"/>
    <w:rsid w:val="4DDC1FEA"/>
    <w:rsid w:val="4DDE20C8"/>
    <w:rsid w:val="4DDF6754"/>
    <w:rsid w:val="4DDF6880"/>
    <w:rsid w:val="4DE25773"/>
    <w:rsid w:val="4DE53380"/>
    <w:rsid w:val="4DE55627"/>
    <w:rsid w:val="4DE64499"/>
    <w:rsid w:val="4DE64B69"/>
    <w:rsid w:val="4DE66D7C"/>
    <w:rsid w:val="4DE73B8B"/>
    <w:rsid w:val="4DE758F9"/>
    <w:rsid w:val="4DE865F2"/>
    <w:rsid w:val="4DEF7F4E"/>
    <w:rsid w:val="4DF00F32"/>
    <w:rsid w:val="4DF03DCF"/>
    <w:rsid w:val="4DF4619E"/>
    <w:rsid w:val="4DFA5DF2"/>
    <w:rsid w:val="4DFD0D79"/>
    <w:rsid w:val="4DFF204E"/>
    <w:rsid w:val="4E073BBC"/>
    <w:rsid w:val="4E080815"/>
    <w:rsid w:val="4E083EAB"/>
    <w:rsid w:val="4E0B0476"/>
    <w:rsid w:val="4E0B37D1"/>
    <w:rsid w:val="4E0E3D81"/>
    <w:rsid w:val="4E100DD8"/>
    <w:rsid w:val="4E110552"/>
    <w:rsid w:val="4E1155D1"/>
    <w:rsid w:val="4E1242AC"/>
    <w:rsid w:val="4E124E04"/>
    <w:rsid w:val="4E134C85"/>
    <w:rsid w:val="4E135FC2"/>
    <w:rsid w:val="4E144394"/>
    <w:rsid w:val="4E1471A4"/>
    <w:rsid w:val="4E147BAB"/>
    <w:rsid w:val="4E1B245B"/>
    <w:rsid w:val="4E1B4431"/>
    <w:rsid w:val="4E1B76AA"/>
    <w:rsid w:val="4E1C1FC3"/>
    <w:rsid w:val="4E1F037C"/>
    <w:rsid w:val="4E1F29E0"/>
    <w:rsid w:val="4E202339"/>
    <w:rsid w:val="4E227583"/>
    <w:rsid w:val="4E231025"/>
    <w:rsid w:val="4E2429E9"/>
    <w:rsid w:val="4E243978"/>
    <w:rsid w:val="4E24510A"/>
    <w:rsid w:val="4E28051E"/>
    <w:rsid w:val="4E28384E"/>
    <w:rsid w:val="4E2B7C44"/>
    <w:rsid w:val="4E2C531A"/>
    <w:rsid w:val="4E333563"/>
    <w:rsid w:val="4E3A120E"/>
    <w:rsid w:val="4E3C745E"/>
    <w:rsid w:val="4E3E4D76"/>
    <w:rsid w:val="4E3F5FD1"/>
    <w:rsid w:val="4E4273AE"/>
    <w:rsid w:val="4E4358D9"/>
    <w:rsid w:val="4E4A457F"/>
    <w:rsid w:val="4E4C5AEB"/>
    <w:rsid w:val="4E4F0F98"/>
    <w:rsid w:val="4E505726"/>
    <w:rsid w:val="4E531E54"/>
    <w:rsid w:val="4E542DF6"/>
    <w:rsid w:val="4E5513E1"/>
    <w:rsid w:val="4E624737"/>
    <w:rsid w:val="4E6431C8"/>
    <w:rsid w:val="4E684EA2"/>
    <w:rsid w:val="4E700C69"/>
    <w:rsid w:val="4E7711C1"/>
    <w:rsid w:val="4E7E033D"/>
    <w:rsid w:val="4E7E1C49"/>
    <w:rsid w:val="4E7F2B7B"/>
    <w:rsid w:val="4E815C3A"/>
    <w:rsid w:val="4E841344"/>
    <w:rsid w:val="4E84425E"/>
    <w:rsid w:val="4E854954"/>
    <w:rsid w:val="4E871EF7"/>
    <w:rsid w:val="4E8E4443"/>
    <w:rsid w:val="4E8F37F0"/>
    <w:rsid w:val="4E924627"/>
    <w:rsid w:val="4E955DC3"/>
    <w:rsid w:val="4E982940"/>
    <w:rsid w:val="4E9B6888"/>
    <w:rsid w:val="4E9C77C9"/>
    <w:rsid w:val="4E9E63AD"/>
    <w:rsid w:val="4E9F0100"/>
    <w:rsid w:val="4EA36B56"/>
    <w:rsid w:val="4EA82663"/>
    <w:rsid w:val="4EAE1B65"/>
    <w:rsid w:val="4EAE40B8"/>
    <w:rsid w:val="4EB029DD"/>
    <w:rsid w:val="4EB44EFF"/>
    <w:rsid w:val="4EB4724A"/>
    <w:rsid w:val="4EBB7B0E"/>
    <w:rsid w:val="4EBC17D2"/>
    <w:rsid w:val="4EBE56F3"/>
    <w:rsid w:val="4EBF5038"/>
    <w:rsid w:val="4EC61B78"/>
    <w:rsid w:val="4EC82B23"/>
    <w:rsid w:val="4EC830E4"/>
    <w:rsid w:val="4EC91039"/>
    <w:rsid w:val="4ECB1157"/>
    <w:rsid w:val="4ECB2447"/>
    <w:rsid w:val="4ECE157F"/>
    <w:rsid w:val="4ED176F0"/>
    <w:rsid w:val="4ED20572"/>
    <w:rsid w:val="4ED22538"/>
    <w:rsid w:val="4ED2539C"/>
    <w:rsid w:val="4ED4603C"/>
    <w:rsid w:val="4ED64E65"/>
    <w:rsid w:val="4ED676E1"/>
    <w:rsid w:val="4ED80A0E"/>
    <w:rsid w:val="4ED967DA"/>
    <w:rsid w:val="4EDD69A1"/>
    <w:rsid w:val="4EDE6DC6"/>
    <w:rsid w:val="4EE0418C"/>
    <w:rsid w:val="4EE10E63"/>
    <w:rsid w:val="4EE14767"/>
    <w:rsid w:val="4EE364A3"/>
    <w:rsid w:val="4EE644AF"/>
    <w:rsid w:val="4EE71205"/>
    <w:rsid w:val="4EE811AE"/>
    <w:rsid w:val="4EEB6CF0"/>
    <w:rsid w:val="4EEC380C"/>
    <w:rsid w:val="4EED4D99"/>
    <w:rsid w:val="4EEF59A9"/>
    <w:rsid w:val="4EF04033"/>
    <w:rsid w:val="4EF31CD9"/>
    <w:rsid w:val="4EF40813"/>
    <w:rsid w:val="4EF510E6"/>
    <w:rsid w:val="4EF54A33"/>
    <w:rsid w:val="4EF656D0"/>
    <w:rsid w:val="4EF770A9"/>
    <w:rsid w:val="4EF829A1"/>
    <w:rsid w:val="4EF864F3"/>
    <w:rsid w:val="4EF8730F"/>
    <w:rsid w:val="4EF92DDE"/>
    <w:rsid w:val="4EFD1701"/>
    <w:rsid w:val="4F0031C9"/>
    <w:rsid w:val="4F0049F7"/>
    <w:rsid w:val="4F010558"/>
    <w:rsid w:val="4F0170BF"/>
    <w:rsid w:val="4F036A9D"/>
    <w:rsid w:val="4F050185"/>
    <w:rsid w:val="4F051465"/>
    <w:rsid w:val="4F060704"/>
    <w:rsid w:val="4F0D414C"/>
    <w:rsid w:val="4F0D65BC"/>
    <w:rsid w:val="4F1013CE"/>
    <w:rsid w:val="4F10354B"/>
    <w:rsid w:val="4F120639"/>
    <w:rsid w:val="4F1233C3"/>
    <w:rsid w:val="4F147CD0"/>
    <w:rsid w:val="4F1853CD"/>
    <w:rsid w:val="4F1B2346"/>
    <w:rsid w:val="4F1B5271"/>
    <w:rsid w:val="4F1D479E"/>
    <w:rsid w:val="4F1D4891"/>
    <w:rsid w:val="4F1F20F3"/>
    <w:rsid w:val="4F1F564D"/>
    <w:rsid w:val="4F242789"/>
    <w:rsid w:val="4F264D97"/>
    <w:rsid w:val="4F2722E7"/>
    <w:rsid w:val="4F296D72"/>
    <w:rsid w:val="4F30265C"/>
    <w:rsid w:val="4F3045D5"/>
    <w:rsid w:val="4F364024"/>
    <w:rsid w:val="4F386DE2"/>
    <w:rsid w:val="4F3B1A87"/>
    <w:rsid w:val="4F3B7EC1"/>
    <w:rsid w:val="4F3D00F9"/>
    <w:rsid w:val="4F404450"/>
    <w:rsid w:val="4F43474C"/>
    <w:rsid w:val="4F4441A3"/>
    <w:rsid w:val="4F4516D9"/>
    <w:rsid w:val="4F465A1A"/>
    <w:rsid w:val="4F4A34BA"/>
    <w:rsid w:val="4F502537"/>
    <w:rsid w:val="4F502ABC"/>
    <w:rsid w:val="4F534F1D"/>
    <w:rsid w:val="4F546684"/>
    <w:rsid w:val="4F576927"/>
    <w:rsid w:val="4F5834C7"/>
    <w:rsid w:val="4F5F6DDA"/>
    <w:rsid w:val="4F601A27"/>
    <w:rsid w:val="4F681449"/>
    <w:rsid w:val="4F683505"/>
    <w:rsid w:val="4F6911F1"/>
    <w:rsid w:val="4F6C0AC9"/>
    <w:rsid w:val="4F6C1369"/>
    <w:rsid w:val="4F6C34CB"/>
    <w:rsid w:val="4F6C4618"/>
    <w:rsid w:val="4F6D652E"/>
    <w:rsid w:val="4F6F70B1"/>
    <w:rsid w:val="4F700EF8"/>
    <w:rsid w:val="4F702730"/>
    <w:rsid w:val="4F7028F8"/>
    <w:rsid w:val="4F7209B2"/>
    <w:rsid w:val="4F724ADF"/>
    <w:rsid w:val="4F752D90"/>
    <w:rsid w:val="4F755F72"/>
    <w:rsid w:val="4F771C3E"/>
    <w:rsid w:val="4F78444D"/>
    <w:rsid w:val="4F7A52F9"/>
    <w:rsid w:val="4F7B041C"/>
    <w:rsid w:val="4F7B2EA7"/>
    <w:rsid w:val="4F804760"/>
    <w:rsid w:val="4F811F10"/>
    <w:rsid w:val="4F831A5D"/>
    <w:rsid w:val="4F852B31"/>
    <w:rsid w:val="4F8A4320"/>
    <w:rsid w:val="4F8C3138"/>
    <w:rsid w:val="4F906BA4"/>
    <w:rsid w:val="4F911192"/>
    <w:rsid w:val="4F9146D7"/>
    <w:rsid w:val="4F9371B3"/>
    <w:rsid w:val="4F9462B9"/>
    <w:rsid w:val="4F975007"/>
    <w:rsid w:val="4F9871F1"/>
    <w:rsid w:val="4F9B3B25"/>
    <w:rsid w:val="4F9B592D"/>
    <w:rsid w:val="4F9E37E9"/>
    <w:rsid w:val="4FA22706"/>
    <w:rsid w:val="4FA2288B"/>
    <w:rsid w:val="4FA352D7"/>
    <w:rsid w:val="4FA567CF"/>
    <w:rsid w:val="4FA90F83"/>
    <w:rsid w:val="4FAC67D8"/>
    <w:rsid w:val="4FAC6B70"/>
    <w:rsid w:val="4FB01BDC"/>
    <w:rsid w:val="4FB05377"/>
    <w:rsid w:val="4FB12C16"/>
    <w:rsid w:val="4FB71B56"/>
    <w:rsid w:val="4FB74C46"/>
    <w:rsid w:val="4FB75D80"/>
    <w:rsid w:val="4FBF5E1A"/>
    <w:rsid w:val="4FC5270D"/>
    <w:rsid w:val="4FCB6D91"/>
    <w:rsid w:val="4FCC770D"/>
    <w:rsid w:val="4FCD3E4C"/>
    <w:rsid w:val="4FCD6DF5"/>
    <w:rsid w:val="4FCF3856"/>
    <w:rsid w:val="4FD11F59"/>
    <w:rsid w:val="4FD27D07"/>
    <w:rsid w:val="4FD32938"/>
    <w:rsid w:val="4FD35F74"/>
    <w:rsid w:val="4FD40CEF"/>
    <w:rsid w:val="4FD43418"/>
    <w:rsid w:val="4FD525BB"/>
    <w:rsid w:val="4FD66CC6"/>
    <w:rsid w:val="4FD70641"/>
    <w:rsid w:val="4FD844CB"/>
    <w:rsid w:val="4FDA2B8A"/>
    <w:rsid w:val="4FDB6FAE"/>
    <w:rsid w:val="4FDB7D25"/>
    <w:rsid w:val="4FDD2641"/>
    <w:rsid w:val="4FDE24FB"/>
    <w:rsid w:val="4FE072E5"/>
    <w:rsid w:val="4FE1730D"/>
    <w:rsid w:val="4FE20CC0"/>
    <w:rsid w:val="4FE40D50"/>
    <w:rsid w:val="4FE54B5C"/>
    <w:rsid w:val="4FE624F9"/>
    <w:rsid w:val="4FE71150"/>
    <w:rsid w:val="4FE920B3"/>
    <w:rsid w:val="4FEA5309"/>
    <w:rsid w:val="4FF354C4"/>
    <w:rsid w:val="4FF37A0A"/>
    <w:rsid w:val="4FF45763"/>
    <w:rsid w:val="4FF63AF2"/>
    <w:rsid w:val="4FF873A2"/>
    <w:rsid w:val="4FFB5BFF"/>
    <w:rsid w:val="4FFD2C64"/>
    <w:rsid w:val="50014553"/>
    <w:rsid w:val="50016595"/>
    <w:rsid w:val="50032560"/>
    <w:rsid w:val="50033108"/>
    <w:rsid w:val="50056C92"/>
    <w:rsid w:val="50075EA7"/>
    <w:rsid w:val="500778E3"/>
    <w:rsid w:val="5008504C"/>
    <w:rsid w:val="500A17BA"/>
    <w:rsid w:val="500B45EE"/>
    <w:rsid w:val="500C2B6B"/>
    <w:rsid w:val="500E422D"/>
    <w:rsid w:val="500E5B46"/>
    <w:rsid w:val="500F5D56"/>
    <w:rsid w:val="50137066"/>
    <w:rsid w:val="50166291"/>
    <w:rsid w:val="5018679E"/>
    <w:rsid w:val="501A50D2"/>
    <w:rsid w:val="501F17F5"/>
    <w:rsid w:val="501F50CD"/>
    <w:rsid w:val="502321A7"/>
    <w:rsid w:val="502913CD"/>
    <w:rsid w:val="502954E9"/>
    <w:rsid w:val="502B7BED"/>
    <w:rsid w:val="502D0200"/>
    <w:rsid w:val="502F7F0B"/>
    <w:rsid w:val="50341DA1"/>
    <w:rsid w:val="503532E8"/>
    <w:rsid w:val="5036729A"/>
    <w:rsid w:val="50396739"/>
    <w:rsid w:val="503D6F35"/>
    <w:rsid w:val="50440337"/>
    <w:rsid w:val="504610DA"/>
    <w:rsid w:val="504A764A"/>
    <w:rsid w:val="504B67EC"/>
    <w:rsid w:val="504E4875"/>
    <w:rsid w:val="50501721"/>
    <w:rsid w:val="50520114"/>
    <w:rsid w:val="505368C0"/>
    <w:rsid w:val="50537ED3"/>
    <w:rsid w:val="5059681B"/>
    <w:rsid w:val="505B588F"/>
    <w:rsid w:val="505B7920"/>
    <w:rsid w:val="505C2086"/>
    <w:rsid w:val="505C44C1"/>
    <w:rsid w:val="505D32AD"/>
    <w:rsid w:val="505E1187"/>
    <w:rsid w:val="505E4CC6"/>
    <w:rsid w:val="505F0FFB"/>
    <w:rsid w:val="50617AF9"/>
    <w:rsid w:val="506361F3"/>
    <w:rsid w:val="506543BB"/>
    <w:rsid w:val="50675BB0"/>
    <w:rsid w:val="5068146A"/>
    <w:rsid w:val="506C4EDD"/>
    <w:rsid w:val="506D2178"/>
    <w:rsid w:val="50721004"/>
    <w:rsid w:val="507231C4"/>
    <w:rsid w:val="507247E4"/>
    <w:rsid w:val="507319CF"/>
    <w:rsid w:val="507705A2"/>
    <w:rsid w:val="507752D3"/>
    <w:rsid w:val="507A3667"/>
    <w:rsid w:val="507B1032"/>
    <w:rsid w:val="507D212B"/>
    <w:rsid w:val="507D61D4"/>
    <w:rsid w:val="507D7F8E"/>
    <w:rsid w:val="507E45FA"/>
    <w:rsid w:val="507E644D"/>
    <w:rsid w:val="507F5478"/>
    <w:rsid w:val="50801389"/>
    <w:rsid w:val="50802F50"/>
    <w:rsid w:val="5081093B"/>
    <w:rsid w:val="508176E5"/>
    <w:rsid w:val="50822A7C"/>
    <w:rsid w:val="5082507D"/>
    <w:rsid w:val="50850DFC"/>
    <w:rsid w:val="508571C0"/>
    <w:rsid w:val="508613FA"/>
    <w:rsid w:val="5086490F"/>
    <w:rsid w:val="50884C43"/>
    <w:rsid w:val="508B628E"/>
    <w:rsid w:val="508C1429"/>
    <w:rsid w:val="508C77D9"/>
    <w:rsid w:val="508D1F08"/>
    <w:rsid w:val="508F7748"/>
    <w:rsid w:val="509112DC"/>
    <w:rsid w:val="50933B4D"/>
    <w:rsid w:val="50951531"/>
    <w:rsid w:val="50984A91"/>
    <w:rsid w:val="50991D00"/>
    <w:rsid w:val="509C3225"/>
    <w:rsid w:val="50A013C9"/>
    <w:rsid w:val="50A02D3C"/>
    <w:rsid w:val="50A05FB5"/>
    <w:rsid w:val="50A16274"/>
    <w:rsid w:val="50A26761"/>
    <w:rsid w:val="50A6496F"/>
    <w:rsid w:val="50A65009"/>
    <w:rsid w:val="50A66DE8"/>
    <w:rsid w:val="50AA5A4A"/>
    <w:rsid w:val="50AB74C4"/>
    <w:rsid w:val="50AC5521"/>
    <w:rsid w:val="50AC6DC7"/>
    <w:rsid w:val="50AD68D9"/>
    <w:rsid w:val="50AE4049"/>
    <w:rsid w:val="50AF57EE"/>
    <w:rsid w:val="50B2372E"/>
    <w:rsid w:val="50B33D59"/>
    <w:rsid w:val="50BB2CA7"/>
    <w:rsid w:val="50BE6FBC"/>
    <w:rsid w:val="50BF0575"/>
    <w:rsid w:val="50C30CB6"/>
    <w:rsid w:val="50C318B1"/>
    <w:rsid w:val="50C3383A"/>
    <w:rsid w:val="50C35842"/>
    <w:rsid w:val="50C51CA7"/>
    <w:rsid w:val="50C54E47"/>
    <w:rsid w:val="50C66CE5"/>
    <w:rsid w:val="50C72E92"/>
    <w:rsid w:val="50CC2A37"/>
    <w:rsid w:val="50D01B4C"/>
    <w:rsid w:val="50D548D0"/>
    <w:rsid w:val="50DA6E6F"/>
    <w:rsid w:val="50DC5820"/>
    <w:rsid w:val="50DC5F3E"/>
    <w:rsid w:val="50E03233"/>
    <w:rsid w:val="50E05249"/>
    <w:rsid w:val="50E06A74"/>
    <w:rsid w:val="50E355E9"/>
    <w:rsid w:val="50E3635E"/>
    <w:rsid w:val="50E63D19"/>
    <w:rsid w:val="50E66A70"/>
    <w:rsid w:val="50EB3C88"/>
    <w:rsid w:val="50ED63E1"/>
    <w:rsid w:val="50EF74F7"/>
    <w:rsid w:val="50F139B0"/>
    <w:rsid w:val="50F166AD"/>
    <w:rsid w:val="50F37944"/>
    <w:rsid w:val="50F5258C"/>
    <w:rsid w:val="50F53000"/>
    <w:rsid w:val="50F65E3F"/>
    <w:rsid w:val="50FC05FB"/>
    <w:rsid w:val="50FE1555"/>
    <w:rsid w:val="5103397D"/>
    <w:rsid w:val="51056166"/>
    <w:rsid w:val="51085192"/>
    <w:rsid w:val="51090E9D"/>
    <w:rsid w:val="510E043B"/>
    <w:rsid w:val="511051A9"/>
    <w:rsid w:val="51113D26"/>
    <w:rsid w:val="511370FE"/>
    <w:rsid w:val="51141AD9"/>
    <w:rsid w:val="51195008"/>
    <w:rsid w:val="511B6C82"/>
    <w:rsid w:val="511C6488"/>
    <w:rsid w:val="511D1B28"/>
    <w:rsid w:val="511D23E5"/>
    <w:rsid w:val="51220136"/>
    <w:rsid w:val="512206FB"/>
    <w:rsid w:val="51266933"/>
    <w:rsid w:val="512B0ED3"/>
    <w:rsid w:val="512B2179"/>
    <w:rsid w:val="512B39FC"/>
    <w:rsid w:val="512B4A9B"/>
    <w:rsid w:val="512C6F93"/>
    <w:rsid w:val="513052A0"/>
    <w:rsid w:val="513242CC"/>
    <w:rsid w:val="513246B3"/>
    <w:rsid w:val="513822FA"/>
    <w:rsid w:val="513B127D"/>
    <w:rsid w:val="513E4950"/>
    <w:rsid w:val="51401067"/>
    <w:rsid w:val="514410CE"/>
    <w:rsid w:val="5147293F"/>
    <w:rsid w:val="51474597"/>
    <w:rsid w:val="514B273A"/>
    <w:rsid w:val="51511BF9"/>
    <w:rsid w:val="51513826"/>
    <w:rsid w:val="515777E6"/>
    <w:rsid w:val="51607111"/>
    <w:rsid w:val="51705199"/>
    <w:rsid w:val="51712629"/>
    <w:rsid w:val="51713507"/>
    <w:rsid w:val="51724BF9"/>
    <w:rsid w:val="51745271"/>
    <w:rsid w:val="51752356"/>
    <w:rsid w:val="5176660B"/>
    <w:rsid w:val="51772DC5"/>
    <w:rsid w:val="51782A50"/>
    <w:rsid w:val="517C7529"/>
    <w:rsid w:val="517E2305"/>
    <w:rsid w:val="5183071D"/>
    <w:rsid w:val="51835D77"/>
    <w:rsid w:val="518515E7"/>
    <w:rsid w:val="51853686"/>
    <w:rsid w:val="51856C55"/>
    <w:rsid w:val="51891795"/>
    <w:rsid w:val="518A42CB"/>
    <w:rsid w:val="51956469"/>
    <w:rsid w:val="51957F14"/>
    <w:rsid w:val="519970A6"/>
    <w:rsid w:val="519B4D5F"/>
    <w:rsid w:val="519B79C8"/>
    <w:rsid w:val="519C3C05"/>
    <w:rsid w:val="519D0FCE"/>
    <w:rsid w:val="51A33FCE"/>
    <w:rsid w:val="51A60660"/>
    <w:rsid w:val="51AA4B3B"/>
    <w:rsid w:val="51AE535A"/>
    <w:rsid w:val="51B15292"/>
    <w:rsid w:val="51B61296"/>
    <w:rsid w:val="51B937FB"/>
    <w:rsid w:val="51BC04F6"/>
    <w:rsid w:val="51C24A32"/>
    <w:rsid w:val="51C438D9"/>
    <w:rsid w:val="51C46341"/>
    <w:rsid w:val="51C507EC"/>
    <w:rsid w:val="51C60534"/>
    <w:rsid w:val="51C7137E"/>
    <w:rsid w:val="51C92B37"/>
    <w:rsid w:val="51CC0C9B"/>
    <w:rsid w:val="51D67351"/>
    <w:rsid w:val="51D716B2"/>
    <w:rsid w:val="51D96A0E"/>
    <w:rsid w:val="51DA5628"/>
    <w:rsid w:val="51E07934"/>
    <w:rsid w:val="51E46E00"/>
    <w:rsid w:val="51E566EA"/>
    <w:rsid w:val="51E91D2C"/>
    <w:rsid w:val="51EA0AC1"/>
    <w:rsid w:val="51EB4231"/>
    <w:rsid w:val="51EB5290"/>
    <w:rsid w:val="51EC4811"/>
    <w:rsid w:val="51EC611C"/>
    <w:rsid w:val="51F37E62"/>
    <w:rsid w:val="51FB6428"/>
    <w:rsid w:val="51FE2958"/>
    <w:rsid w:val="51FE46E9"/>
    <w:rsid w:val="51FF1C2D"/>
    <w:rsid w:val="5205365F"/>
    <w:rsid w:val="52056BE7"/>
    <w:rsid w:val="520629A2"/>
    <w:rsid w:val="52067406"/>
    <w:rsid w:val="520B001E"/>
    <w:rsid w:val="52113897"/>
    <w:rsid w:val="5212186A"/>
    <w:rsid w:val="521370D4"/>
    <w:rsid w:val="52144210"/>
    <w:rsid w:val="52181A36"/>
    <w:rsid w:val="52183447"/>
    <w:rsid w:val="521A27B3"/>
    <w:rsid w:val="521A65C1"/>
    <w:rsid w:val="521E0D63"/>
    <w:rsid w:val="52224613"/>
    <w:rsid w:val="52234B16"/>
    <w:rsid w:val="52280F19"/>
    <w:rsid w:val="5229510B"/>
    <w:rsid w:val="522954BC"/>
    <w:rsid w:val="522D7D02"/>
    <w:rsid w:val="52307990"/>
    <w:rsid w:val="52317EA6"/>
    <w:rsid w:val="5232554B"/>
    <w:rsid w:val="52360537"/>
    <w:rsid w:val="52372096"/>
    <w:rsid w:val="52372B7F"/>
    <w:rsid w:val="5238457F"/>
    <w:rsid w:val="523C04EF"/>
    <w:rsid w:val="52421026"/>
    <w:rsid w:val="524277D1"/>
    <w:rsid w:val="52432EDE"/>
    <w:rsid w:val="524361B7"/>
    <w:rsid w:val="52470212"/>
    <w:rsid w:val="52487804"/>
    <w:rsid w:val="524D1193"/>
    <w:rsid w:val="52501CCE"/>
    <w:rsid w:val="5251105B"/>
    <w:rsid w:val="525206DD"/>
    <w:rsid w:val="52525B97"/>
    <w:rsid w:val="5253358F"/>
    <w:rsid w:val="52541884"/>
    <w:rsid w:val="52557CC2"/>
    <w:rsid w:val="5256638D"/>
    <w:rsid w:val="525A422B"/>
    <w:rsid w:val="525D3D09"/>
    <w:rsid w:val="525D47DC"/>
    <w:rsid w:val="525E5952"/>
    <w:rsid w:val="525F337F"/>
    <w:rsid w:val="52646690"/>
    <w:rsid w:val="52671AE8"/>
    <w:rsid w:val="526E37CA"/>
    <w:rsid w:val="527148C3"/>
    <w:rsid w:val="52735F25"/>
    <w:rsid w:val="52775AB4"/>
    <w:rsid w:val="527E7C87"/>
    <w:rsid w:val="52823522"/>
    <w:rsid w:val="5284693A"/>
    <w:rsid w:val="52865ECD"/>
    <w:rsid w:val="52870502"/>
    <w:rsid w:val="528A0AC3"/>
    <w:rsid w:val="528A7C0A"/>
    <w:rsid w:val="528B17CA"/>
    <w:rsid w:val="528C222E"/>
    <w:rsid w:val="528D7757"/>
    <w:rsid w:val="529060A3"/>
    <w:rsid w:val="5298194C"/>
    <w:rsid w:val="529C0750"/>
    <w:rsid w:val="529D1C1A"/>
    <w:rsid w:val="52A03F93"/>
    <w:rsid w:val="52A14C7E"/>
    <w:rsid w:val="52A407A1"/>
    <w:rsid w:val="52A4541F"/>
    <w:rsid w:val="52A7252E"/>
    <w:rsid w:val="52A959B4"/>
    <w:rsid w:val="52AA07E5"/>
    <w:rsid w:val="52AC43EB"/>
    <w:rsid w:val="52AD37A0"/>
    <w:rsid w:val="52AE56FE"/>
    <w:rsid w:val="52B16A97"/>
    <w:rsid w:val="52B31D7D"/>
    <w:rsid w:val="52B32351"/>
    <w:rsid w:val="52B33A90"/>
    <w:rsid w:val="52B35461"/>
    <w:rsid w:val="52B620C3"/>
    <w:rsid w:val="52B75EA3"/>
    <w:rsid w:val="52B95E7C"/>
    <w:rsid w:val="52BA1D39"/>
    <w:rsid w:val="52BA4827"/>
    <w:rsid w:val="52BA7F0D"/>
    <w:rsid w:val="52BB64E7"/>
    <w:rsid w:val="52BC05AA"/>
    <w:rsid w:val="52C00F37"/>
    <w:rsid w:val="52C37CC1"/>
    <w:rsid w:val="52CA25EC"/>
    <w:rsid w:val="52CA51A9"/>
    <w:rsid w:val="52CC07C1"/>
    <w:rsid w:val="52CE5FAC"/>
    <w:rsid w:val="52D0419E"/>
    <w:rsid w:val="52D25112"/>
    <w:rsid w:val="52D81372"/>
    <w:rsid w:val="52D83EC7"/>
    <w:rsid w:val="52D8779A"/>
    <w:rsid w:val="52DA6B46"/>
    <w:rsid w:val="52DE2216"/>
    <w:rsid w:val="52DE3EFB"/>
    <w:rsid w:val="52E126DF"/>
    <w:rsid w:val="52E73A1B"/>
    <w:rsid w:val="52E8125D"/>
    <w:rsid w:val="52E84A0F"/>
    <w:rsid w:val="52EC3DBB"/>
    <w:rsid w:val="52EC43EA"/>
    <w:rsid w:val="52ED78FE"/>
    <w:rsid w:val="52EE6EF9"/>
    <w:rsid w:val="52F00CDC"/>
    <w:rsid w:val="52F01032"/>
    <w:rsid w:val="52F17CAA"/>
    <w:rsid w:val="52F43EB2"/>
    <w:rsid w:val="52F50CD4"/>
    <w:rsid w:val="52FB1BE3"/>
    <w:rsid w:val="52FC07D3"/>
    <w:rsid w:val="53067C21"/>
    <w:rsid w:val="53070A56"/>
    <w:rsid w:val="530A4660"/>
    <w:rsid w:val="531132F3"/>
    <w:rsid w:val="53114B3B"/>
    <w:rsid w:val="53114E53"/>
    <w:rsid w:val="53131419"/>
    <w:rsid w:val="53155331"/>
    <w:rsid w:val="531635F8"/>
    <w:rsid w:val="53163CA1"/>
    <w:rsid w:val="53164057"/>
    <w:rsid w:val="53173DA9"/>
    <w:rsid w:val="53180D26"/>
    <w:rsid w:val="53181066"/>
    <w:rsid w:val="531957D1"/>
    <w:rsid w:val="531C51A9"/>
    <w:rsid w:val="5324037B"/>
    <w:rsid w:val="53270401"/>
    <w:rsid w:val="53294624"/>
    <w:rsid w:val="532A18CA"/>
    <w:rsid w:val="532C1495"/>
    <w:rsid w:val="532E3538"/>
    <w:rsid w:val="532F3AEA"/>
    <w:rsid w:val="532F482B"/>
    <w:rsid w:val="532F4C7A"/>
    <w:rsid w:val="5332197A"/>
    <w:rsid w:val="53335992"/>
    <w:rsid w:val="533414A8"/>
    <w:rsid w:val="53372058"/>
    <w:rsid w:val="53387339"/>
    <w:rsid w:val="533927E7"/>
    <w:rsid w:val="533B5C0D"/>
    <w:rsid w:val="533B656A"/>
    <w:rsid w:val="53440772"/>
    <w:rsid w:val="534454D1"/>
    <w:rsid w:val="53454844"/>
    <w:rsid w:val="53472078"/>
    <w:rsid w:val="534A7BB4"/>
    <w:rsid w:val="534E572B"/>
    <w:rsid w:val="53525ACC"/>
    <w:rsid w:val="53527F76"/>
    <w:rsid w:val="535410D1"/>
    <w:rsid w:val="53551FFC"/>
    <w:rsid w:val="535555AF"/>
    <w:rsid w:val="53581011"/>
    <w:rsid w:val="53581CCC"/>
    <w:rsid w:val="535A26F2"/>
    <w:rsid w:val="535A7014"/>
    <w:rsid w:val="535D4456"/>
    <w:rsid w:val="53666600"/>
    <w:rsid w:val="53670A44"/>
    <w:rsid w:val="53673545"/>
    <w:rsid w:val="536932DA"/>
    <w:rsid w:val="536953C1"/>
    <w:rsid w:val="536A1BC1"/>
    <w:rsid w:val="536B3909"/>
    <w:rsid w:val="536B5A9F"/>
    <w:rsid w:val="536E0DF1"/>
    <w:rsid w:val="536E36D5"/>
    <w:rsid w:val="53722B2E"/>
    <w:rsid w:val="537637DD"/>
    <w:rsid w:val="537B1D93"/>
    <w:rsid w:val="537D784A"/>
    <w:rsid w:val="53805FC0"/>
    <w:rsid w:val="5380675C"/>
    <w:rsid w:val="53826A53"/>
    <w:rsid w:val="538512AE"/>
    <w:rsid w:val="53853398"/>
    <w:rsid w:val="53861EC8"/>
    <w:rsid w:val="5389688D"/>
    <w:rsid w:val="538A4C35"/>
    <w:rsid w:val="538D1316"/>
    <w:rsid w:val="538D2408"/>
    <w:rsid w:val="538D4671"/>
    <w:rsid w:val="539336CD"/>
    <w:rsid w:val="53946E8C"/>
    <w:rsid w:val="539849C5"/>
    <w:rsid w:val="539B1D55"/>
    <w:rsid w:val="539B5B63"/>
    <w:rsid w:val="539D046C"/>
    <w:rsid w:val="539D3024"/>
    <w:rsid w:val="53A02088"/>
    <w:rsid w:val="53A26801"/>
    <w:rsid w:val="53A26862"/>
    <w:rsid w:val="53A574A2"/>
    <w:rsid w:val="53A828C3"/>
    <w:rsid w:val="53A82F6E"/>
    <w:rsid w:val="53AA0BE6"/>
    <w:rsid w:val="53AB6C54"/>
    <w:rsid w:val="53B1072C"/>
    <w:rsid w:val="53B1227E"/>
    <w:rsid w:val="53B2025D"/>
    <w:rsid w:val="53B25882"/>
    <w:rsid w:val="53B3093D"/>
    <w:rsid w:val="53B338D0"/>
    <w:rsid w:val="53B579FD"/>
    <w:rsid w:val="53B67216"/>
    <w:rsid w:val="53B736DA"/>
    <w:rsid w:val="53B86EC8"/>
    <w:rsid w:val="53B90763"/>
    <w:rsid w:val="53B940BE"/>
    <w:rsid w:val="53B944E6"/>
    <w:rsid w:val="53BB1E60"/>
    <w:rsid w:val="53BB34F1"/>
    <w:rsid w:val="53BD35C6"/>
    <w:rsid w:val="53C11F4D"/>
    <w:rsid w:val="53C60C99"/>
    <w:rsid w:val="53C709DC"/>
    <w:rsid w:val="53C712A3"/>
    <w:rsid w:val="53CA1486"/>
    <w:rsid w:val="53D001AA"/>
    <w:rsid w:val="53D06528"/>
    <w:rsid w:val="53D0659E"/>
    <w:rsid w:val="53D409BF"/>
    <w:rsid w:val="53DB3520"/>
    <w:rsid w:val="53DF5CFB"/>
    <w:rsid w:val="53E103BB"/>
    <w:rsid w:val="53E362E9"/>
    <w:rsid w:val="53E54A44"/>
    <w:rsid w:val="53E57E02"/>
    <w:rsid w:val="53E9273A"/>
    <w:rsid w:val="53E93FC2"/>
    <w:rsid w:val="53EB0909"/>
    <w:rsid w:val="53EB1F57"/>
    <w:rsid w:val="53EB685D"/>
    <w:rsid w:val="53EF111C"/>
    <w:rsid w:val="53F04C0A"/>
    <w:rsid w:val="53F106B9"/>
    <w:rsid w:val="53F11BBA"/>
    <w:rsid w:val="53F470B7"/>
    <w:rsid w:val="53F9366D"/>
    <w:rsid w:val="53F93A1E"/>
    <w:rsid w:val="53FB224A"/>
    <w:rsid w:val="53FD36C2"/>
    <w:rsid w:val="540008C7"/>
    <w:rsid w:val="54024BE9"/>
    <w:rsid w:val="54053436"/>
    <w:rsid w:val="540851B6"/>
    <w:rsid w:val="540A1252"/>
    <w:rsid w:val="540A4E12"/>
    <w:rsid w:val="540B1904"/>
    <w:rsid w:val="540B777F"/>
    <w:rsid w:val="540D6064"/>
    <w:rsid w:val="540F4662"/>
    <w:rsid w:val="540F784B"/>
    <w:rsid w:val="5410317D"/>
    <w:rsid w:val="54103AEF"/>
    <w:rsid w:val="541120D5"/>
    <w:rsid w:val="54125370"/>
    <w:rsid w:val="5417780F"/>
    <w:rsid w:val="54247B59"/>
    <w:rsid w:val="542B6EC1"/>
    <w:rsid w:val="542B7398"/>
    <w:rsid w:val="542D075E"/>
    <w:rsid w:val="542E0BE8"/>
    <w:rsid w:val="542E3320"/>
    <w:rsid w:val="542E360F"/>
    <w:rsid w:val="542F2415"/>
    <w:rsid w:val="54314B4F"/>
    <w:rsid w:val="54324E13"/>
    <w:rsid w:val="54350F9B"/>
    <w:rsid w:val="54354AFC"/>
    <w:rsid w:val="54373271"/>
    <w:rsid w:val="54383766"/>
    <w:rsid w:val="543A39CA"/>
    <w:rsid w:val="543D0D94"/>
    <w:rsid w:val="543E49FA"/>
    <w:rsid w:val="543E4C9B"/>
    <w:rsid w:val="543F65E2"/>
    <w:rsid w:val="54415E28"/>
    <w:rsid w:val="54426D86"/>
    <w:rsid w:val="54431734"/>
    <w:rsid w:val="544336BE"/>
    <w:rsid w:val="544355F3"/>
    <w:rsid w:val="5445771D"/>
    <w:rsid w:val="544812DA"/>
    <w:rsid w:val="54485311"/>
    <w:rsid w:val="54486DB4"/>
    <w:rsid w:val="544C5DF3"/>
    <w:rsid w:val="544D11B9"/>
    <w:rsid w:val="544D3EBF"/>
    <w:rsid w:val="54520C9E"/>
    <w:rsid w:val="54525A6E"/>
    <w:rsid w:val="5453016D"/>
    <w:rsid w:val="545749F4"/>
    <w:rsid w:val="545837B1"/>
    <w:rsid w:val="54622864"/>
    <w:rsid w:val="5462703B"/>
    <w:rsid w:val="5467220F"/>
    <w:rsid w:val="54691CEB"/>
    <w:rsid w:val="54695BAB"/>
    <w:rsid w:val="54697827"/>
    <w:rsid w:val="546B3A3F"/>
    <w:rsid w:val="546C4144"/>
    <w:rsid w:val="5470570C"/>
    <w:rsid w:val="54756F65"/>
    <w:rsid w:val="547932EA"/>
    <w:rsid w:val="547B4366"/>
    <w:rsid w:val="547B4DA0"/>
    <w:rsid w:val="547E3594"/>
    <w:rsid w:val="54835B65"/>
    <w:rsid w:val="548410B3"/>
    <w:rsid w:val="548456EC"/>
    <w:rsid w:val="54875379"/>
    <w:rsid w:val="548D0F80"/>
    <w:rsid w:val="548F2DEA"/>
    <w:rsid w:val="54934F7B"/>
    <w:rsid w:val="549414DB"/>
    <w:rsid w:val="5499405C"/>
    <w:rsid w:val="549A2090"/>
    <w:rsid w:val="549A2579"/>
    <w:rsid w:val="549C1C77"/>
    <w:rsid w:val="549D10D2"/>
    <w:rsid w:val="54A1285A"/>
    <w:rsid w:val="54A141F2"/>
    <w:rsid w:val="54A4047D"/>
    <w:rsid w:val="54A7085F"/>
    <w:rsid w:val="54A73E22"/>
    <w:rsid w:val="54A95C98"/>
    <w:rsid w:val="54AB272F"/>
    <w:rsid w:val="54AB3A6F"/>
    <w:rsid w:val="54B161C0"/>
    <w:rsid w:val="54B25646"/>
    <w:rsid w:val="54B55A65"/>
    <w:rsid w:val="54B62F21"/>
    <w:rsid w:val="54B63774"/>
    <w:rsid w:val="54BA74B3"/>
    <w:rsid w:val="54BC72E8"/>
    <w:rsid w:val="54BD108D"/>
    <w:rsid w:val="54BE16FF"/>
    <w:rsid w:val="54BE39D5"/>
    <w:rsid w:val="54BE6BEB"/>
    <w:rsid w:val="54BF36A9"/>
    <w:rsid w:val="54C04300"/>
    <w:rsid w:val="54C2185A"/>
    <w:rsid w:val="54C260D8"/>
    <w:rsid w:val="54C42890"/>
    <w:rsid w:val="54C50397"/>
    <w:rsid w:val="54C64510"/>
    <w:rsid w:val="54C81CA2"/>
    <w:rsid w:val="54C93913"/>
    <w:rsid w:val="54CE3C7B"/>
    <w:rsid w:val="54CF4BD1"/>
    <w:rsid w:val="54D01AE7"/>
    <w:rsid w:val="54DA2526"/>
    <w:rsid w:val="54DA53D7"/>
    <w:rsid w:val="54DA573E"/>
    <w:rsid w:val="54DD3F78"/>
    <w:rsid w:val="54E069E9"/>
    <w:rsid w:val="54E16BE7"/>
    <w:rsid w:val="54E424B7"/>
    <w:rsid w:val="54E526A7"/>
    <w:rsid w:val="54E54B6B"/>
    <w:rsid w:val="54E82111"/>
    <w:rsid w:val="54EA614E"/>
    <w:rsid w:val="54EB0AF6"/>
    <w:rsid w:val="54EE11A4"/>
    <w:rsid w:val="54EF095D"/>
    <w:rsid w:val="54EF21BB"/>
    <w:rsid w:val="54F11B10"/>
    <w:rsid w:val="54F168A6"/>
    <w:rsid w:val="54F53DD0"/>
    <w:rsid w:val="54F72233"/>
    <w:rsid w:val="54F76886"/>
    <w:rsid w:val="54F80E2D"/>
    <w:rsid w:val="54FB229B"/>
    <w:rsid w:val="54FB7A5B"/>
    <w:rsid w:val="54FC0890"/>
    <w:rsid w:val="54FC72FC"/>
    <w:rsid w:val="54FE5E5F"/>
    <w:rsid w:val="55014DE5"/>
    <w:rsid w:val="55036A49"/>
    <w:rsid w:val="550B16B5"/>
    <w:rsid w:val="550B3595"/>
    <w:rsid w:val="550B559A"/>
    <w:rsid w:val="550C5C6E"/>
    <w:rsid w:val="550C5C82"/>
    <w:rsid w:val="550F4A66"/>
    <w:rsid w:val="551271AB"/>
    <w:rsid w:val="5513205A"/>
    <w:rsid w:val="55146FFA"/>
    <w:rsid w:val="55186155"/>
    <w:rsid w:val="5519374A"/>
    <w:rsid w:val="551A0C3E"/>
    <w:rsid w:val="551A2EA0"/>
    <w:rsid w:val="551B1B4E"/>
    <w:rsid w:val="551E1038"/>
    <w:rsid w:val="551F1C27"/>
    <w:rsid w:val="551F343B"/>
    <w:rsid w:val="552011AB"/>
    <w:rsid w:val="55206675"/>
    <w:rsid w:val="55214BAC"/>
    <w:rsid w:val="552221A4"/>
    <w:rsid w:val="552249DB"/>
    <w:rsid w:val="5525249F"/>
    <w:rsid w:val="55277355"/>
    <w:rsid w:val="55283441"/>
    <w:rsid w:val="552D26B1"/>
    <w:rsid w:val="552E7EAD"/>
    <w:rsid w:val="552F0622"/>
    <w:rsid w:val="55323589"/>
    <w:rsid w:val="55361820"/>
    <w:rsid w:val="55372BC8"/>
    <w:rsid w:val="5539350B"/>
    <w:rsid w:val="553B6ED9"/>
    <w:rsid w:val="553D4E5D"/>
    <w:rsid w:val="553D73B1"/>
    <w:rsid w:val="55406113"/>
    <w:rsid w:val="5541649A"/>
    <w:rsid w:val="55457204"/>
    <w:rsid w:val="554744C3"/>
    <w:rsid w:val="55492AC9"/>
    <w:rsid w:val="554B4A8E"/>
    <w:rsid w:val="554C11F0"/>
    <w:rsid w:val="554C52A2"/>
    <w:rsid w:val="554E20B1"/>
    <w:rsid w:val="5555500D"/>
    <w:rsid w:val="55565C49"/>
    <w:rsid w:val="55590023"/>
    <w:rsid w:val="5559220B"/>
    <w:rsid w:val="55593312"/>
    <w:rsid w:val="555C659B"/>
    <w:rsid w:val="555E58FB"/>
    <w:rsid w:val="555F75B0"/>
    <w:rsid w:val="5560054A"/>
    <w:rsid w:val="55603F29"/>
    <w:rsid w:val="556656BA"/>
    <w:rsid w:val="55687231"/>
    <w:rsid w:val="55691C0A"/>
    <w:rsid w:val="556B083D"/>
    <w:rsid w:val="556D4086"/>
    <w:rsid w:val="55700299"/>
    <w:rsid w:val="55731C0D"/>
    <w:rsid w:val="55752116"/>
    <w:rsid w:val="5575336F"/>
    <w:rsid w:val="55762947"/>
    <w:rsid w:val="55772A48"/>
    <w:rsid w:val="557A0AE7"/>
    <w:rsid w:val="557B19FC"/>
    <w:rsid w:val="557B3F55"/>
    <w:rsid w:val="557C4E8D"/>
    <w:rsid w:val="557C742C"/>
    <w:rsid w:val="557D4165"/>
    <w:rsid w:val="557E23A8"/>
    <w:rsid w:val="557E3123"/>
    <w:rsid w:val="558055CE"/>
    <w:rsid w:val="55850A97"/>
    <w:rsid w:val="55864390"/>
    <w:rsid w:val="55877533"/>
    <w:rsid w:val="55881656"/>
    <w:rsid w:val="558B74D6"/>
    <w:rsid w:val="558D492C"/>
    <w:rsid w:val="558E4DFF"/>
    <w:rsid w:val="558F4D22"/>
    <w:rsid w:val="5593387B"/>
    <w:rsid w:val="55941553"/>
    <w:rsid w:val="55941E64"/>
    <w:rsid w:val="55971A1E"/>
    <w:rsid w:val="55974C66"/>
    <w:rsid w:val="55987428"/>
    <w:rsid w:val="559B060A"/>
    <w:rsid w:val="559C1292"/>
    <w:rsid w:val="55A57002"/>
    <w:rsid w:val="55A62257"/>
    <w:rsid w:val="55A6539B"/>
    <w:rsid w:val="55A775BB"/>
    <w:rsid w:val="55AA3485"/>
    <w:rsid w:val="55AA5105"/>
    <w:rsid w:val="55AD1AED"/>
    <w:rsid w:val="55AD228C"/>
    <w:rsid w:val="55AE7FE7"/>
    <w:rsid w:val="55AF4DD1"/>
    <w:rsid w:val="55AF73CC"/>
    <w:rsid w:val="55B12697"/>
    <w:rsid w:val="55B36662"/>
    <w:rsid w:val="55B4522B"/>
    <w:rsid w:val="55B531E3"/>
    <w:rsid w:val="55B579E9"/>
    <w:rsid w:val="55C27752"/>
    <w:rsid w:val="55C5084A"/>
    <w:rsid w:val="55C80317"/>
    <w:rsid w:val="55C80DD7"/>
    <w:rsid w:val="55C838DD"/>
    <w:rsid w:val="55C90205"/>
    <w:rsid w:val="55CE3B69"/>
    <w:rsid w:val="55CF55D6"/>
    <w:rsid w:val="55D22965"/>
    <w:rsid w:val="55D87119"/>
    <w:rsid w:val="55DB13A2"/>
    <w:rsid w:val="55DE1A1B"/>
    <w:rsid w:val="55E02275"/>
    <w:rsid w:val="55E0473B"/>
    <w:rsid w:val="55E04896"/>
    <w:rsid w:val="55E20B5F"/>
    <w:rsid w:val="55E51462"/>
    <w:rsid w:val="55E86408"/>
    <w:rsid w:val="55EC1421"/>
    <w:rsid w:val="55EF37B9"/>
    <w:rsid w:val="55EF7876"/>
    <w:rsid w:val="55F07825"/>
    <w:rsid w:val="55F14131"/>
    <w:rsid w:val="55F2587F"/>
    <w:rsid w:val="55F6202C"/>
    <w:rsid w:val="55FC7904"/>
    <w:rsid w:val="55FE634D"/>
    <w:rsid w:val="55FF2002"/>
    <w:rsid w:val="56052C5E"/>
    <w:rsid w:val="56055D09"/>
    <w:rsid w:val="5605637A"/>
    <w:rsid w:val="56074902"/>
    <w:rsid w:val="560949FD"/>
    <w:rsid w:val="560A727F"/>
    <w:rsid w:val="560B6234"/>
    <w:rsid w:val="560B6A07"/>
    <w:rsid w:val="560C325F"/>
    <w:rsid w:val="560C4763"/>
    <w:rsid w:val="560E64D4"/>
    <w:rsid w:val="560F0338"/>
    <w:rsid w:val="56160EA9"/>
    <w:rsid w:val="561A30DD"/>
    <w:rsid w:val="561D1ABA"/>
    <w:rsid w:val="561F02A9"/>
    <w:rsid w:val="561F04AB"/>
    <w:rsid w:val="5620734A"/>
    <w:rsid w:val="56232E3C"/>
    <w:rsid w:val="56255CAC"/>
    <w:rsid w:val="562C5668"/>
    <w:rsid w:val="562D7565"/>
    <w:rsid w:val="56304C32"/>
    <w:rsid w:val="56376C5C"/>
    <w:rsid w:val="563912D6"/>
    <w:rsid w:val="563B5E01"/>
    <w:rsid w:val="563B75FA"/>
    <w:rsid w:val="563C776A"/>
    <w:rsid w:val="56403C89"/>
    <w:rsid w:val="564061B8"/>
    <w:rsid w:val="56417517"/>
    <w:rsid w:val="56420ED7"/>
    <w:rsid w:val="56473E8D"/>
    <w:rsid w:val="564E1FCF"/>
    <w:rsid w:val="564F634B"/>
    <w:rsid w:val="56500BC3"/>
    <w:rsid w:val="5651244C"/>
    <w:rsid w:val="56532961"/>
    <w:rsid w:val="565375EF"/>
    <w:rsid w:val="565475F0"/>
    <w:rsid w:val="565665EE"/>
    <w:rsid w:val="56581811"/>
    <w:rsid w:val="565824B5"/>
    <w:rsid w:val="56584CBE"/>
    <w:rsid w:val="565A7E36"/>
    <w:rsid w:val="565B1E81"/>
    <w:rsid w:val="565E51D0"/>
    <w:rsid w:val="566007F9"/>
    <w:rsid w:val="5664311C"/>
    <w:rsid w:val="566568DB"/>
    <w:rsid w:val="5669178F"/>
    <w:rsid w:val="566A541F"/>
    <w:rsid w:val="566B5B37"/>
    <w:rsid w:val="566C106E"/>
    <w:rsid w:val="566E3FD1"/>
    <w:rsid w:val="56705C2A"/>
    <w:rsid w:val="56713FD4"/>
    <w:rsid w:val="56730072"/>
    <w:rsid w:val="56781C29"/>
    <w:rsid w:val="567B0C4F"/>
    <w:rsid w:val="567D0CB7"/>
    <w:rsid w:val="567E6518"/>
    <w:rsid w:val="567F1D43"/>
    <w:rsid w:val="5681023C"/>
    <w:rsid w:val="568242FC"/>
    <w:rsid w:val="568267DC"/>
    <w:rsid w:val="56831772"/>
    <w:rsid w:val="56833F68"/>
    <w:rsid w:val="56844CB7"/>
    <w:rsid w:val="56885A3F"/>
    <w:rsid w:val="56897D19"/>
    <w:rsid w:val="568B2AD4"/>
    <w:rsid w:val="568B53F2"/>
    <w:rsid w:val="568E7C3F"/>
    <w:rsid w:val="569365A5"/>
    <w:rsid w:val="569424FB"/>
    <w:rsid w:val="569C5825"/>
    <w:rsid w:val="569C7CE9"/>
    <w:rsid w:val="569F148E"/>
    <w:rsid w:val="56A760FA"/>
    <w:rsid w:val="56A90B6E"/>
    <w:rsid w:val="56AC0C7A"/>
    <w:rsid w:val="56B04681"/>
    <w:rsid w:val="56B132CB"/>
    <w:rsid w:val="56B35498"/>
    <w:rsid w:val="56B35FF1"/>
    <w:rsid w:val="56B37C90"/>
    <w:rsid w:val="56B404B2"/>
    <w:rsid w:val="56B47BD7"/>
    <w:rsid w:val="56B5175F"/>
    <w:rsid w:val="56BB5D21"/>
    <w:rsid w:val="56C0130B"/>
    <w:rsid w:val="56C1136D"/>
    <w:rsid w:val="56C672F8"/>
    <w:rsid w:val="56C7024D"/>
    <w:rsid w:val="56C84F1B"/>
    <w:rsid w:val="56CA68C9"/>
    <w:rsid w:val="56CD7258"/>
    <w:rsid w:val="56CE4FA0"/>
    <w:rsid w:val="56CF7F44"/>
    <w:rsid w:val="56D004CE"/>
    <w:rsid w:val="56D25857"/>
    <w:rsid w:val="56D42D67"/>
    <w:rsid w:val="56D47AC1"/>
    <w:rsid w:val="56D86F51"/>
    <w:rsid w:val="56DA5518"/>
    <w:rsid w:val="56DA60D4"/>
    <w:rsid w:val="56DA70CE"/>
    <w:rsid w:val="56DB1242"/>
    <w:rsid w:val="56E30B60"/>
    <w:rsid w:val="56E353B5"/>
    <w:rsid w:val="56E667AF"/>
    <w:rsid w:val="56E94F9B"/>
    <w:rsid w:val="56EC0322"/>
    <w:rsid w:val="56ED13B7"/>
    <w:rsid w:val="56F26230"/>
    <w:rsid w:val="56F44F9F"/>
    <w:rsid w:val="56F552D8"/>
    <w:rsid w:val="56F8725B"/>
    <w:rsid w:val="56FA7F39"/>
    <w:rsid w:val="56FB0857"/>
    <w:rsid w:val="56FB3064"/>
    <w:rsid w:val="56FF27E2"/>
    <w:rsid w:val="56FF3663"/>
    <w:rsid w:val="57067FF4"/>
    <w:rsid w:val="570B04FB"/>
    <w:rsid w:val="570C1727"/>
    <w:rsid w:val="57100CBA"/>
    <w:rsid w:val="57115AAF"/>
    <w:rsid w:val="571652D4"/>
    <w:rsid w:val="572028A0"/>
    <w:rsid w:val="5723658B"/>
    <w:rsid w:val="572724C3"/>
    <w:rsid w:val="572A15E1"/>
    <w:rsid w:val="573312FE"/>
    <w:rsid w:val="57334D9D"/>
    <w:rsid w:val="573856C8"/>
    <w:rsid w:val="573931BC"/>
    <w:rsid w:val="573B25C3"/>
    <w:rsid w:val="573D3BFC"/>
    <w:rsid w:val="574023BD"/>
    <w:rsid w:val="57431F67"/>
    <w:rsid w:val="57432D7C"/>
    <w:rsid w:val="57446D29"/>
    <w:rsid w:val="57456F20"/>
    <w:rsid w:val="57462030"/>
    <w:rsid w:val="57471C3E"/>
    <w:rsid w:val="57472EF9"/>
    <w:rsid w:val="574A1E2A"/>
    <w:rsid w:val="574D3ABA"/>
    <w:rsid w:val="574E4A6F"/>
    <w:rsid w:val="57553071"/>
    <w:rsid w:val="5759187C"/>
    <w:rsid w:val="575B614E"/>
    <w:rsid w:val="575E6176"/>
    <w:rsid w:val="57613CA9"/>
    <w:rsid w:val="57622535"/>
    <w:rsid w:val="576A0950"/>
    <w:rsid w:val="576B445E"/>
    <w:rsid w:val="576C0B59"/>
    <w:rsid w:val="576E5D8B"/>
    <w:rsid w:val="57723A76"/>
    <w:rsid w:val="5774164D"/>
    <w:rsid w:val="57742A1C"/>
    <w:rsid w:val="57745BEF"/>
    <w:rsid w:val="57783000"/>
    <w:rsid w:val="577A6366"/>
    <w:rsid w:val="57842228"/>
    <w:rsid w:val="57847EE5"/>
    <w:rsid w:val="57854547"/>
    <w:rsid w:val="57865877"/>
    <w:rsid w:val="578675E8"/>
    <w:rsid w:val="57890EFB"/>
    <w:rsid w:val="578E24DE"/>
    <w:rsid w:val="578E658D"/>
    <w:rsid w:val="57903A99"/>
    <w:rsid w:val="579146F4"/>
    <w:rsid w:val="57915C89"/>
    <w:rsid w:val="57975744"/>
    <w:rsid w:val="57980D1A"/>
    <w:rsid w:val="579849B7"/>
    <w:rsid w:val="579938F0"/>
    <w:rsid w:val="57996251"/>
    <w:rsid w:val="579B0D08"/>
    <w:rsid w:val="57A05D66"/>
    <w:rsid w:val="57A45AA4"/>
    <w:rsid w:val="57A761DE"/>
    <w:rsid w:val="57A84964"/>
    <w:rsid w:val="57A913A1"/>
    <w:rsid w:val="57A92523"/>
    <w:rsid w:val="57AC0761"/>
    <w:rsid w:val="57AF195D"/>
    <w:rsid w:val="57B102AB"/>
    <w:rsid w:val="57B256DB"/>
    <w:rsid w:val="57B36E88"/>
    <w:rsid w:val="57B528A1"/>
    <w:rsid w:val="57B67CFA"/>
    <w:rsid w:val="57B7284C"/>
    <w:rsid w:val="57B96FB6"/>
    <w:rsid w:val="57BC065F"/>
    <w:rsid w:val="57BE03C2"/>
    <w:rsid w:val="57BF7767"/>
    <w:rsid w:val="57C05F87"/>
    <w:rsid w:val="57C36FFF"/>
    <w:rsid w:val="57C5382C"/>
    <w:rsid w:val="57C631FF"/>
    <w:rsid w:val="57C83670"/>
    <w:rsid w:val="57CD4CC6"/>
    <w:rsid w:val="57D05CD3"/>
    <w:rsid w:val="57D078C7"/>
    <w:rsid w:val="57D21968"/>
    <w:rsid w:val="57D31D22"/>
    <w:rsid w:val="57D4435C"/>
    <w:rsid w:val="57D5372F"/>
    <w:rsid w:val="57D554E3"/>
    <w:rsid w:val="57D77410"/>
    <w:rsid w:val="57DA2544"/>
    <w:rsid w:val="57DC6C10"/>
    <w:rsid w:val="57DD1924"/>
    <w:rsid w:val="57E2009F"/>
    <w:rsid w:val="57E35CD9"/>
    <w:rsid w:val="57E579FA"/>
    <w:rsid w:val="57E672C4"/>
    <w:rsid w:val="57E83945"/>
    <w:rsid w:val="57ED4342"/>
    <w:rsid w:val="57EF6365"/>
    <w:rsid w:val="57F06A42"/>
    <w:rsid w:val="57F07344"/>
    <w:rsid w:val="57F14116"/>
    <w:rsid w:val="57F14397"/>
    <w:rsid w:val="57F218E7"/>
    <w:rsid w:val="57F40A1F"/>
    <w:rsid w:val="57F60942"/>
    <w:rsid w:val="57F721A0"/>
    <w:rsid w:val="57F81EA0"/>
    <w:rsid w:val="57F91C1E"/>
    <w:rsid w:val="57F95717"/>
    <w:rsid w:val="57FA2037"/>
    <w:rsid w:val="57FC2AEF"/>
    <w:rsid w:val="57FC37D4"/>
    <w:rsid w:val="58000A43"/>
    <w:rsid w:val="58007F90"/>
    <w:rsid w:val="5803568D"/>
    <w:rsid w:val="58037F31"/>
    <w:rsid w:val="580437ED"/>
    <w:rsid w:val="5804631F"/>
    <w:rsid w:val="58063DBD"/>
    <w:rsid w:val="58082AA2"/>
    <w:rsid w:val="580D237F"/>
    <w:rsid w:val="580D633A"/>
    <w:rsid w:val="58123351"/>
    <w:rsid w:val="581857A2"/>
    <w:rsid w:val="581A46A3"/>
    <w:rsid w:val="58207D30"/>
    <w:rsid w:val="58233DA7"/>
    <w:rsid w:val="5825069D"/>
    <w:rsid w:val="58263E5F"/>
    <w:rsid w:val="58296C0A"/>
    <w:rsid w:val="582B2C2E"/>
    <w:rsid w:val="582E56A6"/>
    <w:rsid w:val="58307DB5"/>
    <w:rsid w:val="583316CC"/>
    <w:rsid w:val="58337F2B"/>
    <w:rsid w:val="583455CF"/>
    <w:rsid w:val="58351775"/>
    <w:rsid w:val="583717B7"/>
    <w:rsid w:val="583B1484"/>
    <w:rsid w:val="583D1DC3"/>
    <w:rsid w:val="58403F7A"/>
    <w:rsid w:val="58411A84"/>
    <w:rsid w:val="58413559"/>
    <w:rsid w:val="58447FD7"/>
    <w:rsid w:val="5846601F"/>
    <w:rsid w:val="584671B0"/>
    <w:rsid w:val="584A44CF"/>
    <w:rsid w:val="584E071E"/>
    <w:rsid w:val="584F18A8"/>
    <w:rsid w:val="584F2941"/>
    <w:rsid w:val="58554B88"/>
    <w:rsid w:val="585638B7"/>
    <w:rsid w:val="58582D13"/>
    <w:rsid w:val="58582ECB"/>
    <w:rsid w:val="585C05D3"/>
    <w:rsid w:val="58613913"/>
    <w:rsid w:val="58642A26"/>
    <w:rsid w:val="58665471"/>
    <w:rsid w:val="5867380D"/>
    <w:rsid w:val="58680B75"/>
    <w:rsid w:val="586841E7"/>
    <w:rsid w:val="5869236F"/>
    <w:rsid w:val="586C2BC0"/>
    <w:rsid w:val="586D5480"/>
    <w:rsid w:val="58712483"/>
    <w:rsid w:val="58721334"/>
    <w:rsid w:val="58737511"/>
    <w:rsid w:val="587607A0"/>
    <w:rsid w:val="58764000"/>
    <w:rsid w:val="58785A85"/>
    <w:rsid w:val="587F0174"/>
    <w:rsid w:val="58814E73"/>
    <w:rsid w:val="5884377D"/>
    <w:rsid w:val="58844F31"/>
    <w:rsid w:val="58851356"/>
    <w:rsid w:val="58883D83"/>
    <w:rsid w:val="58891897"/>
    <w:rsid w:val="588E36C3"/>
    <w:rsid w:val="588E7207"/>
    <w:rsid w:val="5891210E"/>
    <w:rsid w:val="58921416"/>
    <w:rsid w:val="58925E64"/>
    <w:rsid w:val="589261AC"/>
    <w:rsid w:val="58926D36"/>
    <w:rsid w:val="58930DA0"/>
    <w:rsid w:val="589708E0"/>
    <w:rsid w:val="5899077A"/>
    <w:rsid w:val="5899170B"/>
    <w:rsid w:val="589B701A"/>
    <w:rsid w:val="589C4CAC"/>
    <w:rsid w:val="589C7C96"/>
    <w:rsid w:val="589D2D3D"/>
    <w:rsid w:val="589E6ADB"/>
    <w:rsid w:val="589F2BF2"/>
    <w:rsid w:val="58A17308"/>
    <w:rsid w:val="58A354AA"/>
    <w:rsid w:val="58A84F84"/>
    <w:rsid w:val="58A94EF5"/>
    <w:rsid w:val="58AC2BB8"/>
    <w:rsid w:val="58AF3442"/>
    <w:rsid w:val="58B54B01"/>
    <w:rsid w:val="58B76376"/>
    <w:rsid w:val="58B76DD3"/>
    <w:rsid w:val="58B938D1"/>
    <w:rsid w:val="58BE40DE"/>
    <w:rsid w:val="58BF7E06"/>
    <w:rsid w:val="58C01276"/>
    <w:rsid w:val="58C12677"/>
    <w:rsid w:val="58C35278"/>
    <w:rsid w:val="58C3553B"/>
    <w:rsid w:val="58C3725E"/>
    <w:rsid w:val="58C42196"/>
    <w:rsid w:val="58C518D2"/>
    <w:rsid w:val="58C5338B"/>
    <w:rsid w:val="58C9062E"/>
    <w:rsid w:val="58CA768B"/>
    <w:rsid w:val="58CB37F5"/>
    <w:rsid w:val="58DA26BE"/>
    <w:rsid w:val="58DE0D4B"/>
    <w:rsid w:val="58DE5BD1"/>
    <w:rsid w:val="58E21E0A"/>
    <w:rsid w:val="58E70024"/>
    <w:rsid w:val="58E74CA5"/>
    <w:rsid w:val="58E8572D"/>
    <w:rsid w:val="58EA7656"/>
    <w:rsid w:val="58EB2B82"/>
    <w:rsid w:val="58EB707E"/>
    <w:rsid w:val="58EC0A4E"/>
    <w:rsid w:val="58F10F5C"/>
    <w:rsid w:val="58F17E77"/>
    <w:rsid w:val="58F22F46"/>
    <w:rsid w:val="58F26DBF"/>
    <w:rsid w:val="58F5235A"/>
    <w:rsid w:val="58F66683"/>
    <w:rsid w:val="58F77469"/>
    <w:rsid w:val="58F94833"/>
    <w:rsid w:val="58FC38FA"/>
    <w:rsid w:val="59000741"/>
    <w:rsid w:val="59007739"/>
    <w:rsid w:val="5903122B"/>
    <w:rsid w:val="59061E09"/>
    <w:rsid w:val="590737D5"/>
    <w:rsid w:val="590A0C4B"/>
    <w:rsid w:val="590C219E"/>
    <w:rsid w:val="590E7318"/>
    <w:rsid w:val="590F7F61"/>
    <w:rsid w:val="59150C41"/>
    <w:rsid w:val="591832B2"/>
    <w:rsid w:val="591A02EB"/>
    <w:rsid w:val="591F71E9"/>
    <w:rsid w:val="59202EF5"/>
    <w:rsid w:val="59215B37"/>
    <w:rsid w:val="592758B3"/>
    <w:rsid w:val="592A75E6"/>
    <w:rsid w:val="592B16E3"/>
    <w:rsid w:val="592C20EB"/>
    <w:rsid w:val="592E2851"/>
    <w:rsid w:val="592E68E8"/>
    <w:rsid w:val="592E7958"/>
    <w:rsid w:val="59316EED"/>
    <w:rsid w:val="59322A22"/>
    <w:rsid w:val="59376B08"/>
    <w:rsid w:val="593817DD"/>
    <w:rsid w:val="59381C3D"/>
    <w:rsid w:val="59430DEE"/>
    <w:rsid w:val="59435A83"/>
    <w:rsid w:val="59440911"/>
    <w:rsid w:val="59487AAB"/>
    <w:rsid w:val="59497F63"/>
    <w:rsid w:val="594B2F9A"/>
    <w:rsid w:val="594C0AD8"/>
    <w:rsid w:val="594E0505"/>
    <w:rsid w:val="594F3450"/>
    <w:rsid w:val="59512378"/>
    <w:rsid w:val="59512469"/>
    <w:rsid w:val="59540C04"/>
    <w:rsid w:val="59542EC8"/>
    <w:rsid w:val="595C531C"/>
    <w:rsid w:val="595F1A9B"/>
    <w:rsid w:val="59607133"/>
    <w:rsid w:val="59652CE4"/>
    <w:rsid w:val="596A0013"/>
    <w:rsid w:val="596A7B81"/>
    <w:rsid w:val="59713434"/>
    <w:rsid w:val="59730230"/>
    <w:rsid w:val="59741498"/>
    <w:rsid w:val="59743022"/>
    <w:rsid w:val="59787D76"/>
    <w:rsid w:val="597A12A2"/>
    <w:rsid w:val="598045CF"/>
    <w:rsid w:val="598114C9"/>
    <w:rsid w:val="59814577"/>
    <w:rsid w:val="59840954"/>
    <w:rsid w:val="59850000"/>
    <w:rsid w:val="59855CA3"/>
    <w:rsid w:val="59872A86"/>
    <w:rsid w:val="59894F42"/>
    <w:rsid w:val="598A2E99"/>
    <w:rsid w:val="598C6051"/>
    <w:rsid w:val="59911A0C"/>
    <w:rsid w:val="59942B18"/>
    <w:rsid w:val="59957CF0"/>
    <w:rsid w:val="5996315B"/>
    <w:rsid w:val="59971620"/>
    <w:rsid w:val="599949F5"/>
    <w:rsid w:val="599B2176"/>
    <w:rsid w:val="599C6D52"/>
    <w:rsid w:val="599D50E5"/>
    <w:rsid w:val="599E5295"/>
    <w:rsid w:val="599F219B"/>
    <w:rsid w:val="59A20F3D"/>
    <w:rsid w:val="59A605A8"/>
    <w:rsid w:val="59A8511D"/>
    <w:rsid w:val="59A85C3F"/>
    <w:rsid w:val="59A91AED"/>
    <w:rsid w:val="59AD4908"/>
    <w:rsid w:val="59AE2CAF"/>
    <w:rsid w:val="59AE413E"/>
    <w:rsid w:val="59B03C75"/>
    <w:rsid w:val="59B12327"/>
    <w:rsid w:val="59B2584F"/>
    <w:rsid w:val="59B33A3E"/>
    <w:rsid w:val="59B570FA"/>
    <w:rsid w:val="59B70627"/>
    <w:rsid w:val="59B814C2"/>
    <w:rsid w:val="59B94DC1"/>
    <w:rsid w:val="59C02C56"/>
    <w:rsid w:val="59C47D8E"/>
    <w:rsid w:val="59C52B25"/>
    <w:rsid w:val="59C63F9D"/>
    <w:rsid w:val="59CA3150"/>
    <w:rsid w:val="59D11E89"/>
    <w:rsid w:val="59D25E27"/>
    <w:rsid w:val="59D26123"/>
    <w:rsid w:val="59D821A9"/>
    <w:rsid w:val="59D82D70"/>
    <w:rsid w:val="59D87C2F"/>
    <w:rsid w:val="59DA19B0"/>
    <w:rsid w:val="59DD42D0"/>
    <w:rsid w:val="59E136C9"/>
    <w:rsid w:val="59E576D9"/>
    <w:rsid w:val="59E95E47"/>
    <w:rsid w:val="59EA7AED"/>
    <w:rsid w:val="59ED5592"/>
    <w:rsid w:val="59F0672E"/>
    <w:rsid w:val="59F10086"/>
    <w:rsid w:val="59F21E6A"/>
    <w:rsid w:val="59F537E7"/>
    <w:rsid w:val="59F87EAD"/>
    <w:rsid w:val="59F90A40"/>
    <w:rsid w:val="59FF575E"/>
    <w:rsid w:val="5A0056BE"/>
    <w:rsid w:val="5A0139A3"/>
    <w:rsid w:val="5A0178DC"/>
    <w:rsid w:val="5A020CAB"/>
    <w:rsid w:val="5A0426DF"/>
    <w:rsid w:val="5A052378"/>
    <w:rsid w:val="5A0632FA"/>
    <w:rsid w:val="5A077EF8"/>
    <w:rsid w:val="5A084E1B"/>
    <w:rsid w:val="5A0974F3"/>
    <w:rsid w:val="5A0C3278"/>
    <w:rsid w:val="5A0D10D0"/>
    <w:rsid w:val="5A126A30"/>
    <w:rsid w:val="5A135CC4"/>
    <w:rsid w:val="5A1411D6"/>
    <w:rsid w:val="5A16119C"/>
    <w:rsid w:val="5A1C46A3"/>
    <w:rsid w:val="5A1C6893"/>
    <w:rsid w:val="5A1E28ED"/>
    <w:rsid w:val="5A207F2E"/>
    <w:rsid w:val="5A246DF6"/>
    <w:rsid w:val="5A2C6C0B"/>
    <w:rsid w:val="5A32596F"/>
    <w:rsid w:val="5A3A33DD"/>
    <w:rsid w:val="5A3C4FCD"/>
    <w:rsid w:val="5A3F5CA3"/>
    <w:rsid w:val="5A3F6B57"/>
    <w:rsid w:val="5A407919"/>
    <w:rsid w:val="5A4422E5"/>
    <w:rsid w:val="5A444137"/>
    <w:rsid w:val="5A4442A2"/>
    <w:rsid w:val="5A4762A7"/>
    <w:rsid w:val="5A4A6356"/>
    <w:rsid w:val="5A4B0CE0"/>
    <w:rsid w:val="5A4B1331"/>
    <w:rsid w:val="5A4C6BBD"/>
    <w:rsid w:val="5A4C793D"/>
    <w:rsid w:val="5A4D3A24"/>
    <w:rsid w:val="5A567EF6"/>
    <w:rsid w:val="5A5D6CA6"/>
    <w:rsid w:val="5A61343D"/>
    <w:rsid w:val="5A631242"/>
    <w:rsid w:val="5A6413BD"/>
    <w:rsid w:val="5A675C95"/>
    <w:rsid w:val="5A696623"/>
    <w:rsid w:val="5A6B0689"/>
    <w:rsid w:val="5A6F36F9"/>
    <w:rsid w:val="5A703BD1"/>
    <w:rsid w:val="5A734ACA"/>
    <w:rsid w:val="5A73688A"/>
    <w:rsid w:val="5A74371C"/>
    <w:rsid w:val="5A7704D5"/>
    <w:rsid w:val="5A7A4F5A"/>
    <w:rsid w:val="5A7B1425"/>
    <w:rsid w:val="5A7F03F9"/>
    <w:rsid w:val="5A81145D"/>
    <w:rsid w:val="5A812978"/>
    <w:rsid w:val="5A843D4C"/>
    <w:rsid w:val="5A88357F"/>
    <w:rsid w:val="5A8B7E9B"/>
    <w:rsid w:val="5A8D4238"/>
    <w:rsid w:val="5A8D7855"/>
    <w:rsid w:val="5A8D7B26"/>
    <w:rsid w:val="5A910D26"/>
    <w:rsid w:val="5A920A15"/>
    <w:rsid w:val="5A932C6E"/>
    <w:rsid w:val="5A94015B"/>
    <w:rsid w:val="5A952D2A"/>
    <w:rsid w:val="5A971A58"/>
    <w:rsid w:val="5A992568"/>
    <w:rsid w:val="5A9D52E0"/>
    <w:rsid w:val="5A9E0FB5"/>
    <w:rsid w:val="5A9F7CB0"/>
    <w:rsid w:val="5AA13014"/>
    <w:rsid w:val="5AA15A15"/>
    <w:rsid w:val="5AA477D1"/>
    <w:rsid w:val="5AA57467"/>
    <w:rsid w:val="5AA57586"/>
    <w:rsid w:val="5AA94C0F"/>
    <w:rsid w:val="5AA96F6A"/>
    <w:rsid w:val="5AAA724F"/>
    <w:rsid w:val="5AAB34A0"/>
    <w:rsid w:val="5AAF58A9"/>
    <w:rsid w:val="5AB3533E"/>
    <w:rsid w:val="5AB5280E"/>
    <w:rsid w:val="5AB6329D"/>
    <w:rsid w:val="5AB6781C"/>
    <w:rsid w:val="5AB864BE"/>
    <w:rsid w:val="5ABB53BA"/>
    <w:rsid w:val="5ABB5EDE"/>
    <w:rsid w:val="5AC12C1E"/>
    <w:rsid w:val="5AC733C1"/>
    <w:rsid w:val="5AC7461D"/>
    <w:rsid w:val="5AC938BF"/>
    <w:rsid w:val="5ACE691E"/>
    <w:rsid w:val="5AD1339E"/>
    <w:rsid w:val="5AD164E1"/>
    <w:rsid w:val="5AD23F82"/>
    <w:rsid w:val="5AD30A6D"/>
    <w:rsid w:val="5AD317EE"/>
    <w:rsid w:val="5AD54A87"/>
    <w:rsid w:val="5AD748F2"/>
    <w:rsid w:val="5AD800E5"/>
    <w:rsid w:val="5AD967CF"/>
    <w:rsid w:val="5ADA0E0B"/>
    <w:rsid w:val="5ADC2A0C"/>
    <w:rsid w:val="5ADE2004"/>
    <w:rsid w:val="5ADE357A"/>
    <w:rsid w:val="5ADF2AC5"/>
    <w:rsid w:val="5AE02331"/>
    <w:rsid w:val="5AE02721"/>
    <w:rsid w:val="5AE249A1"/>
    <w:rsid w:val="5AE7083E"/>
    <w:rsid w:val="5AE970C4"/>
    <w:rsid w:val="5AE97CD2"/>
    <w:rsid w:val="5AEA251E"/>
    <w:rsid w:val="5AEA27A5"/>
    <w:rsid w:val="5AEF2EB5"/>
    <w:rsid w:val="5AF10131"/>
    <w:rsid w:val="5AF27484"/>
    <w:rsid w:val="5AF46A42"/>
    <w:rsid w:val="5AF52F85"/>
    <w:rsid w:val="5AF662A9"/>
    <w:rsid w:val="5AF7451F"/>
    <w:rsid w:val="5AF84219"/>
    <w:rsid w:val="5AF848DA"/>
    <w:rsid w:val="5AF861DB"/>
    <w:rsid w:val="5AF92445"/>
    <w:rsid w:val="5AF93498"/>
    <w:rsid w:val="5AFA1B79"/>
    <w:rsid w:val="5B00293D"/>
    <w:rsid w:val="5B0505BF"/>
    <w:rsid w:val="5B053777"/>
    <w:rsid w:val="5B0573F9"/>
    <w:rsid w:val="5B072AE2"/>
    <w:rsid w:val="5B075410"/>
    <w:rsid w:val="5B096F0B"/>
    <w:rsid w:val="5B0A5DD5"/>
    <w:rsid w:val="5B0B1298"/>
    <w:rsid w:val="5B101A82"/>
    <w:rsid w:val="5B1165A8"/>
    <w:rsid w:val="5B17196E"/>
    <w:rsid w:val="5B1801BD"/>
    <w:rsid w:val="5B1A11C9"/>
    <w:rsid w:val="5B1C6512"/>
    <w:rsid w:val="5B20068E"/>
    <w:rsid w:val="5B201657"/>
    <w:rsid w:val="5B220A8C"/>
    <w:rsid w:val="5B2A1AF5"/>
    <w:rsid w:val="5B2C1399"/>
    <w:rsid w:val="5B2C253E"/>
    <w:rsid w:val="5B304DAC"/>
    <w:rsid w:val="5B3164F2"/>
    <w:rsid w:val="5B3453BB"/>
    <w:rsid w:val="5B347B2E"/>
    <w:rsid w:val="5B3657CA"/>
    <w:rsid w:val="5B371E73"/>
    <w:rsid w:val="5B3724D8"/>
    <w:rsid w:val="5B3750BC"/>
    <w:rsid w:val="5B375A8A"/>
    <w:rsid w:val="5B38381E"/>
    <w:rsid w:val="5B392FD4"/>
    <w:rsid w:val="5B3A237B"/>
    <w:rsid w:val="5B3A7733"/>
    <w:rsid w:val="5B3B318B"/>
    <w:rsid w:val="5B3F18F9"/>
    <w:rsid w:val="5B4152A3"/>
    <w:rsid w:val="5B431C15"/>
    <w:rsid w:val="5B43304B"/>
    <w:rsid w:val="5B443EFD"/>
    <w:rsid w:val="5B457DF8"/>
    <w:rsid w:val="5B462CD4"/>
    <w:rsid w:val="5B471980"/>
    <w:rsid w:val="5B4816EB"/>
    <w:rsid w:val="5B4952DE"/>
    <w:rsid w:val="5B4B56EB"/>
    <w:rsid w:val="5B4C366D"/>
    <w:rsid w:val="5B4F268E"/>
    <w:rsid w:val="5B5206D5"/>
    <w:rsid w:val="5B525DAD"/>
    <w:rsid w:val="5B5327FB"/>
    <w:rsid w:val="5B5476EE"/>
    <w:rsid w:val="5B55567E"/>
    <w:rsid w:val="5B571E94"/>
    <w:rsid w:val="5B5B0DCC"/>
    <w:rsid w:val="5B5C167E"/>
    <w:rsid w:val="5B603736"/>
    <w:rsid w:val="5B60434D"/>
    <w:rsid w:val="5B605DAC"/>
    <w:rsid w:val="5B64482E"/>
    <w:rsid w:val="5B664306"/>
    <w:rsid w:val="5B693C29"/>
    <w:rsid w:val="5B6A5518"/>
    <w:rsid w:val="5B6A6A5F"/>
    <w:rsid w:val="5B6C634A"/>
    <w:rsid w:val="5B6C7644"/>
    <w:rsid w:val="5B6F69CB"/>
    <w:rsid w:val="5B706C47"/>
    <w:rsid w:val="5B782BF4"/>
    <w:rsid w:val="5B7849DB"/>
    <w:rsid w:val="5B7A5B44"/>
    <w:rsid w:val="5B7E2B2C"/>
    <w:rsid w:val="5B7E52C8"/>
    <w:rsid w:val="5B82505B"/>
    <w:rsid w:val="5B841B27"/>
    <w:rsid w:val="5B843321"/>
    <w:rsid w:val="5B8523C1"/>
    <w:rsid w:val="5B853946"/>
    <w:rsid w:val="5B8560E0"/>
    <w:rsid w:val="5B8877E2"/>
    <w:rsid w:val="5B895423"/>
    <w:rsid w:val="5B8D4B64"/>
    <w:rsid w:val="5B8F1058"/>
    <w:rsid w:val="5B8F3EC4"/>
    <w:rsid w:val="5B911802"/>
    <w:rsid w:val="5B9330EB"/>
    <w:rsid w:val="5B9337E1"/>
    <w:rsid w:val="5B934CA5"/>
    <w:rsid w:val="5B955CFF"/>
    <w:rsid w:val="5BA34D66"/>
    <w:rsid w:val="5BA71ECA"/>
    <w:rsid w:val="5BA749A0"/>
    <w:rsid w:val="5BA8056A"/>
    <w:rsid w:val="5BA87B9A"/>
    <w:rsid w:val="5BAA5A5B"/>
    <w:rsid w:val="5BAB751F"/>
    <w:rsid w:val="5BAC2AE7"/>
    <w:rsid w:val="5BAE2DB9"/>
    <w:rsid w:val="5BAF1909"/>
    <w:rsid w:val="5BB42A9A"/>
    <w:rsid w:val="5BB60CBB"/>
    <w:rsid w:val="5BB72827"/>
    <w:rsid w:val="5BB72BE5"/>
    <w:rsid w:val="5BBA71C5"/>
    <w:rsid w:val="5BBB3AF0"/>
    <w:rsid w:val="5BBC21A4"/>
    <w:rsid w:val="5BBC524A"/>
    <w:rsid w:val="5BBE2782"/>
    <w:rsid w:val="5BC10056"/>
    <w:rsid w:val="5BC3726C"/>
    <w:rsid w:val="5BC71CD2"/>
    <w:rsid w:val="5BC7315D"/>
    <w:rsid w:val="5BC75ECE"/>
    <w:rsid w:val="5BC82F5D"/>
    <w:rsid w:val="5BC85ECD"/>
    <w:rsid w:val="5BCE4B38"/>
    <w:rsid w:val="5BD02374"/>
    <w:rsid w:val="5BD44743"/>
    <w:rsid w:val="5BD72ED4"/>
    <w:rsid w:val="5BD85124"/>
    <w:rsid w:val="5BD9412E"/>
    <w:rsid w:val="5BDD6631"/>
    <w:rsid w:val="5BDE1E81"/>
    <w:rsid w:val="5BDF5F1B"/>
    <w:rsid w:val="5BE5611C"/>
    <w:rsid w:val="5BE86507"/>
    <w:rsid w:val="5BE95DC0"/>
    <w:rsid w:val="5BEB1169"/>
    <w:rsid w:val="5BEB76C6"/>
    <w:rsid w:val="5BED1107"/>
    <w:rsid w:val="5BEE7088"/>
    <w:rsid w:val="5BF1615F"/>
    <w:rsid w:val="5BF61E61"/>
    <w:rsid w:val="5BF77539"/>
    <w:rsid w:val="5BFD3CCA"/>
    <w:rsid w:val="5C010FEB"/>
    <w:rsid w:val="5C062205"/>
    <w:rsid w:val="5C074959"/>
    <w:rsid w:val="5C0C3BE0"/>
    <w:rsid w:val="5C0F7C36"/>
    <w:rsid w:val="5C137CB1"/>
    <w:rsid w:val="5C145254"/>
    <w:rsid w:val="5C1732B8"/>
    <w:rsid w:val="5C1755EF"/>
    <w:rsid w:val="5C193F93"/>
    <w:rsid w:val="5C1E358C"/>
    <w:rsid w:val="5C220F1E"/>
    <w:rsid w:val="5C257D4C"/>
    <w:rsid w:val="5C260E52"/>
    <w:rsid w:val="5C265E44"/>
    <w:rsid w:val="5C2877CF"/>
    <w:rsid w:val="5C290FDA"/>
    <w:rsid w:val="5C297412"/>
    <w:rsid w:val="5C2C5A16"/>
    <w:rsid w:val="5C2D045A"/>
    <w:rsid w:val="5C3064E4"/>
    <w:rsid w:val="5C395222"/>
    <w:rsid w:val="5C3B506C"/>
    <w:rsid w:val="5C3C05CA"/>
    <w:rsid w:val="5C3C6429"/>
    <w:rsid w:val="5C3D458B"/>
    <w:rsid w:val="5C3F2C84"/>
    <w:rsid w:val="5C405D43"/>
    <w:rsid w:val="5C426093"/>
    <w:rsid w:val="5C453CA6"/>
    <w:rsid w:val="5C470B8B"/>
    <w:rsid w:val="5C48563B"/>
    <w:rsid w:val="5C523BD1"/>
    <w:rsid w:val="5C563989"/>
    <w:rsid w:val="5C577FE8"/>
    <w:rsid w:val="5C587053"/>
    <w:rsid w:val="5C5E12A5"/>
    <w:rsid w:val="5C6400B2"/>
    <w:rsid w:val="5C656B99"/>
    <w:rsid w:val="5C686DC1"/>
    <w:rsid w:val="5C6D2704"/>
    <w:rsid w:val="5C6F27C9"/>
    <w:rsid w:val="5C7327AD"/>
    <w:rsid w:val="5C73735E"/>
    <w:rsid w:val="5C7378EC"/>
    <w:rsid w:val="5C792D4A"/>
    <w:rsid w:val="5C7A0123"/>
    <w:rsid w:val="5C7B0700"/>
    <w:rsid w:val="5C7B5587"/>
    <w:rsid w:val="5C7E7025"/>
    <w:rsid w:val="5C7F30FB"/>
    <w:rsid w:val="5C814929"/>
    <w:rsid w:val="5C8160FD"/>
    <w:rsid w:val="5C817462"/>
    <w:rsid w:val="5C867805"/>
    <w:rsid w:val="5C8A6A6D"/>
    <w:rsid w:val="5C8C3DFB"/>
    <w:rsid w:val="5C8E448B"/>
    <w:rsid w:val="5C8E6AA2"/>
    <w:rsid w:val="5C8F0EF0"/>
    <w:rsid w:val="5C905238"/>
    <w:rsid w:val="5C91474E"/>
    <w:rsid w:val="5C926F89"/>
    <w:rsid w:val="5C9371EF"/>
    <w:rsid w:val="5C937819"/>
    <w:rsid w:val="5C9551E2"/>
    <w:rsid w:val="5C970AA0"/>
    <w:rsid w:val="5C9A0109"/>
    <w:rsid w:val="5C9A05B0"/>
    <w:rsid w:val="5C9B0F53"/>
    <w:rsid w:val="5C9C44D3"/>
    <w:rsid w:val="5C9C628E"/>
    <w:rsid w:val="5CA10259"/>
    <w:rsid w:val="5CA91B9B"/>
    <w:rsid w:val="5CAA50E1"/>
    <w:rsid w:val="5CAE7E02"/>
    <w:rsid w:val="5CB056C7"/>
    <w:rsid w:val="5CB0773A"/>
    <w:rsid w:val="5CB16ACC"/>
    <w:rsid w:val="5CB34651"/>
    <w:rsid w:val="5CB65909"/>
    <w:rsid w:val="5CB71098"/>
    <w:rsid w:val="5CC056D9"/>
    <w:rsid w:val="5CC86C74"/>
    <w:rsid w:val="5CCA73BD"/>
    <w:rsid w:val="5CCB2DB6"/>
    <w:rsid w:val="5CCC68D3"/>
    <w:rsid w:val="5CD11039"/>
    <w:rsid w:val="5CD14199"/>
    <w:rsid w:val="5CD26751"/>
    <w:rsid w:val="5CD75E5D"/>
    <w:rsid w:val="5CD83C6B"/>
    <w:rsid w:val="5CD87AFB"/>
    <w:rsid w:val="5CDB2C1F"/>
    <w:rsid w:val="5CDD2A6A"/>
    <w:rsid w:val="5CDD71D1"/>
    <w:rsid w:val="5CE1115B"/>
    <w:rsid w:val="5CE26F77"/>
    <w:rsid w:val="5CE274CE"/>
    <w:rsid w:val="5CE510A1"/>
    <w:rsid w:val="5CE76ECF"/>
    <w:rsid w:val="5CED028C"/>
    <w:rsid w:val="5CEE7243"/>
    <w:rsid w:val="5CEF18D0"/>
    <w:rsid w:val="5CF07562"/>
    <w:rsid w:val="5CF26566"/>
    <w:rsid w:val="5CF42D86"/>
    <w:rsid w:val="5CF53D2D"/>
    <w:rsid w:val="5CF56725"/>
    <w:rsid w:val="5CF6442B"/>
    <w:rsid w:val="5CFA120D"/>
    <w:rsid w:val="5CFD2C29"/>
    <w:rsid w:val="5CFD3A72"/>
    <w:rsid w:val="5D0560D3"/>
    <w:rsid w:val="5D062861"/>
    <w:rsid w:val="5D0A08F0"/>
    <w:rsid w:val="5D0A47A9"/>
    <w:rsid w:val="5D0A68BA"/>
    <w:rsid w:val="5D0C037C"/>
    <w:rsid w:val="5D0F4B23"/>
    <w:rsid w:val="5D1218C8"/>
    <w:rsid w:val="5D1411D8"/>
    <w:rsid w:val="5D150F97"/>
    <w:rsid w:val="5D155DF0"/>
    <w:rsid w:val="5D1968FA"/>
    <w:rsid w:val="5D1B1F83"/>
    <w:rsid w:val="5D1B645D"/>
    <w:rsid w:val="5D1C520C"/>
    <w:rsid w:val="5D21283F"/>
    <w:rsid w:val="5D24122A"/>
    <w:rsid w:val="5D252426"/>
    <w:rsid w:val="5D260A6A"/>
    <w:rsid w:val="5D271811"/>
    <w:rsid w:val="5D273217"/>
    <w:rsid w:val="5D274F78"/>
    <w:rsid w:val="5D281993"/>
    <w:rsid w:val="5D2B41E8"/>
    <w:rsid w:val="5D2B7A16"/>
    <w:rsid w:val="5D2E3A05"/>
    <w:rsid w:val="5D2F4E11"/>
    <w:rsid w:val="5D317DB5"/>
    <w:rsid w:val="5D3243DA"/>
    <w:rsid w:val="5D332FB5"/>
    <w:rsid w:val="5D3523E0"/>
    <w:rsid w:val="5D367C66"/>
    <w:rsid w:val="5D3739A2"/>
    <w:rsid w:val="5D394FCB"/>
    <w:rsid w:val="5D3D3992"/>
    <w:rsid w:val="5D3F71D0"/>
    <w:rsid w:val="5D485C8F"/>
    <w:rsid w:val="5D4B48F6"/>
    <w:rsid w:val="5D4D16BF"/>
    <w:rsid w:val="5D4E4AFF"/>
    <w:rsid w:val="5D4E4DBA"/>
    <w:rsid w:val="5D512A17"/>
    <w:rsid w:val="5D5445EE"/>
    <w:rsid w:val="5D5A46B2"/>
    <w:rsid w:val="5D610BC2"/>
    <w:rsid w:val="5D667B5D"/>
    <w:rsid w:val="5D67349A"/>
    <w:rsid w:val="5D6F0384"/>
    <w:rsid w:val="5D705A63"/>
    <w:rsid w:val="5D75318A"/>
    <w:rsid w:val="5D776C95"/>
    <w:rsid w:val="5D7A55F2"/>
    <w:rsid w:val="5D7E335E"/>
    <w:rsid w:val="5D805D32"/>
    <w:rsid w:val="5D8276EB"/>
    <w:rsid w:val="5D861B3C"/>
    <w:rsid w:val="5D866D9B"/>
    <w:rsid w:val="5D872D1B"/>
    <w:rsid w:val="5D8B4FFB"/>
    <w:rsid w:val="5D8C4E00"/>
    <w:rsid w:val="5D8C6006"/>
    <w:rsid w:val="5D8E27BD"/>
    <w:rsid w:val="5D9170DC"/>
    <w:rsid w:val="5D91778D"/>
    <w:rsid w:val="5D920579"/>
    <w:rsid w:val="5D9417C1"/>
    <w:rsid w:val="5D956674"/>
    <w:rsid w:val="5D9618DE"/>
    <w:rsid w:val="5D9918F0"/>
    <w:rsid w:val="5D9C00FC"/>
    <w:rsid w:val="5D9C47A9"/>
    <w:rsid w:val="5D9C64D2"/>
    <w:rsid w:val="5DA00ADB"/>
    <w:rsid w:val="5DA230B2"/>
    <w:rsid w:val="5DA26E78"/>
    <w:rsid w:val="5DAA1EBA"/>
    <w:rsid w:val="5DAA2F0C"/>
    <w:rsid w:val="5DAB4A4F"/>
    <w:rsid w:val="5DAD2C16"/>
    <w:rsid w:val="5DAD690D"/>
    <w:rsid w:val="5DAE323F"/>
    <w:rsid w:val="5DAE63EF"/>
    <w:rsid w:val="5DAE76E8"/>
    <w:rsid w:val="5DAF3D62"/>
    <w:rsid w:val="5DB2720E"/>
    <w:rsid w:val="5DB433B0"/>
    <w:rsid w:val="5DB47A28"/>
    <w:rsid w:val="5DB57324"/>
    <w:rsid w:val="5DB676CA"/>
    <w:rsid w:val="5DB8308C"/>
    <w:rsid w:val="5DBF0CFF"/>
    <w:rsid w:val="5DC05D99"/>
    <w:rsid w:val="5DC1429B"/>
    <w:rsid w:val="5DC46CFC"/>
    <w:rsid w:val="5DC65B00"/>
    <w:rsid w:val="5DC71F5D"/>
    <w:rsid w:val="5DC72A8C"/>
    <w:rsid w:val="5DC90158"/>
    <w:rsid w:val="5DD1545F"/>
    <w:rsid w:val="5DD26F31"/>
    <w:rsid w:val="5DD63526"/>
    <w:rsid w:val="5DD749EB"/>
    <w:rsid w:val="5DD93B3C"/>
    <w:rsid w:val="5DDC7DAA"/>
    <w:rsid w:val="5DDE6729"/>
    <w:rsid w:val="5DE12D2E"/>
    <w:rsid w:val="5DE55DD7"/>
    <w:rsid w:val="5DE9515E"/>
    <w:rsid w:val="5DEA4681"/>
    <w:rsid w:val="5DEB3960"/>
    <w:rsid w:val="5DEB6861"/>
    <w:rsid w:val="5DF167A5"/>
    <w:rsid w:val="5DF23123"/>
    <w:rsid w:val="5DF47437"/>
    <w:rsid w:val="5DF51863"/>
    <w:rsid w:val="5DF52750"/>
    <w:rsid w:val="5DF9304F"/>
    <w:rsid w:val="5DFC4598"/>
    <w:rsid w:val="5E035043"/>
    <w:rsid w:val="5E041131"/>
    <w:rsid w:val="5E043711"/>
    <w:rsid w:val="5E050450"/>
    <w:rsid w:val="5E087A2E"/>
    <w:rsid w:val="5E151F1D"/>
    <w:rsid w:val="5E17256A"/>
    <w:rsid w:val="5E177975"/>
    <w:rsid w:val="5E190504"/>
    <w:rsid w:val="5E1B18F0"/>
    <w:rsid w:val="5E1B3A4E"/>
    <w:rsid w:val="5E1F1BA4"/>
    <w:rsid w:val="5E256FA9"/>
    <w:rsid w:val="5E26471F"/>
    <w:rsid w:val="5E27323A"/>
    <w:rsid w:val="5E2A49A1"/>
    <w:rsid w:val="5E2A72BD"/>
    <w:rsid w:val="5E2B145A"/>
    <w:rsid w:val="5E2B55EA"/>
    <w:rsid w:val="5E2C2928"/>
    <w:rsid w:val="5E2C754F"/>
    <w:rsid w:val="5E2F1B96"/>
    <w:rsid w:val="5E2F3D6B"/>
    <w:rsid w:val="5E2F3F97"/>
    <w:rsid w:val="5E3120AA"/>
    <w:rsid w:val="5E312729"/>
    <w:rsid w:val="5E347CE2"/>
    <w:rsid w:val="5E354D6E"/>
    <w:rsid w:val="5E377F00"/>
    <w:rsid w:val="5E384323"/>
    <w:rsid w:val="5E3B1E6F"/>
    <w:rsid w:val="5E3C566C"/>
    <w:rsid w:val="5E3E2839"/>
    <w:rsid w:val="5E410E6F"/>
    <w:rsid w:val="5E4134CD"/>
    <w:rsid w:val="5E43072C"/>
    <w:rsid w:val="5E434E80"/>
    <w:rsid w:val="5E457E82"/>
    <w:rsid w:val="5E467568"/>
    <w:rsid w:val="5E46795B"/>
    <w:rsid w:val="5E477BC1"/>
    <w:rsid w:val="5E482AF8"/>
    <w:rsid w:val="5E49095F"/>
    <w:rsid w:val="5E494CD2"/>
    <w:rsid w:val="5E4D59B6"/>
    <w:rsid w:val="5E504842"/>
    <w:rsid w:val="5E5114BA"/>
    <w:rsid w:val="5E512A02"/>
    <w:rsid w:val="5E526989"/>
    <w:rsid w:val="5E540698"/>
    <w:rsid w:val="5E545CF0"/>
    <w:rsid w:val="5E553C4D"/>
    <w:rsid w:val="5E556AB8"/>
    <w:rsid w:val="5E565054"/>
    <w:rsid w:val="5E5A4593"/>
    <w:rsid w:val="5E5B7E0B"/>
    <w:rsid w:val="5E5D6841"/>
    <w:rsid w:val="5E5E0D2D"/>
    <w:rsid w:val="5E5F1270"/>
    <w:rsid w:val="5E606FA4"/>
    <w:rsid w:val="5E611C3D"/>
    <w:rsid w:val="5E667827"/>
    <w:rsid w:val="5E6B2B9B"/>
    <w:rsid w:val="5E6F6985"/>
    <w:rsid w:val="5E7047C5"/>
    <w:rsid w:val="5E732011"/>
    <w:rsid w:val="5E773441"/>
    <w:rsid w:val="5E7841A0"/>
    <w:rsid w:val="5E786C20"/>
    <w:rsid w:val="5E797C67"/>
    <w:rsid w:val="5E7A4CDC"/>
    <w:rsid w:val="5E7A55E2"/>
    <w:rsid w:val="5E7B098D"/>
    <w:rsid w:val="5E7C031E"/>
    <w:rsid w:val="5E806840"/>
    <w:rsid w:val="5E820DC6"/>
    <w:rsid w:val="5E821E28"/>
    <w:rsid w:val="5E8272CA"/>
    <w:rsid w:val="5E865C50"/>
    <w:rsid w:val="5E881AAB"/>
    <w:rsid w:val="5E883CD2"/>
    <w:rsid w:val="5E8A2C40"/>
    <w:rsid w:val="5E91672D"/>
    <w:rsid w:val="5E9248E7"/>
    <w:rsid w:val="5E942C5F"/>
    <w:rsid w:val="5E986B90"/>
    <w:rsid w:val="5E9A710D"/>
    <w:rsid w:val="5E9C033A"/>
    <w:rsid w:val="5E9F0CF3"/>
    <w:rsid w:val="5EA0113C"/>
    <w:rsid w:val="5EA05938"/>
    <w:rsid w:val="5EA167AE"/>
    <w:rsid w:val="5EA20C7B"/>
    <w:rsid w:val="5EA36FBC"/>
    <w:rsid w:val="5EA632C9"/>
    <w:rsid w:val="5EAB51B8"/>
    <w:rsid w:val="5EAB7C45"/>
    <w:rsid w:val="5EAF3DC3"/>
    <w:rsid w:val="5EB175D6"/>
    <w:rsid w:val="5EB6134F"/>
    <w:rsid w:val="5EB85BA1"/>
    <w:rsid w:val="5EBB64DD"/>
    <w:rsid w:val="5EBF7A17"/>
    <w:rsid w:val="5EC00248"/>
    <w:rsid w:val="5EC10156"/>
    <w:rsid w:val="5EC32911"/>
    <w:rsid w:val="5EC53811"/>
    <w:rsid w:val="5EC970CD"/>
    <w:rsid w:val="5ECA254B"/>
    <w:rsid w:val="5ECC3C5D"/>
    <w:rsid w:val="5ECD045E"/>
    <w:rsid w:val="5ECD0A3E"/>
    <w:rsid w:val="5ED2081D"/>
    <w:rsid w:val="5ED32759"/>
    <w:rsid w:val="5ED72659"/>
    <w:rsid w:val="5ED82F75"/>
    <w:rsid w:val="5ED84387"/>
    <w:rsid w:val="5ED90D17"/>
    <w:rsid w:val="5EDA36AB"/>
    <w:rsid w:val="5EDB7C03"/>
    <w:rsid w:val="5EDC3437"/>
    <w:rsid w:val="5EDD0292"/>
    <w:rsid w:val="5EDF453D"/>
    <w:rsid w:val="5EE20A1C"/>
    <w:rsid w:val="5EE25493"/>
    <w:rsid w:val="5EE279EE"/>
    <w:rsid w:val="5EE4694E"/>
    <w:rsid w:val="5EE60518"/>
    <w:rsid w:val="5EE640C8"/>
    <w:rsid w:val="5EEC64C4"/>
    <w:rsid w:val="5EEE123F"/>
    <w:rsid w:val="5EEE430D"/>
    <w:rsid w:val="5EEE62AC"/>
    <w:rsid w:val="5EF043C1"/>
    <w:rsid w:val="5EF41B40"/>
    <w:rsid w:val="5EF50535"/>
    <w:rsid w:val="5EF51C01"/>
    <w:rsid w:val="5EF7299A"/>
    <w:rsid w:val="5EF75D12"/>
    <w:rsid w:val="5EF83C17"/>
    <w:rsid w:val="5EF92E63"/>
    <w:rsid w:val="5EFA2E9C"/>
    <w:rsid w:val="5EFF57E8"/>
    <w:rsid w:val="5EFF6515"/>
    <w:rsid w:val="5F030CE8"/>
    <w:rsid w:val="5F075704"/>
    <w:rsid w:val="5F093B94"/>
    <w:rsid w:val="5F0963C6"/>
    <w:rsid w:val="5F0A4F15"/>
    <w:rsid w:val="5F0B22F1"/>
    <w:rsid w:val="5F0B2B6E"/>
    <w:rsid w:val="5F0C0CF3"/>
    <w:rsid w:val="5F0E0FDA"/>
    <w:rsid w:val="5F0E36C3"/>
    <w:rsid w:val="5F101274"/>
    <w:rsid w:val="5F124C9D"/>
    <w:rsid w:val="5F17099C"/>
    <w:rsid w:val="5F18029B"/>
    <w:rsid w:val="5F192AE1"/>
    <w:rsid w:val="5F1A0C7E"/>
    <w:rsid w:val="5F1B0B2C"/>
    <w:rsid w:val="5F1E26F0"/>
    <w:rsid w:val="5F1E4770"/>
    <w:rsid w:val="5F1E61DB"/>
    <w:rsid w:val="5F1F74D2"/>
    <w:rsid w:val="5F1F78BD"/>
    <w:rsid w:val="5F230BDB"/>
    <w:rsid w:val="5F240841"/>
    <w:rsid w:val="5F251AA4"/>
    <w:rsid w:val="5F280034"/>
    <w:rsid w:val="5F282949"/>
    <w:rsid w:val="5F2A2898"/>
    <w:rsid w:val="5F305EBE"/>
    <w:rsid w:val="5F361CD8"/>
    <w:rsid w:val="5F3664B1"/>
    <w:rsid w:val="5F3A3726"/>
    <w:rsid w:val="5F3A46C0"/>
    <w:rsid w:val="5F3A4B0B"/>
    <w:rsid w:val="5F3A6C69"/>
    <w:rsid w:val="5F3D19C2"/>
    <w:rsid w:val="5F3D7135"/>
    <w:rsid w:val="5F3F2D3E"/>
    <w:rsid w:val="5F3F308B"/>
    <w:rsid w:val="5F3F3CC1"/>
    <w:rsid w:val="5F412490"/>
    <w:rsid w:val="5F432B61"/>
    <w:rsid w:val="5F4533E4"/>
    <w:rsid w:val="5F455E3C"/>
    <w:rsid w:val="5F46243C"/>
    <w:rsid w:val="5F481521"/>
    <w:rsid w:val="5F4924C7"/>
    <w:rsid w:val="5F4A0A70"/>
    <w:rsid w:val="5F4C0C7A"/>
    <w:rsid w:val="5F4C600D"/>
    <w:rsid w:val="5F4E096A"/>
    <w:rsid w:val="5F4F1BD6"/>
    <w:rsid w:val="5F503DF6"/>
    <w:rsid w:val="5F524240"/>
    <w:rsid w:val="5F52461A"/>
    <w:rsid w:val="5F573DE2"/>
    <w:rsid w:val="5F591F10"/>
    <w:rsid w:val="5F612B3B"/>
    <w:rsid w:val="5F627D4B"/>
    <w:rsid w:val="5F640007"/>
    <w:rsid w:val="5F6412F1"/>
    <w:rsid w:val="5F650502"/>
    <w:rsid w:val="5F6955E4"/>
    <w:rsid w:val="5F6F4291"/>
    <w:rsid w:val="5F70649D"/>
    <w:rsid w:val="5F71328F"/>
    <w:rsid w:val="5F715868"/>
    <w:rsid w:val="5F727838"/>
    <w:rsid w:val="5F73444D"/>
    <w:rsid w:val="5F73449C"/>
    <w:rsid w:val="5F7A46C9"/>
    <w:rsid w:val="5F7B43AC"/>
    <w:rsid w:val="5F7D4F0A"/>
    <w:rsid w:val="5F7F615F"/>
    <w:rsid w:val="5F821AC7"/>
    <w:rsid w:val="5F835263"/>
    <w:rsid w:val="5F835D65"/>
    <w:rsid w:val="5F8414F4"/>
    <w:rsid w:val="5F86141E"/>
    <w:rsid w:val="5F862B47"/>
    <w:rsid w:val="5F88100A"/>
    <w:rsid w:val="5F884C04"/>
    <w:rsid w:val="5F9167C7"/>
    <w:rsid w:val="5F923DEC"/>
    <w:rsid w:val="5F93633C"/>
    <w:rsid w:val="5F976673"/>
    <w:rsid w:val="5F9766FD"/>
    <w:rsid w:val="5F985058"/>
    <w:rsid w:val="5F990B52"/>
    <w:rsid w:val="5F9A19A8"/>
    <w:rsid w:val="5F9B5EE6"/>
    <w:rsid w:val="5F9B6416"/>
    <w:rsid w:val="5F9C71FA"/>
    <w:rsid w:val="5FA30712"/>
    <w:rsid w:val="5FA368E8"/>
    <w:rsid w:val="5FA608FF"/>
    <w:rsid w:val="5FA73363"/>
    <w:rsid w:val="5FA9312A"/>
    <w:rsid w:val="5FAA47BE"/>
    <w:rsid w:val="5FAA49EF"/>
    <w:rsid w:val="5FB27865"/>
    <w:rsid w:val="5FB53BCC"/>
    <w:rsid w:val="5FB610B6"/>
    <w:rsid w:val="5FB66D75"/>
    <w:rsid w:val="5FBA383E"/>
    <w:rsid w:val="5FBD1206"/>
    <w:rsid w:val="5FBF6F49"/>
    <w:rsid w:val="5FC029B0"/>
    <w:rsid w:val="5FC039CC"/>
    <w:rsid w:val="5FC15DBA"/>
    <w:rsid w:val="5FC2518E"/>
    <w:rsid w:val="5FC67A6D"/>
    <w:rsid w:val="5FC70077"/>
    <w:rsid w:val="5FC96852"/>
    <w:rsid w:val="5FCA12B3"/>
    <w:rsid w:val="5FCC1093"/>
    <w:rsid w:val="5FCC1708"/>
    <w:rsid w:val="5FCC6AA7"/>
    <w:rsid w:val="5FCD0A76"/>
    <w:rsid w:val="5FCE1E55"/>
    <w:rsid w:val="5FCE4EC7"/>
    <w:rsid w:val="5FCF13D0"/>
    <w:rsid w:val="5FD361C4"/>
    <w:rsid w:val="5FD47AA1"/>
    <w:rsid w:val="5FD673C1"/>
    <w:rsid w:val="5FD81432"/>
    <w:rsid w:val="5FD81B54"/>
    <w:rsid w:val="5FD81C97"/>
    <w:rsid w:val="5FD94BF1"/>
    <w:rsid w:val="5FDA052F"/>
    <w:rsid w:val="5FDB2121"/>
    <w:rsid w:val="5FDD077F"/>
    <w:rsid w:val="5FDF7C34"/>
    <w:rsid w:val="5FE263E9"/>
    <w:rsid w:val="5FE430C4"/>
    <w:rsid w:val="5FE439C1"/>
    <w:rsid w:val="5FE513C0"/>
    <w:rsid w:val="5FE55E3A"/>
    <w:rsid w:val="5FE66855"/>
    <w:rsid w:val="5FE72227"/>
    <w:rsid w:val="5FE875DD"/>
    <w:rsid w:val="5FEB67B3"/>
    <w:rsid w:val="5FF0061F"/>
    <w:rsid w:val="5FF13F3D"/>
    <w:rsid w:val="5FF20BC1"/>
    <w:rsid w:val="5FF65E5D"/>
    <w:rsid w:val="5FF77120"/>
    <w:rsid w:val="5FF915EC"/>
    <w:rsid w:val="5FFD069E"/>
    <w:rsid w:val="5FFF0ADA"/>
    <w:rsid w:val="60015BC8"/>
    <w:rsid w:val="60022FE7"/>
    <w:rsid w:val="6002659F"/>
    <w:rsid w:val="6003334E"/>
    <w:rsid w:val="600800DC"/>
    <w:rsid w:val="60081C83"/>
    <w:rsid w:val="60091FB5"/>
    <w:rsid w:val="600A2C52"/>
    <w:rsid w:val="600C354D"/>
    <w:rsid w:val="600E0DDA"/>
    <w:rsid w:val="600E2B07"/>
    <w:rsid w:val="60145985"/>
    <w:rsid w:val="60161660"/>
    <w:rsid w:val="6017788C"/>
    <w:rsid w:val="60197A5F"/>
    <w:rsid w:val="601C6840"/>
    <w:rsid w:val="601D4C79"/>
    <w:rsid w:val="601F2AA9"/>
    <w:rsid w:val="60211349"/>
    <w:rsid w:val="6022261C"/>
    <w:rsid w:val="6022787B"/>
    <w:rsid w:val="6023501A"/>
    <w:rsid w:val="60252441"/>
    <w:rsid w:val="6026077F"/>
    <w:rsid w:val="6029491D"/>
    <w:rsid w:val="602C15B6"/>
    <w:rsid w:val="602E0886"/>
    <w:rsid w:val="60303FF3"/>
    <w:rsid w:val="60305348"/>
    <w:rsid w:val="6030565F"/>
    <w:rsid w:val="60305D56"/>
    <w:rsid w:val="60307BCA"/>
    <w:rsid w:val="60324847"/>
    <w:rsid w:val="60335F23"/>
    <w:rsid w:val="6034268E"/>
    <w:rsid w:val="60355769"/>
    <w:rsid w:val="603739FC"/>
    <w:rsid w:val="6037643E"/>
    <w:rsid w:val="603901D1"/>
    <w:rsid w:val="60395CC0"/>
    <w:rsid w:val="603B00C6"/>
    <w:rsid w:val="603D0ABE"/>
    <w:rsid w:val="603E5A0C"/>
    <w:rsid w:val="60400373"/>
    <w:rsid w:val="604123F9"/>
    <w:rsid w:val="60426E6F"/>
    <w:rsid w:val="60430D29"/>
    <w:rsid w:val="60441846"/>
    <w:rsid w:val="60452201"/>
    <w:rsid w:val="604638DA"/>
    <w:rsid w:val="60470618"/>
    <w:rsid w:val="604840D4"/>
    <w:rsid w:val="604C4C5F"/>
    <w:rsid w:val="604F140F"/>
    <w:rsid w:val="60543F6B"/>
    <w:rsid w:val="60555127"/>
    <w:rsid w:val="605566B8"/>
    <w:rsid w:val="6059443F"/>
    <w:rsid w:val="605C0307"/>
    <w:rsid w:val="605C7EE3"/>
    <w:rsid w:val="605E2E34"/>
    <w:rsid w:val="605E4E42"/>
    <w:rsid w:val="605E550D"/>
    <w:rsid w:val="606059F8"/>
    <w:rsid w:val="60624291"/>
    <w:rsid w:val="60655D23"/>
    <w:rsid w:val="60670631"/>
    <w:rsid w:val="60682F2D"/>
    <w:rsid w:val="60696ABF"/>
    <w:rsid w:val="606D09E2"/>
    <w:rsid w:val="60710B27"/>
    <w:rsid w:val="60713E6D"/>
    <w:rsid w:val="60721CDB"/>
    <w:rsid w:val="60741B8A"/>
    <w:rsid w:val="60756C68"/>
    <w:rsid w:val="60763D8E"/>
    <w:rsid w:val="607B4E07"/>
    <w:rsid w:val="607D24B5"/>
    <w:rsid w:val="607F7B3A"/>
    <w:rsid w:val="608347C6"/>
    <w:rsid w:val="608472A8"/>
    <w:rsid w:val="6088454A"/>
    <w:rsid w:val="608861CF"/>
    <w:rsid w:val="608910C3"/>
    <w:rsid w:val="608B6004"/>
    <w:rsid w:val="608E788C"/>
    <w:rsid w:val="6092026D"/>
    <w:rsid w:val="60941BA3"/>
    <w:rsid w:val="60952A6E"/>
    <w:rsid w:val="60952B54"/>
    <w:rsid w:val="6098254A"/>
    <w:rsid w:val="6098393E"/>
    <w:rsid w:val="60990644"/>
    <w:rsid w:val="609B6986"/>
    <w:rsid w:val="609F0862"/>
    <w:rsid w:val="60A0243B"/>
    <w:rsid w:val="60A13AE0"/>
    <w:rsid w:val="60A22032"/>
    <w:rsid w:val="60A8298B"/>
    <w:rsid w:val="60A84547"/>
    <w:rsid w:val="60A936D0"/>
    <w:rsid w:val="60A96624"/>
    <w:rsid w:val="60AC52D1"/>
    <w:rsid w:val="60AD17CD"/>
    <w:rsid w:val="60AE67FC"/>
    <w:rsid w:val="60B33B9D"/>
    <w:rsid w:val="60B42F54"/>
    <w:rsid w:val="60B51E11"/>
    <w:rsid w:val="60B76CFA"/>
    <w:rsid w:val="60BA1F37"/>
    <w:rsid w:val="60BD0443"/>
    <w:rsid w:val="60C34AEE"/>
    <w:rsid w:val="60C41080"/>
    <w:rsid w:val="60C41205"/>
    <w:rsid w:val="60C45F56"/>
    <w:rsid w:val="60C60CB4"/>
    <w:rsid w:val="60C63B65"/>
    <w:rsid w:val="60C716D7"/>
    <w:rsid w:val="60C76606"/>
    <w:rsid w:val="60C7718E"/>
    <w:rsid w:val="60CA21CA"/>
    <w:rsid w:val="60CA785A"/>
    <w:rsid w:val="60CE6A95"/>
    <w:rsid w:val="60CF511C"/>
    <w:rsid w:val="60CF6217"/>
    <w:rsid w:val="60DE787F"/>
    <w:rsid w:val="60DF1BEE"/>
    <w:rsid w:val="60E10EEE"/>
    <w:rsid w:val="60E265D8"/>
    <w:rsid w:val="60E7194C"/>
    <w:rsid w:val="60EA5D01"/>
    <w:rsid w:val="60EE33C3"/>
    <w:rsid w:val="60EF4B67"/>
    <w:rsid w:val="60EF5B27"/>
    <w:rsid w:val="60F039B0"/>
    <w:rsid w:val="60F03D4D"/>
    <w:rsid w:val="60F225E0"/>
    <w:rsid w:val="60F3799C"/>
    <w:rsid w:val="60F5325B"/>
    <w:rsid w:val="60FA16AF"/>
    <w:rsid w:val="6107202A"/>
    <w:rsid w:val="610815F6"/>
    <w:rsid w:val="6108238C"/>
    <w:rsid w:val="610B0939"/>
    <w:rsid w:val="610C130F"/>
    <w:rsid w:val="610C3E1E"/>
    <w:rsid w:val="610E14FA"/>
    <w:rsid w:val="61126DCF"/>
    <w:rsid w:val="61140018"/>
    <w:rsid w:val="61153F66"/>
    <w:rsid w:val="611634D3"/>
    <w:rsid w:val="611743A3"/>
    <w:rsid w:val="611E2852"/>
    <w:rsid w:val="61200B34"/>
    <w:rsid w:val="612318D1"/>
    <w:rsid w:val="6125420D"/>
    <w:rsid w:val="612647AE"/>
    <w:rsid w:val="612935BD"/>
    <w:rsid w:val="612B2B8D"/>
    <w:rsid w:val="612C1BC6"/>
    <w:rsid w:val="612C4451"/>
    <w:rsid w:val="6131249B"/>
    <w:rsid w:val="6131482B"/>
    <w:rsid w:val="61332DAF"/>
    <w:rsid w:val="61335A7E"/>
    <w:rsid w:val="61362AC0"/>
    <w:rsid w:val="613767EA"/>
    <w:rsid w:val="613844DB"/>
    <w:rsid w:val="613973EE"/>
    <w:rsid w:val="613A5A7E"/>
    <w:rsid w:val="613A723F"/>
    <w:rsid w:val="613C04F2"/>
    <w:rsid w:val="613C0ED2"/>
    <w:rsid w:val="613C6AE9"/>
    <w:rsid w:val="614062CE"/>
    <w:rsid w:val="61435D70"/>
    <w:rsid w:val="614449F3"/>
    <w:rsid w:val="6145609A"/>
    <w:rsid w:val="61457A82"/>
    <w:rsid w:val="614717A6"/>
    <w:rsid w:val="6148047C"/>
    <w:rsid w:val="61481DB6"/>
    <w:rsid w:val="61497770"/>
    <w:rsid w:val="614C0E66"/>
    <w:rsid w:val="614F1AD6"/>
    <w:rsid w:val="6151206B"/>
    <w:rsid w:val="61562256"/>
    <w:rsid w:val="615A5F5F"/>
    <w:rsid w:val="615A7B7B"/>
    <w:rsid w:val="6162074A"/>
    <w:rsid w:val="6163641E"/>
    <w:rsid w:val="61637241"/>
    <w:rsid w:val="61671B4B"/>
    <w:rsid w:val="616852EF"/>
    <w:rsid w:val="6168643C"/>
    <w:rsid w:val="61697F69"/>
    <w:rsid w:val="616C1145"/>
    <w:rsid w:val="616C1E33"/>
    <w:rsid w:val="616D0204"/>
    <w:rsid w:val="616E3514"/>
    <w:rsid w:val="616E777F"/>
    <w:rsid w:val="61700DE0"/>
    <w:rsid w:val="61711F55"/>
    <w:rsid w:val="61711F75"/>
    <w:rsid w:val="617873B5"/>
    <w:rsid w:val="61792473"/>
    <w:rsid w:val="617947F2"/>
    <w:rsid w:val="617E217E"/>
    <w:rsid w:val="617E6C4D"/>
    <w:rsid w:val="618028E1"/>
    <w:rsid w:val="6184207C"/>
    <w:rsid w:val="6184414F"/>
    <w:rsid w:val="61847277"/>
    <w:rsid w:val="618C36AB"/>
    <w:rsid w:val="618D2004"/>
    <w:rsid w:val="61931D88"/>
    <w:rsid w:val="619518F8"/>
    <w:rsid w:val="6195691A"/>
    <w:rsid w:val="619B34F9"/>
    <w:rsid w:val="619E5891"/>
    <w:rsid w:val="619F2626"/>
    <w:rsid w:val="61A524EB"/>
    <w:rsid w:val="61A8345F"/>
    <w:rsid w:val="61A95474"/>
    <w:rsid w:val="61AA23B7"/>
    <w:rsid w:val="61AC6D3E"/>
    <w:rsid w:val="61AD2D44"/>
    <w:rsid w:val="61AE6E12"/>
    <w:rsid w:val="61AF133E"/>
    <w:rsid w:val="61B02D0B"/>
    <w:rsid w:val="61B7512C"/>
    <w:rsid w:val="61BB3968"/>
    <w:rsid w:val="61BC2CE9"/>
    <w:rsid w:val="61BF428B"/>
    <w:rsid w:val="61C07120"/>
    <w:rsid w:val="61C2430B"/>
    <w:rsid w:val="61C37578"/>
    <w:rsid w:val="61C630E3"/>
    <w:rsid w:val="61C674A8"/>
    <w:rsid w:val="61C75A6B"/>
    <w:rsid w:val="61CD39A6"/>
    <w:rsid w:val="61CD6092"/>
    <w:rsid w:val="61CE704C"/>
    <w:rsid w:val="61D05DD8"/>
    <w:rsid w:val="61D34918"/>
    <w:rsid w:val="61D34CBA"/>
    <w:rsid w:val="61D81E86"/>
    <w:rsid w:val="61D8460A"/>
    <w:rsid w:val="61DD7968"/>
    <w:rsid w:val="61DF38E5"/>
    <w:rsid w:val="61DF58CB"/>
    <w:rsid w:val="61EA632B"/>
    <w:rsid w:val="61EB315E"/>
    <w:rsid w:val="61ED5D3E"/>
    <w:rsid w:val="61EF0567"/>
    <w:rsid w:val="61EF17AC"/>
    <w:rsid w:val="61F5274B"/>
    <w:rsid w:val="61F67EF9"/>
    <w:rsid w:val="61F82247"/>
    <w:rsid w:val="61FA204A"/>
    <w:rsid w:val="61FB6530"/>
    <w:rsid w:val="61FB6DFF"/>
    <w:rsid w:val="61FD5B51"/>
    <w:rsid w:val="62003C80"/>
    <w:rsid w:val="620223C2"/>
    <w:rsid w:val="6202633D"/>
    <w:rsid w:val="62032848"/>
    <w:rsid w:val="62060CDC"/>
    <w:rsid w:val="620F1415"/>
    <w:rsid w:val="62106A6F"/>
    <w:rsid w:val="6211019F"/>
    <w:rsid w:val="621228FA"/>
    <w:rsid w:val="621705FF"/>
    <w:rsid w:val="62184F73"/>
    <w:rsid w:val="621A6440"/>
    <w:rsid w:val="621B7532"/>
    <w:rsid w:val="621F36B8"/>
    <w:rsid w:val="6221262D"/>
    <w:rsid w:val="6221793F"/>
    <w:rsid w:val="62233FA5"/>
    <w:rsid w:val="62236CF0"/>
    <w:rsid w:val="62270059"/>
    <w:rsid w:val="62282D5F"/>
    <w:rsid w:val="622E4DF5"/>
    <w:rsid w:val="6236505C"/>
    <w:rsid w:val="62394533"/>
    <w:rsid w:val="623B0B20"/>
    <w:rsid w:val="623C1791"/>
    <w:rsid w:val="623D7039"/>
    <w:rsid w:val="623D71D5"/>
    <w:rsid w:val="623D7441"/>
    <w:rsid w:val="62421E98"/>
    <w:rsid w:val="624376BD"/>
    <w:rsid w:val="62453767"/>
    <w:rsid w:val="6247365E"/>
    <w:rsid w:val="62482D74"/>
    <w:rsid w:val="62487D0A"/>
    <w:rsid w:val="62495C99"/>
    <w:rsid w:val="62520C6D"/>
    <w:rsid w:val="62526C00"/>
    <w:rsid w:val="625445FE"/>
    <w:rsid w:val="62546B9E"/>
    <w:rsid w:val="625620B2"/>
    <w:rsid w:val="6258782B"/>
    <w:rsid w:val="625A3DB4"/>
    <w:rsid w:val="625A53A1"/>
    <w:rsid w:val="62623960"/>
    <w:rsid w:val="62626007"/>
    <w:rsid w:val="62657F88"/>
    <w:rsid w:val="62692384"/>
    <w:rsid w:val="626A1C00"/>
    <w:rsid w:val="62700268"/>
    <w:rsid w:val="62706FC8"/>
    <w:rsid w:val="62712033"/>
    <w:rsid w:val="6273108B"/>
    <w:rsid w:val="62752F4C"/>
    <w:rsid w:val="627752CF"/>
    <w:rsid w:val="62825512"/>
    <w:rsid w:val="62840BD3"/>
    <w:rsid w:val="628766A8"/>
    <w:rsid w:val="62886524"/>
    <w:rsid w:val="628E1EE2"/>
    <w:rsid w:val="628E5C09"/>
    <w:rsid w:val="628F0609"/>
    <w:rsid w:val="628F16B2"/>
    <w:rsid w:val="628F53B9"/>
    <w:rsid w:val="628F7642"/>
    <w:rsid w:val="62966118"/>
    <w:rsid w:val="629906B4"/>
    <w:rsid w:val="62997132"/>
    <w:rsid w:val="629A4009"/>
    <w:rsid w:val="629B5716"/>
    <w:rsid w:val="629C2347"/>
    <w:rsid w:val="629C6DC0"/>
    <w:rsid w:val="629E591D"/>
    <w:rsid w:val="62A11F67"/>
    <w:rsid w:val="62A70800"/>
    <w:rsid w:val="62AD1FD1"/>
    <w:rsid w:val="62AD6218"/>
    <w:rsid w:val="62AF258C"/>
    <w:rsid w:val="62B113A7"/>
    <w:rsid w:val="62B31D37"/>
    <w:rsid w:val="62B377D0"/>
    <w:rsid w:val="62B44C49"/>
    <w:rsid w:val="62B6281B"/>
    <w:rsid w:val="62BD49E3"/>
    <w:rsid w:val="62BE0AAD"/>
    <w:rsid w:val="62BE4C65"/>
    <w:rsid w:val="62BF1186"/>
    <w:rsid w:val="62C15065"/>
    <w:rsid w:val="62C359D1"/>
    <w:rsid w:val="62C41AE8"/>
    <w:rsid w:val="62C50258"/>
    <w:rsid w:val="62CD01C3"/>
    <w:rsid w:val="62CF48BB"/>
    <w:rsid w:val="62D04470"/>
    <w:rsid w:val="62D04EA6"/>
    <w:rsid w:val="62DC4DAA"/>
    <w:rsid w:val="62DD1F5A"/>
    <w:rsid w:val="62DD34DC"/>
    <w:rsid w:val="62DE676D"/>
    <w:rsid w:val="62E10BFA"/>
    <w:rsid w:val="62E51693"/>
    <w:rsid w:val="62E81F1D"/>
    <w:rsid w:val="62E846A9"/>
    <w:rsid w:val="62E85BF0"/>
    <w:rsid w:val="62E87304"/>
    <w:rsid w:val="62E905A6"/>
    <w:rsid w:val="62EF3CF8"/>
    <w:rsid w:val="62F07E25"/>
    <w:rsid w:val="62F265C4"/>
    <w:rsid w:val="62F43243"/>
    <w:rsid w:val="62FB0F44"/>
    <w:rsid w:val="62FE49CA"/>
    <w:rsid w:val="63006831"/>
    <w:rsid w:val="6302248D"/>
    <w:rsid w:val="63066D7E"/>
    <w:rsid w:val="63070CBB"/>
    <w:rsid w:val="630B6774"/>
    <w:rsid w:val="630E1E81"/>
    <w:rsid w:val="630E5FF5"/>
    <w:rsid w:val="63117052"/>
    <w:rsid w:val="63124A4B"/>
    <w:rsid w:val="63131F0B"/>
    <w:rsid w:val="63136B5B"/>
    <w:rsid w:val="63145801"/>
    <w:rsid w:val="631533D8"/>
    <w:rsid w:val="6317029D"/>
    <w:rsid w:val="63184E4C"/>
    <w:rsid w:val="63197108"/>
    <w:rsid w:val="631B2FCF"/>
    <w:rsid w:val="631C1373"/>
    <w:rsid w:val="63255624"/>
    <w:rsid w:val="63285EEC"/>
    <w:rsid w:val="632C16C0"/>
    <w:rsid w:val="63313376"/>
    <w:rsid w:val="63363B87"/>
    <w:rsid w:val="6338486B"/>
    <w:rsid w:val="633867A5"/>
    <w:rsid w:val="633A200F"/>
    <w:rsid w:val="633A407C"/>
    <w:rsid w:val="633B33F7"/>
    <w:rsid w:val="633D5AF8"/>
    <w:rsid w:val="63407514"/>
    <w:rsid w:val="6342298B"/>
    <w:rsid w:val="63425154"/>
    <w:rsid w:val="63432AFD"/>
    <w:rsid w:val="6345779C"/>
    <w:rsid w:val="63490701"/>
    <w:rsid w:val="63491482"/>
    <w:rsid w:val="634B3686"/>
    <w:rsid w:val="634F234E"/>
    <w:rsid w:val="634F491D"/>
    <w:rsid w:val="6351695C"/>
    <w:rsid w:val="63540215"/>
    <w:rsid w:val="63552672"/>
    <w:rsid w:val="6357437E"/>
    <w:rsid w:val="63574C9B"/>
    <w:rsid w:val="63575D44"/>
    <w:rsid w:val="6358150E"/>
    <w:rsid w:val="635830CC"/>
    <w:rsid w:val="635B4C2C"/>
    <w:rsid w:val="635C702E"/>
    <w:rsid w:val="635E474C"/>
    <w:rsid w:val="63611BF4"/>
    <w:rsid w:val="636531AB"/>
    <w:rsid w:val="636A3A43"/>
    <w:rsid w:val="636C6E4D"/>
    <w:rsid w:val="636D067F"/>
    <w:rsid w:val="637171DF"/>
    <w:rsid w:val="63723E2F"/>
    <w:rsid w:val="637471F2"/>
    <w:rsid w:val="637621C3"/>
    <w:rsid w:val="63783654"/>
    <w:rsid w:val="637F2421"/>
    <w:rsid w:val="63800CE3"/>
    <w:rsid w:val="63801579"/>
    <w:rsid w:val="638160C3"/>
    <w:rsid w:val="6385379B"/>
    <w:rsid w:val="638A0D9F"/>
    <w:rsid w:val="638B3567"/>
    <w:rsid w:val="638C0441"/>
    <w:rsid w:val="638D5320"/>
    <w:rsid w:val="638E008F"/>
    <w:rsid w:val="63907F88"/>
    <w:rsid w:val="6392250A"/>
    <w:rsid w:val="63961B09"/>
    <w:rsid w:val="63965D46"/>
    <w:rsid w:val="63974A60"/>
    <w:rsid w:val="6399267B"/>
    <w:rsid w:val="63A023C6"/>
    <w:rsid w:val="63A05F67"/>
    <w:rsid w:val="63A10C3F"/>
    <w:rsid w:val="63A1373B"/>
    <w:rsid w:val="63A23419"/>
    <w:rsid w:val="63A2385B"/>
    <w:rsid w:val="63A5244C"/>
    <w:rsid w:val="63A67405"/>
    <w:rsid w:val="63AB2D01"/>
    <w:rsid w:val="63AC55F9"/>
    <w:rsid w:val="63B14FEC"/>
    <w:rsid w:val="63B306AC"/>
    <w:rsid w:val="63B443BF"/>
    <w:rsid w:val="63B57848"/>
    <w:rsid w:val="63B65894"/>
    <w:rsid w:val="63B6795F"/>
    <w:rsid w:val="63B957FA"/>
    <w:rsid w:val="63BA40EB"/>
    <w:rsid w:val="63BA4C57"/>
    <w:rsid w:val="63BA706A"/>
    <w:rsid w:val="63BB3C82"/>
    <w:rsid w:val="63BC326B"/>
    <w:rsid w:val="63BC7011"/>
    <w:rsid w:val="63BE452F"/>
    <w:rsid w:val="63C258D6"/>
    <w:rsid w:val="63C802F7"/>
    <w:rsid w:val="63CB0431"/>
    <w:rsid w:val="63CB1171"/>
    <w:rsid w:val="63CD000E"/>
    <w:rsid w:val="63D267EA"/>
    <w:rsid w:val="63D6642E"/>
    <w:rsid w:val="63DB29C4"/>
    <w:rsid w:val="63DB2A70"/>
    <w:rsid w:val="63DE5084"/>
    <w:rsid w:val="63DF4D21"/>
    <w:rsid w:val="63E20AC8"/>
    <w:rsid w:val="63E46B02"/>
    <w:rsid w:val="63E51DDD"/>
    <w:rsid w:val="63E755B2"/>
    <w:rsid w:val="63E83B16"/>
    <w:rsid w:val="63E85A59"/>
    <w:rsid w:val="63EA151B"/>
    <w:rsid w:val="63EB4B5E"/>
    <w:rsid w:val="63EC1B8F"/>
    <w:rsid w:val="63EE7194"/>
    <w:rsid w:val="63EF04AC"/>
    <w:rsid w:val="63F063EC"/>
    <w:rsid w:val="63F50BF5"/>
    <w:rsid w:val="63F529BB"/>
    <w:rsid w:val="63F576B4"/>
    <w:rsid w:val="63FC6E51"/>
    <w:rsid w:val="63FD4C7A"/>
    <w:rsid w:val="63FE56E4"/>
    <w:rsid w:val="63FF1D61"/>
    <w:rsid w:val="63FF382E"/>
    <w:rsid w:val="640077A8"/>
    <w:rsid w:val="64021359"/>
    <w:rsid w:val="6408727D"/>
    <w:rsid w:val="640A3B89"/>
    <w:rsid w:val="64113694"/>
    <w:rsid w:val="6415493F"/>
    <w:rsid w:val="64163CA6"/>
    <w:rsid w:val="6417033F"/>
    <w:rsid w:val="641712CD"/>
    <w:rsid w:val="641777BD"/>
    <w:rsid w:val="641A33E3"/>
    <w:rsid w:val="641A439A"/>
    <w:rsid w:val="641A6953"/>
    <w:rsid w:val="641D0964"/>
    <w:rsid w:val="641D7464"/>
    <w:rsid w:val="641E7148"/>
    <w:rsid w:val="64216A72"/>
    <w:rsid w:val="64243F36"/>
    <w:rsid w:val="64251453"/>
    <w:rsid w:val="6426724D"/>
    <w:rsid w:val="642737B4"/>
    <w:rsid w:val="64280415"/>
    <w:rsid w:val="64284791"/>
    <w:rsid w:val="642D2B91"/>
    <w:rsid w:val="64336BF3"/>
    <w:rsid w:val="64340FB6"/>
    <w:rsid w:val="64361BAF"/>
    <w:rsid w:val="64383357"/>
    <w:rsid w:val="643A3095"/>
    <w:rsid w:val="643B61F4"/>
    <w:rsid w:val="643C6218"/>
    <w:rsid w:val="643F4F63"/>
    <w:rsid w:val="64400668"/>
    <w:rsid w:val="64401C4B"/>
    <w:rsid w:val="6441339A"/>
    <w:rsid w:val="644161CB"/>
    <w:rsid w:val="644361E4"/>
    <w:rsid w:val="64447FA2"/>
    <w:rsid w:val="64455D9C"/>
    <w:rsid w:val="644A117A"/>
    <w:rsid w:val="644F4DB5"/>
    <w:rsid w:val="644F66E7"/>
    <w:rsid w:val="6453427C"/>
    <w:rsid w:val="64541E08"/>
    <w:rsid w:val="645569D3"/>
    <w:rsid w:val="64591832"/>
    <w:rsid w:val="645E1C69"/>
    <w:rsid w:val="645E5D77"/>
    <w:rsid w:val="645F1768"/>
    <w:rsid w:val="646648EB"/>
    <w:rsid w:val="64665FA3"/>
    <w:rsid w:val="646768C6"/>
    <w:rsid w:val="64684D48"/>
    <w:rsid w:val="646B28E0"/>
    <w:rsid w:val="646D4088"/>
    <w:rsid w:val="646D5124"/>
    <w:rsid w:val="647025B0"/>
    <w:rsid w:val="64706C06"/>
    <w:rsid w:val="6473545C"/>
    <w:rsid w:val="64735B90"/>
    <w:rsid w:val="6474197D"/>
    <w:rsid w:val="64744B18"/>
    <w:rsid w:val="647451FD"/>
    <w:rsid w:val="64752EEA"/>
    <w:rsid w:val="647701D5"/>
    <w:rsid w:val="6483546A"/>
    <w:rsid w:val="64841C51"/>
    <w:rsid w:val="648632F6"/>
    <w:rsid w:val="64877054"/>
    <w:rsid w:val="648946A2"/>
    <w:rsid w:val="6489525D"/>
    <w:rsid w:val="64906B75"/>
    <w:rsid w:val="64907192"/>
    <w:rsid w:val="64917DD2"/>
    <w:rsid w:val="649366C8"/>
    <w:rsid w:val="64962439"/>
    <w:rsid w:val="649A3223"/>
    <w:rsid w:val="649A7DB6"/>
    <w:rsid w:val="649D2A8B"/>
    <w:rsid w:val="649E0B39"/>
    <w:rsid w:val="64A0003E"/>
    <w:rsid w:val="64A213C0"/>
    <w:rsid w:val="64A22D98"/>
    <w:rsid w:val="64A318EC"/>
    <w:rsid w:val="64A36202"/>
    <w:rsid w:val="64A473FA"/>
    <w:rsid w:val="64A62636"/>
    <w:rsid w:val="64A8640A"/>
    <w:rsid w:val="64A97963"/>
    <w:rsid w:val="64AB28A1"/>
    <w:rsid w:val="64AC2ECD"/>
    <w:rsid w:val="64AF3875"/>
    <w:rsid w:val="64B63374"/>
    <w:rsid w:val="64B64EA4"/>
    <w:rsid w:val="64B87C55"/>
    <w:rsid w:val="64BE7B48"/>
    <w:rsid w:val="64C01627"/>
    <w:rsid w:val="64C1057D"/>
    <w:rsid w:val="64C20BB3"/>
    <w:rsid w:val="64C577EE"/>
    <w:rsid w:val="64CD0C22"/>
    <w:rsid w:val="64CE2E36"/>
    <w:rsid w:val="64CF7CDB"/>
    <w:rsid w:val="64D066A3"/>
    <w:rsid w:val="64D4777C"/>
    <w:rsid w:val="64D700D9"/>
    <w:rsid w:val="64D96E04"/>
    <w:rsid w:val="64DA0FE4"/>
    <w:rsid w:val="64E04573"/>
    <w:rsid w:val="64E37A49"/>
    <w:rsid w:val="64E41DE4"/>
    <w:rsid w:val="64E554D7"/>
    <w:rsid w:val="64E622EC"/>
    <w:rsid w:val="64E962E1"/>
    <w:rsid w:val="64E9737E"/>
    <w:rsid w:val="64EC694F"/>
    <w:rsid w:val="64ED6A46"/>
    <w:rsid w:val="64EE33E4"/>
    <w:rsid w:val="64EE4E96"/>
    <w:rsid w:val="64F05AEE"/>
    <w:rsid w:val="64F24A35"/>
    <w:rsid w:val="64F31155"/>
    <w:rsid w:val="64F55E16"/>
    <w:rsid w:val="64F5684D"/>
    <w:rsid w:val="64F704F7"/>
    <w:rsid w:val="64F73990"/>
    <w:rsid w:val="64F75FF2"/>
    <w:rsid w:val="64F81638"/>
    <w:rsid w:val="64FE5C1F"/>
    <w:rsid w:val="65012025"/>
    <w:rsid w:val="65036A07"/>
    <w:rsid w:val="65050727"/>
    <w:rsid w:val="650520BE"/>
    <w:rsid w:val="65092B00"/>
    <w:rsid w:val="650C4800"/>
    <w:rsid w:val="650D7EAC"/>
    <w:rsid w:val="65106088"/>
    <w:rsid w:val="65122BA5"/>
    <w:rsid w:val="65134DFE"/>
    <w:rsid w:val="65136D0C"/>
    <w:rsid w:val="65147237"/>
    <w:rsid w:val="6518508C"/>
    <w:rsid w:val="651915CB"/>
    <w:rsid w:val="6519374F"/>
    <w:rsid w:val="651B414F"/>
    <w:rsid w:val="651C2F76"/>
    <w:rsid w:val="65234AF9"/>
    <w:rsid w:val="652351EA"/>
    <w:rsid w:val="65242E2D"/>
    <w:rsid w:val="6525662B"/>
    <w:rsid w:val="65260113"/>
    <w:rsid w:val="652A5B8A"/>
    <w:rsid w:val="652B389B"/>
    <w:rsid w:val="652D4F10"/>
    <w:rsid w:val="65321078"/>
    <w:rsid w:val="65342288"/>
    <w:rsid w:val="653459DD"/>
    <w:rsid w:val="6537142B"/>
    <w:rsid w:val="653750EC"/>
    <w:rsid w:val="653F5151"/>
    <w:rsid w:val="65402CB4"/>
    <w:rsid w:val="65415E5A"/>
    <w:rsid w:val="654212E4"/>
    <w:rsid w:val="654345A3"/>
    <w:rsid w:val="6544703A"/>
    <w:rsid w:val="654564FE"/>
    <w:rsid w:val="65491F5B"/>
    <w:rsid w:val="654B552E"/>
    <w:rsid w:val="654C131F"/>
    <w:rsid w:val="65516473"/>
    <w:rsid w:val="65524A05"/>
    <w:rsid w:val="6553635F"/>
    <w:rsid w:val="655429A2"/>
    <w:rsid w:val="65546C2D"/>
    <w:rsid w:val="65556FF7"/>
    <w:rsid w:val="6557394B"/>
    <w:rsid w:val="655938C3"/>
    <w:rsid w:val="655B6877"/>
    <w:rsid w:val="655F34FA"/>
    <w:rsid w:val="6562292C"/>
    <w:rsid w:val="656A2E9E"/>
    <w:rsid w:val="656D5FE9"/>
    <w:rsid w:val="656F6C85"/>
    <w:rsid w:val="657049EA"/>
    <w:rsid w:val="65705723"/>
    <w:rsid w:val="6572152E"/>
    <w:rsid w:val="6573113A"/>
    <w:rsid w:val="65764A68"/>
    <w:rsid w:val="657A08C9"/>
    <w:rsid w:val="657E4223"/>
    <w:rsid w:val="6588040C"/>
    <w:rsid w:val="658B3FC2"/>
    <w:rsid w:val="658E6262"/>
    <w:rsid w:val="659148DF"/>
    <w:rsid w:val="659409B6"/>
    <w:rsid w:val="6596271A"/>
    <w:rsid w:val="65985450"/>
    <w:rsid w:val="65994324"/>
    <w:rsid w:val="659A4D4C"/>
    <w:rsid w:val="659A6C96"/>
    <w:rsid w:val="659F075F"/>
    <w:rsid w:val="65A56001"/>
    <w:rsid w:val="65AB4ED3"/>
    <w:rsid w:val="65AC2B19"/>
    <w:rsid w:val="65AC70A7"/>
    <w:rsid w:val="65AD49E2"/>
    <w:rsid w:val="65B20F32"/>
    <w:rsid w:val="65B25B2A"/>
    <w:rsid w:val="65B278C6"/>
    <w:rsid w:val="65B42A2C"/>
    <w:rsid w:val="65B45425"/>
    <w:rsid w:val="65B77AFB"/>
    <w:rsid w:val="65BA15C3"/>
    <w:rsid w:val="65BA6FFB"/>
    <w:rsid w:val="65BB0077"/>
    <w:rsid w:val="65C354D8"/>
    <w:rsid w:val="65C44F7A"/>
    <w:rsid w:val="65C50EC4"/>
    <w:rsid w:val="65C904B1"/>
    <w:rsid w:val="65CA62FE"/>
    <w:rsid w:val="65CD7738"/>
    <w:rsid w:val="65D01F74"/>
    <w:rsid w:val="65D430F7"/>
    <w:rsid w:val="65D921D0"/>
    <w:rsid w:val="65D94CA2"/>
    <w:rsid w:val="65D95A64"/>
    <w:rsid w:val="65DA5F08"/>
    <w:rsid w:val="65DE534E"/>
    <w:rsid w:val="65DF7407"/>
    <w:rsid w:val="65E108DA"/>
    <w:rsid w:val="65E134B1"/>
    <w:rsid w:val="65E1436D"/>
    <w:rsid w:val="65E34EEC"/>
    <w:rsid w:val="65E3658D"/>
    <w:rsid w:val="65E42CE2"/>
    <w:rsid w:val="65E63965"/>
    <w:rsid w:val="65E6624C"/>
    <w:rsid w:val="65F203AA"/>
    <w:rsid w:val="65F21A18"/>
    <w:rsid w:val="65F50CCB"/>
    <w:rsid w:val="65F93066"/>
    <w:rsid w:val="65FE2FA5"/>
    <w:rsid w:val="65FE39F8"/>
    <w:rsid w:val="65FE682B"/>
    <w:rsid w:val="65FE74B8"/>
    <w:rsid w:val="65FF1D04"/>
    <w:rsid w:val="65FF2F32"/>
    <w:rsid w:val="66000F4C"/>
    <w:rsid w:val="66040E4B"/>
    <w:rsid w:val="66053403"/>
    <w:rsid w:val="660A1280"/>
    <w:rsid w:val="660A3BD7"/>
    <w:rsid w:val="660E2220"/>
    <w:rsid w:val="660F2435"/>
    <w:rsid w:val="6610249C"/>
    <w:rsid w:val="66105A7E"/>
    <w:rsid w:val="661100E3"/>
    <w:rsid w:val="66142570"/>
    <w:rsid w:val="66145FFD"/>
    <w:rsid w:val="661534D9"/>
    <w:rsid w:val="66167F4C"/>
    <w:rsid w:val="66194F58"/>
    <w:rsid w:val="661B00AC"/>
    <w:rsid w:val="661C1E8C"/>
    <w:rsid w:val="661C2131"/>
    <w:rsid w:val="661D0241"/>
    <w:rsid w:val="661D68AC"/>
    <w:rsid w:val="661E3A67"/>
    <w:rsid w:val="662021D6"/>
    <w:rsid w:val="66253936"/>
    <w:rsid w:val="662F41E1"/>
    <w:rsid w:val="66316ABB"/>
    <w:rsid w:val="66344FF7"/>
    <w:rsid w:val="66395BA4"/>
    <w:rsid w:val="663D529B"/>
    <w:rsid w:val="66404983"/>
    <w:rsid w:val="66427C1D"/>
    <w:rsid w:val="6643682A"/>
    <w:rsid w:val="664506CC"/>
    <w:rsid w:val="664750BF"/>
    <w:rsid w:val="664A0163"/>
    <w:rsid w:val="664A3944"/>
    <w:rsid w:val="664B1C26"/>
    <w:rsid w:val="664B2636"/>
    <w:rsid w:val="664C2639"/>
    <w:rsid w:val="664E4619"/>
    <w:rsid w:val="664F3C7E"/>
    <w:rsid w:val="66514331"/>
    <w:rsid w:val="66514AD4"/>
    <w:rsid w:val="66521926"/>
    <w:rsid w:val="66551BA5"/>
    <w:rsid w:val="665553D1"/>
    <w:rsid w:val="665A0FC4"/>
    <w:rsid w:val="665A3BDC"/>
    <w:rsid w:val="665B33D0"/>
    <w:rsid w:val="665C4F6B"/>
    <w:rsid w:val="665D1D68"/>
    <w:rsid w:val="665F2617"/>
    <w:rsid w:val="666139A3"/>
    <w:rsid w:val="666145AF"/>
    <w:rsid w:val="6663037D"/>
    <w:rsid w:val="66643084"/>
    <w:rsid w:val="666A43F1"/>
    <w:rsid w:val="666B0ED9"/>
    <w:rsid w:val="666B6DDA"/>
    <w:rsid w:val="66704622"/>
    <w:rsid w:val="667133F6"/>
    <w:rsid w:val="66714D28"/>
    <w:rsid w:val="6673209B"/>
    <w:rsid w:val="66785054"/>
    <w:rsid w:val="667A560A"/>
    <w:rsid w:val="667B2A4B"/>
    <w:rsid w:val="667D0CF4"/>
    <w:rsid w:val="667E55DD"/>
    <w:rsid w:val="66803856"/>
    <w:rsid w:val="668545A1"/>
    <w:rsid w:val="668C3BAA"/>
    <w:rsid w:val="668D4693"/>
    <w:rsid w:val="668E2541"/>
    <w:rsid w:val="668E2E3C"/>
    <w:rsid w:val="668E7813"/>
    <w:rsid w:val="66931624"/>
    <w:rsid w:val="66936CB2"/>
    <w:rsid w:val="669814FD"/>
    <w:rsid w:val="669B0BA8"/>
    <w:rsid w:val="669B3AAB"/>
    <w:rsid w:val="669B4986"/>
    <w:rsid w:val="669C6F59"/>
    <w:rsid w:val="66A231EB"/>
    <w:rsid w:val="66A24224"/>
    <w:rsid w:val="66A41223"/>
    <w:rsid w:val="66A538A6"/>
    <w:rsid w:val="66A72073"/>
    <w:rsid w:val="66A971D1"/>
    <w:rsid w:val="66AD30D2"/>
    <w:rsid w:val="66AD34CD"/>
    <w:rsid w:val="66AF3B89"/>
    <w:rsid w:val="66AF5AC4"/>
    <w:rsid w:val="66B23D36"/>
    <w:rsid w:val="66B55818"/>
    <w:rsid w:val="66B55DC6"/>
    <w:rsid w:val="66B63716"/>
    <w:rsid w:val="66B67A80"/>
    <w:rsid w:val="66BD5A41"/>
    <w:rsid w:val="66C024C9"/>
    <w:rsid w:val="66C17D38"/>
    <w:rsid w:val="66C21C5D"/>
    <w:rsid w:val="66C54D7B"/>
    <w:rsid w:val="66C65E27"/>
    <w:rsid w:val="66C66C5A"/>
    <w:rsid w:val="66CA595D"/>
    <w:rsid w:val="66CC78AA"/>
    <w:rsid w:val="66CD0CA4"/>
    <w:rsid w:val="66CD2A87"/>
    <w:rsid w:val="66CF2766"/>
    <w:rsid w:val="66D03168"/>
    <w:rsid w:val="66D12A0D"/>
    <w:rsid w:val="66D16C56"/>
    <w:rsid w:val="66D2267D"/>
    <w:rsid w:val="66D37299"/>
    <w:rsid w:val="66D541F8"/>
    <w:rsid w:val="66D5506D"/>
    <w:rsid w:val="66D739EF"/>
    <w:rsid w:val="66D7511B"/>
    <w:rsid w:val="66E01F4C"/>
    <w:rsid w:val="66E33992"/>
    <w:rsid w:val="66E77861"/>
    <w:rsid w:val="66E97B2A"/>
    <w:rsid w:val="66EF2D70"/>
    <w:rsid w:val="66EF4E8D"/>
    <w:rsid w:val="66EF5A65"/>
    <w:rsid w:val="66F1003F"/>
    <w:rsid w:val="66F56EE5"/>
    <w:rsid w:val="66F577A9"/>
    <w:rsid w:val="66F832C1"/>
    <w:rsid w:val="66F87F3C"/>
    <w:rsid w:val="66F93160"/>
    <w:rsid w:val="66FB106D"/>
    <w:rsid w:val="66FC5FDD"/>
    <w:rsid w:val="66FD64BF"/>
    <w:rsid w:val="67024833"/>
    <w:rsid w:val="670267A3"/>
    <w:rsid w:val="6705611B"/>
    <w:rsid w:val="6708740F"/>
    <w:rsid w:val="670A4B93"/>
    <w:rsid w:val="670A52A0"/>
    <w:rsid w:val="670B76A6"/>
    <w:rsid w:val="670F5307"/>
    <w:rsid w:val="671029A1"/>
    <w:rsid w:val="67107B2E"/>
    <w:rsid w:val="671B713D"/>
    <w:rsid w:val="671C5448"/>
    <w:rsid w:val="67243832"/>
    <w:rsid w:val="672813F7"/>
    <w:rsid w:val="6728272E"/>
    <w:rsid w:val="67287535"/>
    <w:rsid w:val="67296F6A"/>
    <w:rsid w:val="672A4320"/>
    <w:rsid w:val="672B33A1"/>
    <w:rsid w:val="672C35ED"/>
    <w:rsid w:val="672D4FAF"/>
    <w:rsid w:val="67312EF0"/>
    <w:rsid w:val="67346379"/>
    <w:rsid w:val="67380A98"/>
    <w:rsid w:val="67385AFD"/>
    <w:rsid w:val="673C2385"/>
    <w:rsid w:val="673E6B17"/>
    <w:rsid w:val="673F642B"/>
    <w:rsid w:val="67427231"/>
    <w:rsid w:val="67443A90"/>
    <w:rsid w:val="67445B8D"/>
    <w:rsid w:val="67453A98"/>
    <w:rsid w:val="67481597"/>
    <w:rsid w:val="67487DE2"/>
    <w:rsid w:val="6749591A"/>
    <w:rsid w:val="67496928"/>
    <w:rsid w:val="674A1891"/>
    <w:rsid w:val="674C073F"/>
    <w:rsid w:val="67501B84"/>
    <w:rsid w:val="67542491"/>
    <w:rsid w:val="67571E8B"/>
    <w:rsid w:val="67582C7E"/>
    <w:rsid w:val="67596FF5"/>
    <w:rsid w:val="675B3703"/>
    <w:rsid w:val="675B4997"/>
    <w:rsid w:val="675C4CE1"/>
    <w:rsid w:val="675D0988"/>
    <w:rsid w:val="675D37C3"/>
    <w:rsid w:val="675F4609"/>
    <w:rsid w:val="67600D8F"/>
    <w:rsid w:val="6761215D"/>
    <w:rsid w:val="67665538"/>
    <w:rsid w:val="676C6F28"/>
    <w:rsid w:val="676E2AB4"/>
    <w:rsid w:val="67723A54"/>
    <w:rsid w:val="67724F2A"/>
    <w:rsid w:val="677404F7"/>
    <w:rsid w:val="677953AA"/>
    <w:rsid w:val="6779587C"/>
    <w:rsid w:val="677D7346"/>
    <w:rsid w:val="677E1061"/>
    <w:rsid w:val="67807B41"/>
    <w:rsid w:val="67837151"/>
    <w:rsid w:val="67873AB6"/>
    <w:rsid w:val="678D15FD"/>
    <w:rsid w:val="678D39C5"/>
    <w:rsid w:val="678E0314"/>
    <w:rsid w:val="679444F0"/>
    <w:rsid w:val="67962C67"/>
    <w:rsid w:val="67971BC0"/>
    <w:rsid w:val="67994D3C"/>
    <w:rsid w:val="679D44D8"/>
    <w:rsid w:val="679D6ED9"/>
    <w:rsid w:val="679F7BC8"/>
    <w:rsid w:val="67A067D2"/>
    <w:rsid w:val="67A11A6A"/>
    <w:rsid w:val="67A407F2"/>
    <w:rsid w:val="67A4388E"/>
    <w:rsid w:val="67A50AAA"/>
    <w:rsid w:val="67A602FA"/>
    <w:rsid w:val="67A66AAF"/>
    <w:rsid w:val="67A81D7B"/>
    <w:rsid w:val="67AB0995"/>
    <w:rsid w:val="67AB1312"/>
    <w:rsid w:val="67AC79E3"/>
    <w:rsid w:val="67AD44F9"/>
    <w:rsid w:val="67AE0603"/>
    <w:rsid w:val="67AF11F4"/>
    <w:rsid w:val="67B31F4A"/>
    <w:rsid w:val="67B95ED4"/>
    <w:rsid w:val="67BA621D"/>
    <w:rsid w:val="67BC09EE"/>
    <w:rsid w:val="67BD2BA8"/>
    <w:rsid w:val="67BE7842"/>
    <w:rsid w:val="67C01776"/>
    <w:rsid w:val="67C12216"/>
    <w:rsid w:val="67C26C52"/>
    <w:rsid w:val="67C36106"/>
    <w:rsid w:val="67C44F6C"/>
    <w:rsid w:val="67C56B33"/>
    <w:rsid w:val="67C86CA3"/>
    <w:rsid w:val="67CB4BCC"/>
    <w:rsid w:val="67CB6B7B"/>
    <w:rsid w:val="67CC76EE"/>
    <w:rsid w:val="67CD31F4"/>
    <w:rsid w:val="67CF1828"/>
    <w:rsid w:val="67D52C66"/>
    <w:rsid w:val="67D570BC"/>
    <w:rsid w:val="67D64FE6"/>
    <w:rsid w:val="67D94C86"/>
    <w:rsid w:val="67D96BF4"/>
    <w:rsid w:val="67DA3DB3"/>
    <w:rsid w:val="67DA4BBA"/>
    <w:rsid w:val="67DD60C5"/>
    <w:rsid w:val="67DD69B8"/>
    <w:rsid w:val="67DE16C4"/>
    <w:rsid w:val="67DE6343"/>
    <w:rsid w:val="67E42D01"/>
    <w:rsid w:val="67EB23B5"/>
    <w:rsid w:val="67EC5DE2"/>
    <w:rsid w:val="67F3595F"/>
    <w:rsid w:val="67F51C9A"/>
    <w:rsid w:val="67F548BF"/>
    <w:rsid w:val="67F76A8D"/>
    <w:rsid w:val="67F900D0"/>
    <w:rsid w:val="67F93142"/>
    <w:rsid w:val="67F93600"/>
    <w:rsid w:val="67FB726A"/>
    <w:rsid w:val="67FF3852"/>
    <w:rsid w:val="68024488"/>
    <w:rsid w:val="68030195"/>
    <w:rsid w:val="68032320"/>
    <w:rsid w:val="680C63B6"/>
    <w:rsid w:val="681172A0"/>
    <w:rsid w:val="68137A50"/>
    <w:rsid w:val="68174F93"/>
    <w:rsid w:val="68196BFC"/>
    <w:rsid w:val="681A6589"/>
    <w:rsid w:val="681F21DD"/>
    <w:rsid w:val="682476A1"/>
    <w:rsid w:val="68291334"/>
    <w:rsid w:val="682A691C"/>
    <w:rsid w:val="682E5C05"/>
    <w:rsid w:val="682E6ADC"/>
    <w:rsid w:val="682F4E56"/>
    <w:rsid w:val="68313BA6"/>
    <w:rsid w:val="6838247D"/>
    <w:rsid w:val="683A56FE"/>
    <w:rsid w:val="683B31E6"/>
    <w:rsid w:val="683E0002"/>
    <w:rsid w:val="683E0150"/>
    <w:rsid w:val="6840761F"/>
    <w:rsid w:val="68435E00"/>
    <w:rsid w:val="68487B2A"/>
    <w:rsid w:val="684B540C"/>
    <w:rsid w:val="684D5A8E"/>
    <w:rsid w:val="684D78C0"/>
    <w:rsid w:val="68522285"/>
    <w:rsid w:val="68524472"/>
    <w:rsid w:val="6856287D"/>
    <w:rsid w:val="68567DDF"/>
    <w:rsid w:val="685A5806"/>
    <w:rsid w:val="685B2532"/>
    <w:rsid w:val="685C1516"/>
    <w:rsid w:val="685C161E"/>
    <w:rsid w:val="685D3BF9"/>
    <w:rsid w:val="686353FC"/>
    <w:rsid w:val="686433AD"/>
    <w:rsid w:val="68667049"/>
    <w:rsid w:val="68681AF6"/>
    <w:rsid w:val="686A3F00"/>
    <w:rsid w:val="686D1F50"/>
    <w:rsid w:val="686E5534"/>
    <w:rsid w:val="686F7F88"/>
    <w:rsid w:val="68711019"/>
    <w:rsid w:val="68713909"/>
    <w:rsid w:val="68713E17"/>
    <w:rsid w:val="68720E22"/>
    <w:rsid w:val="68734A22"/>
    <w:rsid w:val="6879484A"/>
    <w:rsid w:val="687A4460"/>
    <w:rsid w:val="687C5D57"/>
    <w:rsid w:val="687E03A9"/>
    <w:rsid w:val="687E291E"/>
    <w:rsid w:val="687E3B3D"/>
    <w:rsid w:val="68835814"/>
    <w:rsid w:val="68843022"/>
    <w:rsid w:val="68874961"/>
    <w:rsid w:val="68895195"/>
    <w:rsid w:val="688F66EE"/>
    <w:rsid w:val="68934242"/>
    <w:rsid w:val="68952C61"/>
    <w:rsid w:val="68976A45"/>
    <w:rsid w:val="6898496E"/>
    <w:rsid w:val="689A0130"/>
    <w:rsid w:val="689A3D23"/>
    <w:rsid w:val="689C6972"/>
    <w:rsid w:val="689D20CA"/>
    <w:rsid w:val="689E550A"/>
    <w:rsid w:val="68A422C1"/>
    <w:rsid w:val="68A5024D"/>
    <w:rsid w:val="68A614CC"/>
    <w:rsid w:val="68A73F8B"/>
    <w:rsid w:val="68A84969"/>
    <w:rsid w:val="68AB427E"/>
    <w:rsid w:val="68AE6749"/>
    <w:rsid w:val="68AE7AA6"/>
    <w:rsid w:val="68B07422"/>
    <w:rsid w:val="68B27667"/>
    <w:rsid w:val="68B27FC1"/>
    <w:rsid w:val="68B458EB"/>
    <w:rsid w:val="68B75399"/>
    <w:rsid w:val="68B76E13"/>
    <w:rsid w:val="68B91704"/>
    <w:rsid w:val="68B91985"/>
    <w:rsid w:val="68BA147A"/>
    <w:rsid w:val="68BE15D4"/>
    <w:rsid w:val="68C26177"/>
    <w:rsid w:val="68C36D4F"/>
    <w:rsid w:val="68C87AD4"/>
    <w:rsid w:val="68CC0BF5"/>
    <w:rsid w:val="68D23135"/>
    <w:rsid w:val="68D242C0"/>
    <w:rsid w:val="68D51052"/>
    <w:rsid w:val="68D92243"/>
    <w:rsid w:val="68D939E3"/>
    <w:rsid w:val="68DB2D47"/>
    <w:rsid w:val="68DC5C70"/>
    <w:rsid w:val="68DE283A"/>
    <w:rsid w:val="68E01A35"/>
    <w:rsid w:val="68E20B9E"/>
    <w:rsid w:val="68E47EE9"/>
    <w:rsid w:val="68E56244"/>
    <w:rsid w:val="68E72A96"/>
    <w:rsid w:val="68E8533C"/>
    <w:rsid w:val="68E94A17"/>
    <w:rsid w:val="68EA1DB0"/>
    <w:rsid w:val="68EA4722"/>
    <w:rsid w:val="68EC176C"/>
    <w:rsid w:val="68EC3F11"/>
    <w:rsid w:val="68EC6DCC"/>
    <w:rsid w:val="68ED1D32"/>
    <w:rsid w:val="68EE07BD"/>
    <w:rsid w:val="68F1017F"/>
    <w:rsid w:val="68F21EEA"/>
    <w:rsid w:val="68F30399"/>
    <w:rsid w:val="68F414A8"/>
    <w:rsid w:val="68F468F0"/>
    <w:rsid w:val="68F63451"/>
    <w:rsid w:val="68F63762"/>
    <w:rsid w:val="68F91A9B"/>
    <w:rsid w:val="68F960E1"/>
    <w:rsid w:val="68FE6E54"/>
    <w:rsid w:val="69012894"/>
    <w:rsid w:val="690235F8"/>
    <w:rsid w:val="6902397E"/>
    <w:rsid w:val="69036DD3"/>
    <w:rsid w:val="69037410"/>
    <w:rsid w:val="690456A7"/>
    <w:rsid w:val="69056E1A"/>
    <w:rsid w:val="69076B33"/>
    <w:rsid w:val="690904CD"/>
    <w:rsid w:val="690B44A4"/>
    <w:rsid w:val="69135729"/>
    <w:rsid w:val="69146B2F"/>
    <w:rsid w:val="691552B2"/>
    <w:rsid w:val="6915679A"/>
    <w:rsid w:val="69157ED8"/>
    <w:rsid w:val="69160E62"/>
    <w:rsid w:val="69166606"/>
    <w:rsid w:val="691727C6"/>
    <w:rsid w:val="69185F48"/>
    <w:rsid w:val="691C3AC8"/>
    <w:rsid w:val="691E343A"/>
    <w:rsid w:val="6920182F"/>
    <w:rsid w:val="692022A6"/>
    <w:rsid w:val="69203B8E"/>
    <w:rsid w:val="69224C6E"/>
    <w:rsid w:val="69232043"/>
    <w:rsid w:val="69232A14"/>
    <w:rsid w:val="69277193"/>
    <w:rsid w:val="6929369A"/>
    <w:rsid w:val="692A1FE1"/>
    <w:rsid w:val="692A5074"/>
    <w:rsid w:val="692B285D"/>
    <w:rsid w:val="692D6748"/>
    <w:rsid w:val="693405B8"/>
    <w:rsid w:val="69346571"/>
    <w:rsid w:val="693525BC"/>
    <w:rsid w:val="69354CB4"/>
    <w:rsid w:val="693713E7"/>
    <w:rsid w:val="69386546"/>
    <w:rsid w:val="694015E7"/>
    <w:rsid w:val="694337FA"/>
    <w:rsid w:val="69450FAC"/>
    <w:rsid w:val="69455A33"/>
    <w:rsid w:val="69465E64"/>
    <w:rsid w:val="69477946"/>
    <w:rsid w:val="69492108"/>
    <w:rsid w:val="694B1EC5"/>
    <w:rsid w:val="694E22A8"/>
    <w:rsid w:val="694F0F1A"/>
    <w:rsid w:val="69501462"/>
    <w:rsid w:val="69502383"/>
    <w:rsid w:val="69512832"/>
    <w:rsid w:val="69514200"/>
    <w:rsid w:val="69516DB1"/>
    <w:rsid w:val="69530C69"/>
    <w:rsid w:val="69533F78"/>
    <w:rsid w:val="69554C65"/>
    <w:rsid w:val="6957012A"/>
    <w:rsid w:val="69624EF6"/>
    <w:rsid w:val="696803FE"/>
    <w:rsid w:val="6969606B"/>
    <w:rsid w:val="696A7671"/>
    <w:rsid w:val="696F315D"/>
    <w:rsid w:val="696F7799"/>
    <w:rsid w:val="697706DF"/>
    <w:rsid w:val="697737BB"/>
    <w:rsid w:val="69780F9B"/>
    <w:rsid w:val="6978603C"/>
    <w:rsid w:val="697D35CB"/>
    <w:rsid w:val="697F71D7"/>
    <w:rsid w:val="69841F38"/>
    <w:rsid w:val="698E0681"/>
    <w:rsid w:val="698F3074"/>
    <w:rsid w:val="69915FEB"/>
    <w:rsid w:val="699213F4"/>
    <w:rsid w:val="69943079"/>
    <w:rsid w:val="69952B67"/>
    <w:rsid w:val="69956118"/>
    <w:rsid w:val="69967D5B"/>
    <w:rsid w:val="699947FB"/>
    <w:rsid w:val="699D35CA"/>
    <w:rsid w:val="699D3BEF"/>
    <w:rsid w:val="699E6384"/>
    <w:rsid w:val="69A14AC0"/>
    <w:rsid w:val="69A4427D"/>
    <w:rsid w:val="69A57CDA"/>
    <w:rsid w:val="69A75319"/>
    <w:rsid w:val="69A77066"/>
    <w:rsid w:val="69A95421"/>
    <w:rsid w:val="69AB6792"/>
    <w:rsid w:val="69AD31B3"/>
    <w:rsid w:val="69AD344F"/>
    <w:rsid w:val="69AF76EC"/>
    <w:rsid w:val="69B02B04"/>
    <w:rsid w:val="69B34B64"/>
    <w:rsid w:val="69B40506"/>
    <w:rsid w:val="69B52227"/>
    <w:rsid w:val="69B52B5E"/>
    <w:rsid w:val="69B635B5"/>
    <w:rsid w:val="69B7062F"/>
    <w:rsid w:val="69BC2D91"/>
    <w:rsid w:val="69BD3F23"/>
    <w:rsid w:val="69BF5037"/>
    <w:rsid w:val="69C144BE"/>
    <w:rsid w:val="69C466BE"/>
    <w:rsid w:val="69C53836"/>
    <w:rsid w:val="69C57253"/>
    <w:rsid w:val="69C7788B"/>
    <w:rsid w:val="69C91431"/>
    <w:rsid w:val="69C927CE"/>
    <w:rsid w:val="69CA0660"/>
    <w:rsid w:val="69CA2767"/>
    <w:rsid w:val="69CB3256"/>
    <w:rsid w:val="69CB4EFF"/>
    <w:rsid w:val="69CC6107"/>
    <w:rsid w:val="69D003B0"/>
    <w:rsid w:val="69D05F3B"/>
    <w:rsid w:val="69D32FFD"/>
    <w:rsid w:val="69D73470"/>
    <w:rsid w:val="69DC20F5"/>
    <w:rsid w:val="69DD3FF1"/>
    <w:rsid w:val="69DE6618"/>
    <w:rsid w:val="69E26DC5"/>
    <w:rsid w:val="69E35A51"/>
    <w:rsid w:val="69E742AA"/>
    <w:rsid w:val="69E7487F"/>
    <w:rsid w:val="69E93B9E"/>
    <w:rsid w:val="69EB42C8"/>
    <w:rsid w:val="69ED065D"/>
    <w:rsid w:val="69EF1601"/>
    <w:rsid w:val="69EF7B88"/>
    <w:rsid w:val="69F035F6"/>
    <w:rsid w:val="69F16F29"/>
    <w:rsid w:val="69F85D58"/>
    <w:rsid w:val="69FA1D38"/>
    <w:rsid w:val="69FB6738"/>
    <w:rsid w:val="69FC5494"/>
    <w:rsid w:val="69FD40F0"/>
    <w:rsid w:val="69FE18B5"/>
    <w:rsid w:val="69FF52C8"/>
    <w:rsid w:val="6A000011"/>
    <w:rsid w:val="6A003969"/>
    <w:rsid w:val="6A011445"/>
    <w:rsid w:val="6A015734"/>
    <w:rsid w:val="6A01726C"/>
    <w:rsid w:val="6A0332A5"/>
    <w:rsid w:val="6A034B4C"/>
    <w:rsid w:val="6A041D86"/>
    <w:rsid w:val="6A042C84"/>
    <w:rsid w:val="6A056B69"/>
    <w:rsid w:val="6A06272E"/>
    <w:rsid w:val="6A084B0E"/>
    <w:rsid w:val="6A0A219C"/>
    <w:rsid w:val="6A0C10E0"/>
    <w:rsid w:val="6A0C6B2D"/>
    <w:rsid w:val="6A0D02D9"/>
    <w:rsid w:val="6A151A7C"/>
    <w:rsid w:val="6A16581F"/>
    <w:rsid w:val="6A184AB0"/>
    <w:rsid w:val="6A1B7C6C"/>
    <w:rsid w:val="6A1C7CF8"/>
    <w:rsid w:val="6A222B39"/>
    <w:rsid w:val="6A232895"/>
    <w:rsid w:val="6A2804A2"/>
    <w:rsid w:val="6A294DF5"/>
    <w:rsid w:val="6A2A0683"/>
    <w:rsid w:val="6A2A6F68"/>
    <w:rsid w:val="6A2B5265"/>
    <w:rsid w:val="6A2C3A8B"/>
    <w:rsid w:val="6A2C4E23"/>
    <w:rsid w:val="6A321BEA"/>
    <w:rsid w:val="6A360E40"/>
    <w:rsid w:val="6A37306B"/>
    <w:rsid w:val="6A3777BF"/>
    <w:rsid w:val="6A3A1F15"/>
    <w:rsid w:val="6A3B73F2"/>
    <w:rsid w:val="6A3E372F"/>
    <w:rsid w:val="6A3E462A"/>
    <w:rsid w:val="6A3E4E30"/>
    <w:rsid w:val="6A430597"/>
    <w:rsid w:val="6A441EDA"/>
    <w:rsid w:val="6A462268"/>
    <w:rsid w:val="6A4651A1"/>
    <w:rsid w:val="6A4D500E"/>
    <w:rsid w:val="6A4F1E02"/>
    <w:rsid w:val="6A502EDD"/>
    <w:rsid w:val="6A537274"/>
    <w:rsid w:val="6A540BF1"/>
    <w:rsid w:val="6A586A32"/>
    <w:rsid w:val="6A5A62CA"/>
    <w:rsid w:val="6A5F4521"/>
    <w:rsid w:val="6A622420"/>
    <w:rsid w:val="6A666458"/>
    <w:rsid w:val="6A6715A3"/>
    <w:rsid w:val="6A6759E4"/>
    <w:rsid w:val="6A677AE9"/>
    <w:rsid w:val="6A6913E0"/>
    <w:rsid w:val="6A7047C8"/>
    <w:rsid w:val="6A710203"/>
    <w:rsid w:val="6A710604"/>
    <w:rsid w:val="6A724E1E"/>
    <w:rsid w:val="6A786A85"/>
    <w:rsid w:val="6A7C003E"/>
    <w:rsid w:val="6A8150AC"/>
    <w:rsid w:val="6A834FF1"/>
    <w:rsid w:val="6A85379A"/>
    <w:rsid w:val="6A8A6115"/>
    <w:rsid w:val="6A8B25C0"/>
    <w:rsid w:val="6A8C4D6E"/>
    <w:rsid w:val="6A8D36DF"/>
    <w:rsid w:val="6A8E20E0"/>
    <w:rsid w:val="6A96209B"/>
    <w:rsid w:val="6A965315"/>
    <w:rsid w:val="6A975EA6"/>
    <w:rsid w:val="6A992CC2"/>
    <w:rsid w:val="6A9A5527"/>
    <w:rsid w:val="6A9B2433"/>
    <w:rsid w:val="6A9B2AB5"/>
    <w:rsid w:val="6A9C29CA"/>
    <w:rsid w:val="6A9D08B1"/>
    <w:rsid w:val="6A9E27DF"/>
    <w:rsid w:val="6A9E5B3D"/>
    <w:rsid w:val="6AA374B3"/>
    <w:rsid w:val="6AA42ACF"/>
    <w:rsid w:val="6AA52B1D"/>
    <w:rsid w:val="6AB0135C"/>
    <w:rsid w:val="6AB80216"/>
    <w:rsid w:val="6AB815A1"/>
    <w:rsid w:val="6ABE4435"/>
    <w:rsid w:val="6ABF51AF"/>
    <w:rsid w:val="6AC310D0"/>
    <w:rsid w:val="6AC70EA4"/>
    <w:rsid w:val="6ACC4473"/>
    <w:rsid w:val="6AD11AA5"/>
    <w:rsid w:val="6AD14FF5"/>
    <w:rsid w:val="6ADD7142"/>
    <w:rsid w:val="6AE465C6"/>
    <w:rsid w:val="6AE545D0"/>
    <w:rsid w:val="6AE6334F"/>
    <w:rsid w:val="6AE637ED"/>
    <w:rsid w:val="6AE778BE"/>
    <w:rsid w:val="6AE802BE"/>
    <w:rsid w:val="6AEB1D2C"/>
    <w:rsid w:val="6AEC30C9"/>
    <w:rsid w:val="6AEC68C9"/>
    <w:rsid w:val="6AED1E71"/>
    <w:rsid w:val="6AEE253B"/>
    <w:rsid w:val="6AEE5E8A"/>
    <w:rsid w:val="6AEE7151"/>
    <w:rsid w:val="6AF65144"/>
    <w:rsid w:val="6AF90137"/>
    <w:rsid w:val="6AF948C7"/>
    <w:rsid w:val="6AFD0CA3"/>
    <w:rsid w:val="6AFE024A"/>
    <w:rsid w:val="6B024D41"/>
    <w:rsid w:val="6B032AAB"/>
    <w:rsid w:val="6B0415D6"/>
    <w:rsid w:val="6B076EED"/>
    <w:rsid w:val="6B0B0C17"/>
    <w:rsid w:val="6B145326"/>
    <w:rsid w:val="6B1506D2"/>
    <w:rsid w:val="6B155D7F"/>
    <w:rsid w:val="6B16168B"/>
    <w:rsid w:val="6B1933DC"/>
    <w:rsid w:val="6B1C00B7"/>
    <w:rsid w:val="6B1F1440"/>
    <w:rsid w:val="6B204672"/>
    <w:rsid w:val="6B224D6E"/>
    <w:rsid w:val="6B266A69"/>
    <w:rsid w:val="6B281E31"/>
    <w:rsid w:val="6B286D36"/>
    <w:rsid w:val="6B2963B7"/>
    <w:rsid w:val="6B297C01"/>
    <w:rsid w:val="6B2B6296"/>
    <w:rsid w:val="6B306A70"/>
    <w:rsid w:val="6B322E07"/>
    <w:rsid w:val="6B324103"/>
    <w:rsid w:val="6B3552CC"/>
    <w:rsid w:val="6B361A4B"/>
    <w:rsid w:val="6B39169D"/>
    <w:rsid w:val="6B3B4382"/>
    <w:rsid w:val="6B3D3034"/>
    <w:rsid w:val="6B3D3C7D"/>
    <w:rsid w:val="6B3E0222"/>
    <w:rsid w:val="6B3E7630"/>
    <w:rsid w:val="6B3F7620"/>
    <w:rsid w:val="6B434D53"/>
    <w:rsid w:val="6B437B0B"/>
    <w:rsid w:val="6B4873D8"/>
    <w:rsid w:val="6B4941F7"/>
    <w:rsid w:val="6B4C7D9A"/>
    <w:rsid w:val="6B4D3FAD"/>
    <w:rsid w:val="6B4F4BD3"/>
    <w:rsid w:val="6B500B49"/>
    <w:rsid w:val="6B553AA8"/>
    <w:rsid w:val="6B5A2322"/>
    <w:rsid w:val="6B5E7B8E"/>
    <w:rsid w:val="6B6033AB"/>
    <w:rsid w:val="6B6243E1"/>
    <w:rsid w:val="6B6B0660"/>
    <w:rsid w:val="6B6C3A45"/>
    <w:rsid w:val="6B6F640F"/>
    <w:rsid w:val="6B730814"/>
    <w:rsid w:val="6B766995"/>
    <w:rsid w:val="6B774FEF"/>
    <w:rsid w:val="6B78749D"/>
    <w:rsid w:val="6B7A00B1"/>
    <w:rsid w:val="6B7B6737"/>
    <w:rsid w:val="6B7D64D8"/>
    <w:rsid w:val="6B812B92"/>
    <w:rsid w:val="6B813CC8"/>
    <w:rsid w:val="6B83499C"/>
    <w:rsid w:val="6B850509"/>
    <w:rsid w:val="6B866C84"/>
    <w:rsid w:val="6B8F54F9"/>
    <w:rsid w:val="6B8F5CAA"/>
    <w:rsid w:val="6B954E43"/>
    <w:rsid w:val="6B9A0E7A"/>
    <w:rsid w:val="6B9B1A6D"/>
    <w:rsid w:val="6BA628FE"/>
    <w:rsid w:val="6BA718FA"/>
    <w:rsid w:val="6BA76C33"/>
    <w:rsid w:val="6BA817AA"/>
    <w:rsid w:val="6BA873B5"/>
    <w:rsid w:val="6BAB7F71"/>
    <w:rsid w:val="6BAC446D"/>
    <w:rsid w:val="6BAD2152"/>
    <w:rsid w:val="6BAF6A3D"/>
    <w:rsid w:val="6BAF7A71"/>
    <w:rsid w:val="6BB266A0"/>
    <w:rsid w:val="6BB72254"/>
    <w:rsid w:val="6BB9012C"/>
    <w:rsid w:val="6BB9218D"/>
    <w:rsid w:val="6BB946AA"/>
    <w:rsid w:val="6BBD7DAA"/>
    <w:rsid w:val="6BBE7BEB"/>
    <w:rsid w:val="6BBF2857"/>
    <w:rsid w:val="6BC314C8"/>
    <w:rsid w:val="6BC53289"/>
    <w:rsid w:val="6BC5796C"/>
    <w:rsid w:val="6BCB08F6"/>
    <w:rsid w:val="6BCB771D"/>
    <w:rsid w:val="6BCE5168"/>
    <w:rsid w:val="6BCE7E34"/>
    <w:rsid w:val="6BCF078D"/>
    <w:rsid w:val="6BD01257"/>
    <w:rsid w:val="6BD02BB3"/>
    <w:rsid w:val="6BD60FE1"/>
    <w:rsid w:val="6BDA2F23"/>
    <w:rsid w:val="6BDA6EDF"/>
    <w:rsid w:val="6BDD6D40"/>
    <w:rsid w:val="6BDE34FC"/>
    <w:rsid w:val="6BE05EE3"/>
    <w:rsid w:val="6BE074DC"/>
    <w:rsid w:val="6BE36DE5"/>
    <w:rsid w:val="6BE816BF"/>
    <w:rsid w:val="6BE85289"/>
    <w:rsid w:val="6BEA58B0"/>
    <w:rsid w:val="6BEB31C8"/>
    <w:rsid w:val="6BEF6BA3"/>
    <w:rsid w:val="6BF06EFE"/>
    <w:rsid w:val="6BF16832"/>
    <w:rsid w:val="6BF26B11"/>
    <w:rsid w:val="6BF61328"/>
    <w:rsid w:val="6BFA440D"/>
    <w:rsid w:val="6BFA6C51"/>
    <w:rsid w:val="6BFD3A76"/>
    <w:rsid w:val="6C014A8A"/>
    <w:rsid w:val="6C02418B"/>
    <w:rsid w:val="6C042E96"/>
    <w:rsid w:val="6C053F4B"/>
    <w:rsid w:val="6C0C37B4"/>
    <w:rsid w:val="6C0F1E48"/>
    <w:rsid w:val="6C126B20"/>
    <w:rsid w:val="6C1353E6"/>
    <w:rsid w:val="6C156E89"/>
    <w:rsid w:val="6C16033F"/>
    <w:rsid w:val="6C194018"/>
    <w:rsid w:val="6C1A7025"/>
    <w:rsid w:val="6C1B5609"/>
    <w:rsid w:val="6C1F3EAD"/>
    <w:rsid w:val="6C1F47D5"/>
    <w:rsid w:val="6C222C69"/>
    <w:rsid w:val="6C2579DD"/>
    <w:rsid w:val="6C260CE7"/>
    <w:rsid w:val="6C286DDC"/>
    <w:rsid w:val="6C2B4EFD"/>
    <w:rsid w:val="6C307E5D"/>
    <w:rsid w:val="6C313D7E"/>
    <w:rsid w:val="6C32030E"/>
    <w:rsid w:val="6C330B3D"/>
    <w:rsid w:val="6C3548F1"/>
    <w:rsid w:val="6C363D2C"/>
    <w:rsid w:val="6C3716E6"/>
    <w:rsid w:val="6C384E00"/>
    <w:rsid w:val="6C390E8A"/>
    <w:rsid w:val="6C3A0030"/>
    <w:rsid w:val="6C3A021D"/>
    <w:rsid w:val="6C3A6D07"/>
    <w:rsid w:val="6C3B425D"/>
    <w:rsid w:val="6C435C30"/>
    <w:rsid w:val="6C4508CC"/>
    <w:rsid w:val="6C453300"/>
    <w:rsid w:val="6C4560AF"/>
    <w:rsid w:val="6C497482"/>
    <w:rsid w:val="6C4A08F8"/>
    <w:rsid w:val="6C4B07DD"/>
    <w:rsid w:val="6C4B5ABC"/>
    <w:rsid w:val="6C4C0BB7"/>
    <w:rsid w:val="6C4E0705"/>
    <w:rsid w:val="6C5016B8"/>
    <w:rsid w:val="6C51138D"/>
    <w:rsid w:val="6C51459C"/>
    <w:rsid w:val="6C522DD5"/>
    <w:rsid w:val="6C527312"/>
    <w:rsid w:val="6C547923"/>
    <w:rsid w:val="6C550047"/>
    <w:rsid w:val="6C554541"/>
    <w:rsid w:val="6C5B1D76"/>
    <w:rsid w:val="6C5C7CDB"/>
    <w:rsid w:val="6C6453A9"/>
    <w:rsid w:val="6C650D4E"/>
    <w:rsid w:val="6C674055"/>
    <w:rsid w:val="6C6A7927"/>
    <w:rsid w:val="6C6B772B"/>
    <w:rsid w:val="6C6D086D"/>
    <w:rsid w:val="6C6F0E51"/>
    <w:rsid w:val="6C6F1AE0"/>
    <w:rsid w:val="6C723B2B"/>
    <w:rsid w:val="6C7541D0"/>
    <w:rsid w:val="6C78318F"/>
    <w:rsid w:val="6C78402A"/>
    <w:rsid w:val="6C7867BE"/>
    <w:rsid w:val="6C787ADA"/>
    <w:rsid w:val="6C787F92"/>
    <w:rsid w:val="6C7B0AB1"/>
    <w:rsid w:val="6C7D5908"/>
    <w:rsid w:val="6C7F129C"/>
    <w:rsid w:val="6C8120CC"/>
    <w:rsid w:val="6C842E95"/>
    <w:rsid w:val="6C8B3AD3"/>
    <w:rsid w:val="6C8C5285"/>
    <w:rsid w:val="6C934B85"/>
    <w:rsid w:val="6C943035"/>
    <w:rsid w:val="6C953B5D"/>
    <w:rsid w:val="6C9559AA"/>
    <w:rsid w:val="6C974850"/>
    <w:rsid w:val="6C9B38B7"/>
    <w:rsid w:val="6C9B3B21"/>
    <w:rsid w:val="6C9E0783"/>
    <w:rsid w:val="6CA267A0"/>
    <w:rsid w:val="6CA37F9D"/>
    <w:rsid w:val="6CA63A97"/>
    <w:rsid w:val="6CA7694D"/>
    <w:rsid w:val="6CA8323F"/>
    <w:rsid w:val="6CA95EC4"/>
    <w:rsid w:val="6CAC46DF"/>
    <w:rsid w:val="6CAC7AF3"/>
    <w:rsid w:val="6CAE5274"/>
    <w:rsid w:val="6CAF4583"/>
    <w:rsid w:val="6CB63A90"/>
    <w:rsid w:val="6CB94EF7"/>
    <w:rsid w:val="6CBB01FB"/>
    <w:rsid w:val="6CBB7A6A"/>
    <w:rsid w:val="6CBD49A8"/>
    <w:rsid w:val="6CBF7F87"/>
    <w:rsid w:val="6CC059D9"/>
    <w:rsid w:val="6CC11789"/>
    <w:rsid w:val="6CC119BD"/>
    <w:rsid w:val="6CC1293E"/>
    <w:rsid w:val="6CC35019"/>
    <w:rsid w:val="6CC618C2"/>
    <w:rsid w:val="6CC722BD"/>
    <w:rsid w:val="6CCA191E"/>
    <w:rsid w:val="6CCC0B79"/>
    <w:rsid w:val="6CCF682D"/>
    <w:rsid w:val="6CD05B1D"/>
    <w:rsid w:val="6CD20B83"/>
    <w:rsid w:val="6CD43410"/>
    <w:rsid w:val="6CD72366"/>
    <w:rsid w:val="6CD7733C"/>
    <w:rsid w:val="6CD90D7D"/>
    <w:rsid w:val="6CD966F8"/>
    <w:rsid w:val="6CDA4622"/>
    <w:rsid w:val="6CDC0AF8"/>
    <w:rsid w:val="6CDC0EA7"/>
    <w:rsid w:val="6CE07AE7"/>
    <w:rsid w:val="6CE347E9"/>
    <w:rsid w:val="6CE3725E"/>
    <w:rsid w:val="6CE6425B"/>
    <w:rsid w:val="6CE7156A"/>
    <w:rsid w:val="6CE8317E"/>
    <w:rsid w:val="6CE8633B"/>
    <w:rsid w:val="6CF31F7F"/>
    <w:rsid w:val="6CF52D56"/>
    <w:rsid w:val="6CFA7151"/>
    <w:rsid w:val="6CFC6586"/>
    <w:rsid w:val="6CFD3A19"/>
    <w:rsid w:val="6CFD3B92"/>
    <w:rsid w:val="6CFE19E7"/>
    <w:rsid w:val="6CFE35A0"/>
    <w:rsid w:val="6CFE4362"/>
    <w:rsid w:val="6D012AD6"/>
    <w:rsid w:val="6D05642F"/>
    <w:rsid w:val="6D075075"/>
    <w:rsid w:val="6D0D3273"/>
    <w:rsid w:val="6D0E35FD"/>
    <w:rsid w:val="6D126B98"/>
    <w:rsid w:val="6D1556D0"/>
    <w:rsid w:val="6D162C69"/>
    <w:rsid w:val="6D177D0B"/>
    <w:rsid w:val="6D1A4DA5"/>
    <w:rsid w:val="6D1E7100"/>
    <w:rsid w:val="6D1F177C"/>
    <w:rsid w:val="6D1F2CB0"/>
    <w:rsid w:val="6D265758"/>
    <w:rsid w:val="6D274D1F"/>
    <w:rsid w:val="6D2B20CD"/>
    <w:rsid w:val="6D2C1F89"/>
    <w:rsid w:val="6D2F69C6"/>
    <w:rsid w:val="6D306579"/>
    <w:rsid w:val="6D310D57"/>
    <w:rsid w:val="6D312A77"/>
    <w:rsid w:val="6D333C6D"/>
    <w:rsid w:val="6D37266C"/>
    <w:rsid w:val="6D3B052F"/>
    <w:rsid w:val="6D3B114C"/>
    <w:rsid w:val="6D3E0342"/>
    <w:rsid w:val="6D3E0C84"/>
    <w:rsid w:val="6D3E191D"/>
    <w:rsid w:val="6D4110B4"/>
    <w:rsid w:val="6D420C8B"/>
    <w:rsid w:val="6D4555E5"/>
    <w:rsid w:val="6D45623E"/>
    <w:rsid w:val="6D483233"/>
    <w:rsid w:val="6D486D62"/>
    <w:rsid w:val="6D4915EA"/>
    <w:rsid w:val="6D4A4A95"/>
    <w:rsid w:val="6D4A78BE"/>
    <w:rsid w:val="6D4F7AF5"/>
    <w:rsid w:val="6D5125F9"/>
    <w:rsid w:val="6D515D41"/>
    <w:rsid w:val="6D54202A"/>
    <w:rsid w:val="6D5839AA"/>
    <w:rsid w:val="6D58688A"/>
    <w:rsid w:val="6D5C08F8"/>
    <w:rsid w:val="6D5D4453"/>
    <w:rsid w:val="6D5E592B"/>
    <w:rsid w:val="6D5F107D"/>
    <w:rsid w:val="6D627DA4"/>
    <w:rsid w:val="6D6417A4"/>
    <w:rsid w:val="6D66164D"/>
    <w:rsid w:val="6D666392"/>
    <w:rsid w:val="6D676DD8"/>
    <w:rsid w:val="6D696948"/>
    <w:rsid w:val="6D696A46"/>
    <w:rsid w:val="6D6B330C"/>
    <w:rsid w:val="6D6E2452"/>
    <w:rsid w:val="6D6F3380"/>
    <w:rsid w:val="6D6F7745"/>
    <w:rsid w:val="6D70738F"/>
    <w:rsid w:val="6D710945"/>
    <w:rsid w:val="6D726E08"/>
    <w:rsid w:val="6D744A54"/>
    <w:rsid w:val="6D756753"/>
    <w:rsid w:val="6D760E18"/>
    <w:rsid w:val="6D761490"/>
    <w:rsid w:val="6D77328A"/>
    <w:rsid w:val="6D777A52"/>
    <w:rsid w:val="6D7968A7"/>
    <w:rsid w:val="6D7A05A6"/>
    <w:rsid w:val="6D7C1321"/>
    <w:rsid w:val="6D800C92"/>
    <w:rsid w:val="6D842E00"/>
    <w:rsid w:val="6D8479EB"/>
    <w:rsid w:val="6D8551D9"/>
    <w:rsid w:val="6D87627C"/>
    <w:rsid w:val="6D8D1160"/>
    <w:rsid w:val="6D8D58F9"/>
    <w:rsid w:val="6D8F5423"/>
    <w:rsid w:val="6D9002CB"/>
    <w:rsid w:val="6D9006D7"/>
    <w:rsid w:val="6D964BEA"/>
    <w:rsid w:val="6D975500"/>
    <w:rsid w:val="6D976C8F"/>
    <w:rsid w:val="6D980D0E"/>
    <w:rsid w:val="6D9B08AC"/>
    <w:rsid w:val="6D9B5716"/>
    <w:rsid w:val="6D9C486A"/>
    <w:rsid w:val="6D9D7A0E"/>
    <w:rsid w:val="6D9F13AA"/>
    <w:rsid w:val="6DA000E2"/>
    <w:rsid w:val="6DA267CC"/>
    <w:rsid w:val="6DA45159"/>
    <w:rsid w:val="6DA702A0"/>
    <w:rsid w:val="6DA7436C"/>
    <w:rsid w:val="6DA86DDA"/>
    <w:rsid w:val="6DAA68F0"/>
    <w:rsid w:val="6DAB71A1"/>
    <w:rsid w:val="6DAE702F"/>
    <w:rsid w:val="6DAF11D4"/>
    <w:rsid w:val="6DB03FBA"/>
    <w:rsid w:val="6DB062DC"/>
    <w:rsid w:val="6DB15325"/>
    <w:rsid w:val="6DB157EA"/>
    <w:rsid w:val="6DB41D07"/>
    <w:rsid w:val="6DB93361"/>
    <w:rsid w:val="6DBA2802"/>
    <w:rsid w:val="6DBC06A0"/>
    <w:rsid w:val="6DBE1093"/>
    <w:rsid w:val="6DBE3A67"/>
    <w:rsid w:val="6DC336AB"/>
    <w:rsid w:val="6DC443C2"/>
    <w:rsid w:val="6DC56DEA"/>
    <w:rsid w:val="6DC660E7"/>
    <w:rsid w:val="6DC764F5"/>
    <w:rsid w:val="6DCA2EB4"/>
    <w:rsid w:val="6DCC4A3E"/>
    <w:rsid w:val="6DCE39B4"/>
    <w:rsid w:val="6DD23E7E"/>
    <w:rsid w:val="6DD27FA2"/>
    <w:rsid w:val="6DD45109"/>
    <w:rsid w:val="6DD524EC"/>
    <w:rsid w:val="6DD92931"/>
    <w:rsid w:val="6DDA4D3F"/>
    <w:rsid w:val="6DDD3CF6"/>
    <w:rsid w:val="6DE0683C"/>
    <w:rsid w:val="6DE2194C"/>
    <w:rsid w:val="6DE36863"/>
    <w:rsid w:val="6DEA4FEA"/>
    <w:rsid w:val="6DEA56A3"/>
    <w:rsid w:val="6DEB5AAC"/>
    <w:rsid w:val="6DF050AC"/>
    <w:rsid w:val="6DF11780"/>
    <w:rsid w:val="6DF37344"/>
    <w:rsid w:val="6DF64FBE"/>
    <w:rsid w:val="6DF94A77"/>
    <w:rsid w:val="6DFB70B6"/>
    <w:rsid w:val="6DFF2EB8"/>
    <w:rsid w:val="6E014082"/>
    <w:rsid w:val="6E02188A"/>
    <w:rsid w:val="6E03020A"/>
    <w:rsid w:val="6E052A41"/>
    <w:rsid w:val="6E0946A6"/>
    <w:rsid w:val="6E0A0043"/>
    <w:rsid w:val="6E0A3808"/>
    <w:rsid w:val="6E0B00C9"/>
    <w:rsid w:val="6E0E490F"/>
    <w:rsid w:val="6E0E525A"/>
    <w:rsid w:val="6E110BE6"/>
    <w:rsid w:val="6E123F81"/>
    <w:rsid w:val="6E157DB1"/>
    <w:rsid w:val="6E176F50"/>
    <w:rsid w:val="6E187C61"/>
    <w:rsid w:val="6E1904FF"/>
    <w:rsid w:val="6E1C62DB"/>
    <w:rsid w:val="6E1C71B2"/>
    <w:rsid w:val="6E1E53AD"/>
    <w:rsid w:val="6E21277A"/>
    <w:rsid w:val="6E246E9E"/>
    <w:rsid w:val="6E2539C4"/>
    <w:rsid w:val="6E262BDA"/>
    <w:rsid w:val="6E29757F"/>
    <w:rsid w:val="6E326562"/>
    <w:rsid w:val="6E332000"/>
    <w:rsid w:val="6E337A48"/>
    <w:rsid w:val="6E36399E"/>
    <w:rsid w:val="6E3900D0"/>
    <w:rsid w:val="6E39734D"/>
    <w:rsid w:val="6E406E0F"/>
    <w:rsid w:val="6E446FA6"/>
    <w:rsid w:val="6E447A50"/>
    <w:rsid w:val="6E462CEF"/>
    <w:rsid w:val="6E4635AD"/>
    <w:rsid w:val="6E481954"/>
    <w:rsid w:val="6E487A94"/>
    <w:rsid w:val="6E4913F7"/>
    <w:rsid w:val="6E4E18BD"/>
    <w:rsid w:val="6E5466B4"/>
    <w:rsid w:val="6E556AE7"/>
    <w:rsid w:val="6E57163B"/>
    <w:rsid w:val="6E5C2945"/>
    <w:rsid w:val="6E5C4078"/>
    <w:rsid w:val="6E5D6F25"/>
    <w:rsid w:val="6E5E14D7"/>
    <w:rsid w:val="6E5F11FB"/>
    <w:rsid w:val="6E5F5CF0"/>
    <w:rsid w:val="6E5F7196"/>
    <w:rsid w:val="6E616F7E"/>
    <w:rsid w:val="6E636B4F"/>
    <w:rsid w:val="6E6602A2"/>
    <w:rsid w:val="6E663FAA"/>
    <w:rsid w:val="6E667C19"/>
    <w:rsid w:val="6E673745"/>
    <w:rsid w:val="6E6754FA"/>
    <w:rsid w:val="6E6817F1"/>
    <w:rsid w:val="6E687BFB"/>
    <w:rsid w:val="6E692059"/>
    <w:rsid w:val="6E6C08E8"/>
    <w:rsid w:val="6E6E54B6"/>
    <w:rsid w:val="6E6E619F"/>
    <w:rsid w:val="6E6F3726"/>
    <w:rsid w:val="6E707AAB"/>
    <w:rsid w:val="6E7113D1"/>
    <w:rsid w:val="6E791E68"/>
    <w:rsid w:val="6E797469"/>
    <w:rsid w:val="6E7A73D3"/>
    <w:rsid w:val="6E7D1D57"/>
    <w:rsid w:val="6E7D598E"/>
    <w:rsid w:val="6E7D789F"/>
    <w:rsid w:val="6E7E5342"/>
    <w:rsid w:val="6E7F1E6E"/>
    <w:rsid w:val="6E811D19"/>
    <w:rsid w:val="6E81506F"/>
    <w:rsid w:val="6E82400E"/>
    <w:rsid w:val="6E86003E"/>
    <w:rsid w:val="6E863392"/>
    <w:rsid w:val="6E8917D0"/>
    <w:rsid w:val="6E894CB0"/>
    <w:rsid w:val="6E8A3E09"/>
    <w:rsid w:val="6E8A41D4"/>
    <w:rsid w:val="6E8B424B"/>
    <w:rsid w:val="6E8C66F5"/>
    <w:rsid w:val="6E8E138F"/>
    <w:rsid w:val="6E8E2CF2"/>
    <w:rsid w:val="6E9035F5"/>
    <w:rsid w:val="6E985C20"/>
    <w:rsid w:val="6E9933CE"/>
    <w:rsid w:val="6E9A655D"/>
    <w:rsid w:val="6E9D1459"/>
    <w:rsid w:val="6EA10DFC"/>
    <w:rsid w:val="6EA12633"/>
    <w:rsid w:val="6EA47CC5"/>
    <w:rsid w:val="6EA6518A"/>
    <w:rsid w:val="6EA81D72"/>
    <w:rsid w:val="6EA90BE8"/>
    <w:rsid w:val="6EAA4827"/>
    <w:rsid w:val="6EAD3E66"/>
    <w:rsid w:val="6EB05ADA"/>
    <w:rsid w:val="6EB12A32"/>
    <w:rsid w:val="6EB31D31"/>
    <w:rsid w:val="6EB44E87"/>
    <w:rsid w:val="6EB709C4"/>
    <w:rsid w:val="6EBA4054"/>
    <w:rsid w:val="6EBA70CE"/>
    <w:rsid w:val="6EBD7BC2"/>
    <w:rsid w:val="6EC214B5"/>
    <w:rsid w:val="6EC24220"/>
    <w:rsid w:val="6EC2442E"/>
    <w:rsid w:val="6EC32B84"/>
    <w:rsid w:val="6EC41726"/>
    <w:rsid w:val="6EC83047"/>
    <w:rsid w:val="6EC838F6"/>
    <w:rsid w:val="6ECC5D03"/>
    <w:rsid w:val="6ED11838"/>
    <w:rsid w:val="6ED261DC"/>
    <w:rsid w:val="6ED33A01"/>
    <w:rsid w:val="6ED42106"/>
    <w:rsid w:val="6ED84A6B"/>
    <w:rsid w:val="6ED86FE4"/>
    <w:rsid w:val="6ED91D5D"/>
    <w:rsid w:val="6EDA2C15"/>
    <w:rsid w:val="6EDB6724"/>
    <w:rsid w:val="6EDB683D"/>
    <w:rsid w:val="6EDC6C61"/>
    <w:rsid w:val="6EE224D2"/>
    <w:rsid w:val="6EE25173"/>
    <w:rsid w:val="6EE34D4F"/>
    <w:rsid w:val="6EE418EA"/>
    <w:rsid w:val="6EE461A9"/>
    <w:rsid w:val="6EE611E1"/>
    <w:rsid w:val="6EEB0EDB"/>
    <w:rsid w:val="6EEB4017"/>
    <w:rsid w:val="6EEB5B49"/>
    <w:rsid w:val="6EEC4AFB"/>
    <w:rsid w:val="6EEF7912"/>
    <w:rsid w:val="6EF0528F"/>
    <w:rsid w:val="6EF146EE"/>
    <w:rsid w:val="6EF152CF"/>
    <w:rsid w:val="6EF260AD"/>
    <w:rsid w:val="6EF37948"/>
    <w:rsid w:val="6EF424E2"/>
    <w:rsid w:val="6EF52541"/>
    <w:rsid w:val="6EF65A55"/>
    <w:rsid w:val="6EFC4712"/>
    <w:rsid w:val="6EFF0907"/>
    <w:rsid w:val="6F005E16"/>
    <w:rsid w:val="6F020AB6"/>
    <w:rsid w:val="6F0307AA"/>
    <w:rsid w:val="6F04611B"/>
    <w:rsid w:val="6F062F19"/>
    <w:rsid w:val="6F06514A"/>
    <w:rsid w:val="6F076FB0"/>
    <w:rsid w:val="6F081955"/>
    <w:rsid w:val="6F0A6764"/>
    <w:rsid w:val="6F0B418A"/>
    <w:rsid w:val="6F0B5A8C"/>
    <w:rsid w:val="6F10219A"/>
    <w:rsid w:val="6F13249A"/>
    <w:rsid w:val="6F145783"/>
    <w:rsid w:val="6F14778E"/>
    <w:rsid w:val="6F1A0A86"/>
    <w:rsid w:val="6F214835"/>
    <w:rsid w:val="6F224FF5"/>
    <w:rsid w:val="6F345BFD"/>
    <w:rsid w:val="6F353A11"/>
    <w:rsid w:val="6F3566F9"/>
    <w:rsid w:val="6F376BA7"/>
    <w:rsid w:val="6F3A0282"/>
    <w:rsid w:val="6F3A0E20"/>
    <w:rsid w:val="6F3E5BA1"/>
    <w:rsid w:val="6F414672"/>
    <w:rsid w:val="6F431473"/>
    <w:rsid w:val="6F4419B4"/>
    <w:rsid w:val="6F4763C3"/>
    <w:rsid w:val="6F47701E"/>
    <w:rsid w:val="6F480573"/>
    <w:rsid w:val="6F4964DC"/>
    <w:rsid w:val="6F4974F3"/>
    <w:rsid w:val="6F4C04F1"/>
    <w:rsid w:val="6F4C38D7"/>
    <w:rsid w:val="6F502C2D"/>
    <w:rsid w:val="6F504619"/>
    <w:rsid w:val="6F5370DB"/>
    <w:rsid w:val="6F563420"/>
    <w:rsid w:val="6F5679AD"/>
    <w:rsid w:val="6F590655"/>
    <w:rsid w:val="6F595C21"/>
    <w:rsid w:val="6F5979A0"/>
    <w:rsid w:val="6F5A4B5D"/>
    <w:rsid w:val="6F5C4A41"/>
    <w:rsid w:val="6F5F4570"/>
    <w:rsid w:val="6F642D4A"/>
    <w:rsid w:val="6F647876"/>
    <w:rsid w:val="6F652C0E"/>
    <w:rsid w:val="6F65761E"/>
    <w:rsid w:val="6F6630FC"/>
    <w:rsid w:val="6F696292"/>
    <w:rsid w:val="6F6A3ECF"/>
    <w:rsid w:val="6F6B370A"/>
    <w:rsid w:val="6F6D273B"/>
    <w:rsid w:val="6F6D52C9"/>
    <w:rsid w:val="6F6E2EA2"/>
    <w:rsid w:val="6F6F7929"/>
    <w:rsid w:val="6F720E06"/>
    <w:rsid w:val="6F746FBE"/>
    <w:rsid w:val="6F7A423B"/>
    <w:rsid w:val="6F82324B"/>
    <w:rsid w:val="6F8A07E1"/>
    <w:rsid w:val="6F8A28D3"/>
    <w:rsid w:val="6F8B0747"/>
    <w:rsid w:val="6F8B0B16"/>
    <w:rsid w:val="6F8B3142"/>
    <w:rsid w:val="6F8B4034"/>
    <w:rsid w:val="6F8C61A6"/>
    <w:rsid w:val="6F8C7096"/>
    <w:rsid w:val="6F8E2CA4"/>
    <w:rsid w:val="6F904277"/>
    <w:rsid w:val="6F934633"/>
    <w:rsid w:val="6F934DEA"/>
    <w:rsid w:val="6F936C46"/>
    <w:rsid w:val="6F944C04"/>
    <w:rsid w:val="6F96231D"/>
    <w:rsid w:val="6F964D02"/>
    <w:rsid w:val="6F985D9B"/>
    <w:rsid w:val="6F9C529B"/>
    <w:rsid w:val="6F9E7F74"/>
    <w:rsid w:val="6FA02343"/>
    <w:rsid w:val="6FA16D0D"/>
    <w:rsid w:val="6FA240EC"/>
    <w:rsid w:val="6FA35983"/>
    <w:rsid w:val="6FA60D26"/>
    <w:rsid w:val="6FA70D23"/>
    <w:rsid w:val="6FA8231D"/>
    <w:rsid w:val="6FA84A77"/>
    <w:rsid w:val="6FAB0C1A"/>
    <w:rsid w:val="6FAB414E"/>
    <w:rsid w:val="6FAD360C"/>
    <w:rsid w:val="6FAE239F"/>
    <w:rsid w:val="6FB05FD3"/>
    <w:rsid w:val="6FB15CCA"/>
    <w:rsid w:val="6FB53ECA"/>
    <w:rsid w:val="6FB67F95"/>
    <w:rsid w:val="6FB72AD3"/>
    <w:rsid w:val="6FB819D6"/>
    <w:rsid w:val="6FBA0DAD"/>
    <w:rsid w:val="6FBA1959"/>
    <w:rsid w:val="6FBA7064"/>
    <w:rsid w:val="6FBD3330"/>
    <w:rsid w:val="6FBE7293"/>
    <w:rsid w:val="6FC12DF2"/>
    <w:rsid w:val="6FC451B9"/>
    <w:rsid w:val="6FC57A74"/>
    <w:rsid w:val="6FCE6138"/>
    <w:rsid w:val="6FD06697"/>
    <w:rsid w:val="6FD162F6"/>
    <w:rsid w:val="6FD417EA"/>
    <w:rsid w:val="6FD55803"/>
    <w:rsid w:val="6FD7536D"/>
    <w:rsid w:val="6FDA3AED"/>
    <w:rsid w:val="6FDF158B"/>
    <w:rsid w:val="6FE206BF"/>
    <w:rsid w:val="6FE33178"/>
    <w:rsid w:val="6FE532F0"/>
    <w:rsid w:val="6FE63E24"/>
    <w:rsid w:val="6FEA630E"/>
    <w:rsid w:val="6FEC76A7"/>
    <w:rsid w:val="6FED2415"/>
    <w:rsid w:val="6FF02717"/>
    <w:rsid w:val="6FF26ED9"/>
    <w:rsid w:val="6FF81FAB"/>
    <w:rsid w:val="6FFE1BE0"/>
    <w:rsid w:val="6FFE3853"/>
    <w:rsid w:val="700175B7"/>
    <w:rsid w:val="70037E90"/>
    <w:rsid w:val="7006363B"/>
    <w:rsid w:val="700817CD"/>
    <w:rsid w:val="700D3A6E"/>
    <w:rsid w:val="700D46CC"/>
    <w:rsid w:val="700E0ADD"/>
    <w:rsid w:val="7015353F"/>
    <w:rsid w:val="70183484"/>
    <w:rsid w:val="7019379F"/>
    <w:rsid w:val="701A0AD0"/>
    <w:rsid w:val="701B5215"/>
    <w:rsid w:val="701C23E1"/>
    <w:rsid w:val="701E7891"/>
    <w:rsid w:val="701F1996"/>
    <w:rsid w:val="701F2E25"/>
    <w:rsid w:val="70205639"/>
    <w:rsid w:val="70220E0B"/>
    <w:rsid w:val="702341CD"/>
    <w:rsid w:val="70240918"/>
    <w:rsid w:val="702576D9"/>
    <w:rsid w:val="7029727B"/>
    <w:rsid w:val="702B22FC"/>
    <w:rsid w:val="702D0437"/>
    <w:rsid w:val="702D65CF"/>
    <w:rsid w:val="70330737"/>
    <w:rsid w:val="70333160"/>
    <w:rsid w:val="703963A8"/>
    <w:rsid w:val="703A212D"/>
    <w:rsid w:val="703A3E15"/>
    <w:rsid w:val="703E1D3F"/>
    <w:rsid w:val="703F5884"/>
    <w:rsid w:val="703F6932"/>
    <w:rsid w:val="70461F06"/>
    <w:rsid w:val="70473FA4"/>
    <w:rsid w:val="70476203"/>
    <w:rsid w:val="70491502"/>
    <w:rsid w:val="704A7DBF"/>
    <w:rsid w:val="705E0E64"/>
    <w:rsid w:val="705F40ED"/>
    <w:rsid w:val="705F4F7A"/>
    <w:rsid w:val="70647C7C"/>
    <w:rsid w:val="70662760"/>
    <w:rsid w:val="70683F72"/>
    <w:rsid w:val="70693523"/>
    <w:rsid w:val="706A3344"/>
    <w:rsid w:val="706D1731"/>
    <w:rsid w:val="706E6A0C"/>
    <w:rsid w:val="70706984"/>
    <w:rsid w:val="707367D9"/>
    <w:rsid w:val="707636DF"/>
    <w:rsid w:val="7076640E"/>
    <w:rsid w:val="707A3EC2"/>
    <w:rsid w:val="707A57DD"/>
    <w:rsid w:val="707B0CAE"/>
    <w:rsid w:val="707B2258"/>
    <w:rsid w:val="707D6575"/>
    <w:rsid w:val="707F0B27"/>
    <w:rsid w:val="70814C0A"/>
    <w:rsid w:val="70815C93"/>
    <w:rsid w:val="70861202"/>
    <w:rsid w:val="70864DEF"/>
    <w:rsid w:val="7086583B"/>
    <w:rsid w:val="708808E9"/>
    <w:rsid w:val="708A7ADB"/>
    <w:rsid w:val="708C6990"/>
    <w:rsid w:val="708D1B4A"/>
    <w:rsid w:val="708F1580"/>
    <w:rsid w:val="70904285"/>
    <w:rsid w:val="70911E60"/>
    <w:rsid w:val="709223F1"/>
    <w:rsid w:val="7094184D"/>
    <w:rsid w:val="70964041"/>
    <w:rsid w:val="7097780C"/>
    <w:rsid w:val="70996943"/>
    <w:rsid w:val="709B0DF8"/>
    <w:rsid w:val="709F6125"/>
    <w:rsid w:val="709F7F38"/>
    <w:rsid w:val="70A20D20"/>
    <w:rsid w:val="70A22B09"/>
    <w:rsid w:val="70A40C19"/>
    <w:rsid w:val="70A46B2D"/>
    <w:rsid w:val="70A63E4F"/>
    <w:rsid w:val="70A7065D"/>
    <w:rsid w:val="70AA431D"/>
    <w:rsid w:val="70AC0F66"/>
    <w:rsid w:val="70AF2F2B"/>
    <w:rsid w:val="70B03A90"/>
    <w:rsid w:val="70B06F17"/>
    <w:rsid w:val="70B33CDD"/>
    <w:rsid w:val="70B42872"/>
    <w:rsid w:val="70B464E0"/>
    <w:rsid w:val="70BE2E39"/>
    <w:rsid w:val="70C017B5"/>
    <w:rsid w:val="70C6614B"/>
    <w:rsid w:val="70C737F6"/>
    <w:rsid w:val="70C95D9C"/>
    <w:rsid w:val="70C97BDE"/>
    <w:rsid w:val="70CF6CED"/>
    <w:rsid w:val="70D07002"/>
    <w:rsid w:val="70D10619"/>
    <w:rsid w:val="70D161A2"/>
    <w:rsid w:val="70D228CE"/>
    <w:rsid w:val="70D2332D"/>
    <w:rsid w:val="70D4442E"/>
    <w:rsid w:val="70D6374E"/>
    <w:rsid w:val="70D70540"/>
    <w:rsid w:val="70D71C8D"/>
    <w:rsid w:val="70D77CA4"/>
    <w:rsid w:val="70D91C61"/>
    <w:rsid w:val="70DC253E"/>
    <w:rsid w:val="70DE3DF4"/>
    <w:rsid w:val="70DE5D4C"/>
    <w:rsid w:val="70DF31EE"/>
    <w:rsid w:val="70DF74F3"/>
    <w:rsid w:val="70E32A4C"/>
    <w:rsid w:val="70E41873"/>
    <w:rsid w:val="70E53B22"/>
    <w:rsid w:val="70E70BAD"/>
    <w:rsid w:val="70E71652"/>
    <w:rsid w:val="70E8035A"/>
    <w:rsid w:val="70E96667"/>
    <w:rsid w:val="70EB282D"/>
    <w:rsid w:val="70EC6DBE"/>
    <w:rsid w:val="70F05E06"/>
    <w:rsid w:val="70F46448"/>
    <w:rsid w:val="70F73C4A"/>
    <w:rsid w:val="70F918F6"/>
    <w:rsid w:val="70FD3CFD"/>
    <w:rsid w:val="70FD7767"/>
    <w:rsid w:val="70FF02DD"/>
    <w:rsid w:val="7101026E"/>
    <w:rsid w:val="71026D8C"/>
    <w:rsid w:val="71037BB4"/>
    <w:rsid w:val="71053238"/>
    <w:rsid w:val="7106348E"/>
    <w:rsid w:val="710B6265"/>
    <w:rsid w:val="710E51D2"/>
    <w:rsid w:val="710E68D6"/>
    <w:rsid w:val="7111022D"/>
    <w:rsid w:val="71117A79"/>
    <w:rsid w:val="711306F7"/>
    <w:rsid w:val="71134AAF"/>
    <w:rsid w:val="71136111"/>
    <w:rsid w:val="71150B5A"/>
    <w:rsid w:val="71164F1C"/>
    <w:rsid w:val="71185183"/>
    <w:rsid w:val="711973A2"/>
    <w:rsid w:val="711A41E6"/>
    <w:rsid w:val="711C32C8"/>
    <w:rsid w:val="7125198C"/>
    <w:rsid w:val="71260B30"/>
    <w:rsid w:val="71267E69"/>
    <w:rsid w:val="71292519"/>
    <w:rsid w:val="712B2A0E"/>
    <w:rsid w:val="712D36A4"/>
    <w:rsid w:val="712F058D"/>
    <w:rsid w:val="71306C8F"/>
    <w:rsid w:val="71311625"/>
    <w:rsid w:val="713238D7"/>
    <w:rsid w:val="7132736F"/>
    <w:rsid w:val="71354C43"/>
    <w:rsid w:val="713661B2"/>
    <w:rsid w:val="71373824"/>
    <w:rsid w:val="713828B3"/>
    <w:rsid w:val="71393BD6"/>
    <w:rsid w:val="713A282F"/>
    <w:rsid w:val="713C7CBE"/>
    <w:rsid w:val="71436F3D"/>
    <w:rsid w:val="71464B57"/>
    <w:rsid w:val="714744F2"/>
    <w:rsid w:val="71493C66"/>
    <w:rsid w:val="71497EF0"/>
    <w:rsid w:val="714C7B99"/>
    <w:rsid w:val="715120FB"/>
    <w:rsid w:val="71515894"/>
    <w:rsid w:val="71516511"/>
    <w:rsid w:val="715246B6"/>
    <w:rsid w:val="71525EDB"/>
    <w:rsid w:val="71561224"/>
    <w:rsid w:val="71573659"/>
    <w:rsid w:val="715858A4"/>
    <w:rsid w:val="715B7674"/>
    <w:rsid w:val="715C16D0"/>
    <w:rsid w:val="715E237C"/>
    <w:rsid w:val="715F1C4E"/>
    <w:rsid w:val="715F22B5"/>
    <w:rsid w:val="716132C0"/>
    <w:rsid w:val="716372FF"/>
    <w:rsid w:val="716537B1"/>
    <w:rsid w:val="71663BE4"/>
    <w:rsid w:val="71680B34"/>
    <w:rsid w:val="71691CC1"/>
    <w:rsid w:val="7169297B"/>
    <w:rsid w:val="716A4922"/>
    <w:rsid w:val="717334C3"/>
    <w:rsid w:val="71741BBB"/>
    <w:rsid w:val="717468D7"/>
    <w:rsid w:val="71747364"/>
    <w:rsid w:val="71755C70"/>
    <w:rsid w:val="7176482A"/>
    <w:rsid w:val="71765875"/>
    <w:rsid w:val="717A02A1"/>
    <w:rsid w:val="717F5020"/>
    <w:rsid w:val="71806F87"/>
    <w:rsid w:val="71834E0A"/>
    <w:rsid w:val="718429AC"/>
    <w:rsid w:val="71861B0B"/>
    <w:rsid w:val="71876B83"/>
    <w:rsid w:val="71896DB9"/>
    <w:rsid w:val="71904756"/>
    <w:rsid w:val="719055EF"/>
    <w:rsid w:val="719111F4"/>
    <w:rsid w:val="71913972"/>
    <w:rsid w:val="71944938"/>
    <w:rsid w:val="71953ADC"/>
    <w:rsid w:val="719B0CF8"/>
    <w:rsid w:val="719B2001"/>
    <w:rsid w:val="719C6728"/>
    <w:rsid w:val="719D3052"/>
    <w:rsid w:val="719F4FA1"/>
    <w:rsid w:val="71A80266"/>
    <w:rsid w:val="71A915F7"/>
    <w:rsid w:val="71A96481"/>
    <w:rsid w:val="71A974A3"/>
    <w:rsid w:val="71AE57E1"/>
    <w:rsid w:val="71B0446F"/>
    <w:rsid w:val="71B3433F"/>
    <w:rsid w:val="71B35D02"/>
    <w:rsid w:val="71B434E1"/>
    <w:rsid w:val="71B4430A"/>
    <w:rsid w:val="71B54515"/>
    <w:rsid w:val="71B84DE6"/>
    <w:rsid w:val="71B85323"/>
    <w:rsid w:val="71B971C6"/>
    <w:rsid w:val="71BF13EF"/>
    <w:rsid w:val="71C027BB"/>
    <w:rsid w:val="71C44CE2"/>
    <w:rsid w:val="71CA2093"/>
    <w:rsid w:val="71CD1344"/>
    <w:rsid w:val="71CE236D"/>
    <w:rsid w:val="71CE5071"/>
    <w:rsid w:val="71CF1F98"/>
    <w:rsid w:val="71D017C5"/>
    <w:rsid w:val="71D505AC"/>
    <w:rsid w:val="71D75C07"/>
    <w:rsid w:val="71D801C0"/>
    <w:rsid w:val="71D93567"/>
    <w:rsid w:val="71DA3BB5"/>
    <w:rsid w:val="71E367B7"/>
    <w:rsid w:val="71E54B48"/>
    <w:rsid w:val="71E64DDD"/>
    <w:rsid w:val="71E65D5E"/>
    <w:rsid w:val="71E710E4"/>
    <w:rsid w:val="71E76FC3"/>
    <w:rsid w:val="71E86943"/>
    <w:rsid w:val="71E92015"/>
    <w:rsid w:val="71EA02E1"/>
    <w:rsid w:val="71EA52D4"/>
    <w:rsid w:val="71EB1AE0"/>
    <w:rsid w:val="71EF0376"/>
    <w:rsid w:val="71FE0C96"/>
    <w:rsid w:val="71FE437B"/>
    <w:rsid w:val="71FF5A48"/>
    <w:rsid w:val="7202070D"/>
    <w:rsid w:val="72034B59"/>
    <w:rsid w:val="720471BA"/>
    <w:rsid w:val="72092336"/>
    <w:rsid w:val="720936B8"/>
    <w:rsid w:val="720A50A6"/>
    <w:rsid w:val="720B4DDD"/>
    <w:rsid w:val="720F51FC"/>
    <w:rsid w:val="72101451"/>
    <w:rsid w:val="7210716D"/>
    <w:rsid w:val="72153F56"/>
    <w:rsid w:val="72172031"/>
    <w:rsid w:val="721B7602"/>
    <w:rsid w:val="721C3EDC"/>
    <w:rsid w:val="721C4177"/>
    <w:rsid w:val="721E4989"/>
    <w:rsid w:val="72232569"/>
    <w:rsid w:val="72237851"/>
    <w:rsid w:val="72265AD2"/>
    <w:rsid w:val="72266D94"/>
    <w:rsid w:val="722A04B7"/>
    <w:rsid w:val="72313FF5"/>
    <w:rsid w:val="7232026B"/>
    <w:rsid w:val="72384083"/>
    <w:rsid w:val="72387379"/>
    <w:rsid w:val="723A69AC"/>
    <w:rsid w:val="723B298C"/>
    <w:rsid w:val="72404064"/>
    <w:rsid w:val="7241211A"/>
    <w:rsid w:val="72457BA8"/>
    <w:rsid w:val="724871D5"/>
    <w:rsid w:val="724A49F1"/>
    <w:rsid w:val="724E1AF0"/>
    <w:rsid w:val="725262F2"/>
    <w:rsid w:val="72532C9B"/>
    <w:rsid w:val="72570A2F"/>
    <w:rsid w:val="7257762A"/>
    <w:rsid w:val="72587D7F"/>
    <w:rsid w:val="725C5F37"/>
    <w:rsid w:val="726118D7"/>
    <w:rsid w:val="72654189"/>
    <w:rsid w:val="7266058F"/>
    <w:rsid w:val="726C2E85"/>
    <w:rsid w:val="726D7011"/>
    <w:rsid w:val="72711412"/>
    <w:rsid w:val="72724B8A"/>
    <w:rsid w:val="727A5529"/>
    <w:rsid w:val="727B636D"/>
    <w:rsid w:val="727D0208"/>
    <w:rsid w:val="7280536A"/>
    <w:rsid w:val="72813C94"/>
    <w:rsid w:val="72852029"/>
    <w:rsid w:val="72862E9A"/>
    <w:rsid w:val="728718F8"/>
    <w:rsid w:val="72887610"/>
    <w:rsid w:val="72890295"/>
    <w:rsid w:val="728D54B7"/>
    <w:rsid w:val="729323CD"/>
    <w:rsid w:val="72940929"/>
    <w:rsid w:val="72945B33"/>
    <w:rsid w:val="7295211C"/>
    <w:rsid w:val="729624FA"/>
    <w:rsid w:val="729914EC"/>
    <w:rsid w:val="729B330A"/>
    <w:rsid w:val="729B3AD6"/>
    <w:rsid w:val="729D2BFE"/>
    <w:rsid w:val="729F4490"/>
    <w:rsid w:val="729F4A33"/>
    <w:rsid w:val="72A01534"/>
    <w:rsid w:val="72A26F45"/>
    <w:rsid w:val="72A55983"/>
    <w:rsid w:val="72A6503D"/>
    <w:rsid w:val="72A96FC2"/>
    <w:rsid w:val="72AD5D3B"/>
    <w:rsid w:val="72AD7C54"/>
    <w:rsid w:val="72B20056"/>
    <w:rsid w:val="72B2539B"/>
    <w:rsid w:val="72B430EE"/>
    <w:rsid w:val="72B76A93"/>
    <w:rsid w:val="72B770D5"/>
    <w:rsid w:val="72BA4DDD"/>
    <w:rsid w:val="72BB16A5"/>
    <w:rsid w:val="72BD3F67"/>
    <w:rsid w:val="72BD4E29"/>
    <w:rsid w:val="72BF2E23"/>
    <w:rsid w:val="72C14923"/>
    <w:rsid w:val="72C218EF"/>
    <w:rsid w:val="72C220C2"/>
    <w:rsid w:val="72C23E08"/>
    <w:rsid w:val="72C70036"/>
    <w:rsid w:val="72C77F92"/>
    <w:rsid w:val="72C806AE"/>
    <w:rsid w:val="72CB045E"/>
    <w:rsid w:val="72CB0C4F"/>
    <w:rsid w:val="72CC6DD7"/>
    <w:rsid w:val="72CC7A53"/>
    <w:rsid w:val="72CD7AF6"/>
    <w:rsid w:val="72D04A3E"/>
    <w:rsid w:val="72D149AA"/>
    <w:rsid w:val="72D17F8E"/>
    <w:rsid w:val="72D270D2"/>
    <w:rsid w:val="72D366EB"/>
    <w:rsid w:val="72DB2660"/>
    <w:rsid w:val="72DC0446"/>
    <w:rsid w:val="72DD5A86"/>
    <w:rsid w:val="72DE42D5"/>
    <w:rsid w:val="72E25F08"/>
    <w:rsid w:val="72E30111"/>
    <w:rsid w:val="72E30CA8"/>
    <w:rsid w:val="72E32077"/>
    <w:rsid w:val="72E33614"/>
    <w:rsid w:val="72E34091"/>
    <w:rsid w:val="72E34BC2"/>
    <w:rsid w:val="72E47341"/>
    <w:rsid w:val="72E81BF4"/>
    <w:rsid w:val="72EA0911"/>
    <w:rsid w:val="72EA6B8F"/>
    <w:rsid w:val="72ED0D12"/>
    <w:rsid w:val="72EE4F50"/>
    <w:rsid w:val="72EF79F0"/>
    <w:rsid w:val="72F53CA8"/>
    <w:rsid w:val="72F5678C"/>
    <w:rsid w:val="72FB498C"/>
    <w:rsid w:val="72FE3A98"/>
    <w:rsid w:val="72FF27C0"/>
    <w:rsid w:val="730408C1"/>
    <w:rsid w:val="73041821"/>
    <w:rsid w:val="73046D40"/>
    <w:rsid w:val="73087451"/>
    <w:rsid w:val="730925F8"/>
    <w:rsid w:val="730967FD"/>
    <w:rsid w:val="730B02D4"/>
    <w:rsid w:val="730C6210"/>
    <w:rsid w:val="730D0073"/>
    <w:rsid w:val="730E302B"/>
    <w:rsid w:val="730F185A"/>
    <w:rsid w:val="7311161E"/>
    <w:rsid w:val="731307D8"/>
    <w:rsid w:val="73141709"/>
    <w:rsid w:val="73143CDC"/>
    <w:rsid w:val="73150D63"/>
    <w:rsid w:val="731520EB"/>
    <w:rsid w:val="73177519"/>
    <w:rsid w:val="731A5BF4"/>
    <w:rsid w:val="731B2972"/>
    <w:rsid w:val="731D2DA1"/>
    <w:rsid w:val="731D45B1"/>
    <w:rsid w:val="731F2BCD"/>
    <w:rsid w:val="7321703B"/>
    <w:rsid w:val="73221FC5"/>
    <w:rsid w:val="7326508A"/>
    <w:rsid w:val="73282534"/>
    <w:rsid w:val="732A033A"/>
    <w:rsid w:val="732A3306"/>
    <w:rsid w:val="732A3869"/>
    <w:rsid w:val="732D06F7"/>
    <w:rsid w:val="73313BDE"/>
    <w:rsid w:val="73353E7B"/>
    <w:rsid w:val="733706E7"/>
    <w:rsid w:val="733924F2"/>
    <w:rsid w:val="733D32DC"/>
    <w:rsid w:val="733F57CE"/>
    <w:rsid w:val="733F5FAC"/>
    <w:rsid w:val="73403E58"/>
    <w:rsid w:val="73427D6B"/>
    <w:rsid w:val="73442682"/>
    <w:rsid w:val="73443C64"/>
    <w:rsid w:val="73447EDB"/>
    <w:rsid w:val="734617E2"/>
    <w:rsid w:val="734819E4"/>
    <w:rsid w:val="7348486C"/>
    <w:rsid w:val="735127BB"/>
    <w:rsid w:val="73515417"/>
    <w:rsid w:val="73516024"/>
    <w:rsid w:val="73524CF7"/>
    <w:rsid w:val="735435CD"/>
    <w:rsid w:val="73543A49"/>
    <w:rsid w:val="73551F31"/>
    <w:rsid w:val="7355271A"/>
    <w:rsid w:val="73553F64"/>
    <w:rsid w:val="73554884"/>
    <w:rsid w:val="73557E8C"/>
    <w:rsid w:val="735670F6"/>
    <w:rsid w:val="73577B19"/>
    <w:rsid w:val="735967CB"/>
    <w:rsid w:val="735D1EA3"/>
    <w:rsid w:val="735E5A74"/>
    <w:rsid w:val="735F589C"/>
    <w:rsid w:val="73627FAB"/>
    <w:rsid w:val="73687785"/>
    <w:rsid w:val="73691871"/>
    <w:rsid w:val="73695BCC"/>
    <w:rsid w:val="736A035B"/>
    <w:rsid w:val="736B1598"/>
    <w:rsid w:val="736E0094"/>
    <w:rsid w:val="736F7980"/>
    <w:rsid w:val="737053DC"/>
    <w:rsid w:val="73715FF0"/>
    <w:rsid w:val="73726CF0"/>
    <w:rsid w:val="737730C9"/>
    <w:rsid w:val="73791DC4"/>
    <w:rsid w:val="737A3EC9"/>
    <w:rsid w:val="737B38FF"/>
    <w:rsid w:val="737D174B"/>
    <w:rsid w:val="737D6625"/>
    <w:rsid w:val="737E3094"/>
    <w:rsid w:val="737F2731"/>
    <w:rsid w:val="73822EBF"/>
    <w:rsid w:val="7382667F"/>
    <w:rsid w:val="73867492"/>
    <w:rsid w:val="73870787"/>
    <w:rsid w:val="738716FB"/>
    <w:rsid w:val="738968E8"/>
    <w:rsid w:val="738A6A62"/>
    <w:rsid w:val="738C7E12"/>
    <w:rsid w:val="738D06AA"/>
    <w:rsid w:val="738D0734"/>
    <w:rsid w:val="73910DFB"/>
    <w:rsid w:val="739120DF"/>
    <w:rsid w:val="7391772C"/>
    <w:rsid w:val="73934034"/>
    <w:rsid w:val="73952725"/>
    <w:rsid w:val="739625BA"/>
    <w:rsid w:val="73990D17"/>
    <w:rsid w:val="739B1D64"/>
    <w:rsid w:val="73A02E06"/>
    <w:rsid w:val="73A10979"/>
    <w:rsid w:val="73A16C4E"/>
    <w:rsid w:val="73A2003D"/>
    <w:rsid w:val="73A237BD"/>
    <w:rsid w:val="73A33292"/>
    <w:rsid w:val="73A9042C"/>
    <w:rsid w:val="73B54C9B"/>
    <w:rsid w:val="73B93BD3"/>
    <w:rsid w:val="73BF2DAF"/>
    <w:rsid w:val="73C1525F"/>
    <w:rsid w:val="73C3728D"/>
    <w:rsid w:val="73C616B7"/>
    <w:rsid w:val="73C716D2"/>
    <w:rsid w:val="73CA0E96"/>
    <w:rsid w:val="73CB5791"/>
    <w:rsid w:val="73D52723"/>
    <w:rsid w:val="73D6727D"/>
    <w:rsid w:val="73D7097F"/>
    <w:rsid w:val="73D72BFC"/>
    <w:rsid w:val="73D943AD"/>
    <w:rsid w:val="73DA744E"/>
    <w:rsid w:val="73DC3BF6"/>
    <w:rsid w:val="73DD5432"/>
    <w:rsid w:val="73DF1F9F"/>
    <w:rsid w:val="73DF6686"/>
    <w:rsid w:val="73DF7B91"/>
    <w:rsid w:val="73DF7DB4"/>
    <w:rsid w:val="73E027FA"/>
    <w:rsid w:val="73E02AF0"/>
    <w:rsid w:val="73E278A5"/>
    <w:rsid w:val="73E71BED"/>
    <w:rsid w:val="73EA4C9C"/>
    <w:rsid w:val="73EB1E47"/>
    <w:rsid w:val="73EB2D86"/>
    <w:rsid w:val="73ED671E"/>
    <w:rsid w:val="73EF7137"/>
    <w:rsid w:val="73EF7374"/>
    <w:rsid w:val="73F43191"/>
    <w:rsid w:val="73F65890"/>
    <w:rsid w:val="73F67880"/>
    <w:rsid w:val="73F80F7D"/>
    <w:rsid w:val="74023499"/>
    <w:rsid w:val="740240EC"/>
    <w:rsid w:val="74041302"/>
    <w:rsid w:val="7404183A"/>
    <w:rsid w:val="74041AB2"/>
    <w:rsid w:val="740555B2"/>
    <w:rsid w:val="740619F9"/>
    <w:rsid w:val="740669E3"/>
    <w:rsid w:val="74080976"/>
    <w:rsid w:val="7408215E"/>
    <w:rsid w:val="74083BDC"/>
    <w:rsid w:val="7408582E"/>
    <w:rsid w:val="74087C1C"/>
    <w:rsid w:val="740B34C7"/>
    <w:rsid w:val="740C08AF"/>
    <w:rsid w:val="74117896"/>
    <w:rsid w:val="741973CD"/>
    <w:rsid w:val="741D02CE"/>
    <w:rsid w:val="742A654A"/>
    <w:rsid w:val="742A73A3"/>
    <w:rsid w:val="742C1FB1"/>
    <w:rsid w:val="742E02D4"/>
    <w:rsid w:val="742F2FE3"/>
    <w:rsid w:val="743214A3"/>
    <w:rsid w:val="74321D7F"/>
    <w:rsid w:val="743367F7"/>
    <w:rsid w:val="74352924"/>
    <w:rsid w:val="74372EB7"/>
    <w:rsid w:val="7439189E"/>
    <w:rsid w:val="74391942"/>
    <w:rsid w:val="74393F20"/>
    <w:rsid w:val="743B7FD0"/>
    <w:rsid w:val="743C3B37"/>
    <w:rsid w:val="743E0DA6"/>
    <w:rsid w:val="743E2A77"/>
    <w:rsid w:val="743E62E1"/>
    <w:rsid w:val="744261E7"/>
    <w:rsid w:val="74437C93"/>
    <w:rsid w:val="74443157"/>
    <w:rsid w:val="74446626"/>
    <w:rsid w:val="74457D15"/>
    <w:rsid w:val="744779A5"/>
    <w:rsid w:val="74490609"/>
    <w:rsid w:val="744D4EF3"/>
    <w:rsid w:val="744E62E7"/>
    <w:rsid w:val="744E6403"/>
    <w:rsid w:val="745654E3"/>
    <w:rsid w:val="745714B4"/>
    <w:rsid w:val="74577C00"/>
    <w:rsid w:val="745910CC"/>
    <w:rsid w:val="745C1D2A"/>
    <w:rsid w:val="745D429F"/>
    <w:rsid w:val="745D732C"/>
    <w:rsid w:val="74603E9B"/>
    <w:rsid w:val="74637288"/>
    <w:rsid w:val="7464585B"/>
    <w:rsid w:val="7465554B"/>
    <w:rsid w:val="74657F42"/>
    <w:rsid w:val="74660910"/>
    <w:rsid w:val="746A4228"/>
    <w:rsid w:val="746E5967"/>
    <w:rsid w:val="746E5CAF"/>
    <w:rsid w:val="74711C18"/>
    <w:rsid w:val="7472395A"/>
    <w:rsid w:val="747373EF"/>
    <w:rsid w:val="747514BD"/>
    <w:rsid w:val="74753383"/>
    <w:rsid w:val="74776510"/>
    <w:rsid w:val="74781D3B"/>
    <w:rsid w:val="7479559E"/>
    <w:rsid w:val="747A7C98"/>
    <w:rsid w:val="747B295D"/>
    <w:rsid w:val="747B531B"/>
    <w:rsid w:val="747C6724"/>
    <w:rsid w:val="747D1C1E"/>
    <w:rsid w:val="747D695A"/>
    <w:rsid w:val="7483407E"/>
    <w:rsid w:val="748430D4"/>
    <w:rsid w:val="74874BA7"/>
    <w:rsid w:val="74887691"/>
    <w:rsid w:val="748A169D"/>
    <w:rsid w:val="748E4F55"/>
    <w:rsid w:val="748F55C7"/>
    <w:rsid w:val="7493486A"/>
    <w:rsid w:val="7494340B"/>
    <w:rsid w:val="749672DF"/>
    <w:rsid w:val="7499630C"/>
    <w:rsid w:val="749A4172"/>
    <w:rsid w:val="749D312C"/>
    <w:rsid w:val="749D7C78"/>
    <w:rsid w:val="749F4731"/>
    <w:rsid w:val="74A00480"/>
    <w:rsid w:val="74A22C8F"/>
    <w:rsid w:val="74A23D6F"/>
    <w:rsid w:val="74A2617C"/>
    <w:rsid w:val="74A36BFC"/>
    <w:rsid w:val="74A404BB"/>
    <w:rsid w:val="74A40783"/>
    <w:rsid w:val="74A430E6"/>
    <w:rsid w:val="74A571F7"/>
    <w:rsid w:val="74A6156C"/>
    <w:rsid w:val="74AE3833"/>
    <w:rsid w:val="74AF0003"/>
    <w:rsid w:val="74B05ED4"/>
    <w:rsid w:val="74B2363F"/>
    <w:rsid w:val="74B246F0"/>
    <w:rsid w:val="74B91A20"/>
    <w:rsid w:val="74B91C19"/>
    <w:rsid w:val="74BD0AB0"/>
    <w:rsid w:val="74BE23A8"/>
    <w:rsid w:val="74C60915"/>
    <w:rsid w:val="74C653E2"/>
    <w:rsid w:val="74CA4A9C"/>
    <w:rsid w:val="74CA5C83"/>
    <w:rsid w:val="74CB53B3"/>
    <w:rsid w:val="74CE030F"/>
    <w:rsid w:val="74D25262"/>
    <w:rsid w:val="74D4502D"/>
    <w:rsid w:val="74D519F0"/>
    <w:rsid w:val="74DC19B5"/>
    <w:rsid w:val="74DC2440"/>
    <w:rsid w:val="74DD3DBC"/>
    <w:rsid w:val="74DF1518"/>
    <w:rsid w:val="74E4008A"/>
    <w:rsid w:val="74E52189"/>
    <w:rsid w:val="74E7229B"/>
    <w:rsid w:val="74E94C14"/>
    <w:rsid w:val="74EB00FF"/>
    <w:rsid w:val="74EC747F"/>
    <w:rsid w:val="74ED2840"/>
    <w:rsid w:val="74EE15CE"/>
    <w:rsid w:val="74EE3AE2"/>
    <w:rsid w:val="74EE4900"/>
    <w:rsid w:val="74F41FAC"/>
    <w:rsid w:val="74F43E90"/>
    <w:rsid w:val="74F46986"/>
    <w:rsid w:val="74F767DE"/>
    <w:rsid w:val="74F970A6"/>
    <w:rsid w:val="74FD2D85"/>
    <w:rsid w:val="74FF07D1"/>
    <w:rsid w:val="75025265"/>
    <w:rsid w:val="75066113"/>
    <w:rsid w:val="750C29DE"/>
    <w:rsid w:val="750C3CD6"/>
    <w:rsid w:val="750D0B1C"/>
    <w:rsid w:val="750E421B"/>
    <w:rsid w:val="750F6FFD"/>
    <w:rsid w:val="7516587F"/>
    <w:rsid w:val="75176B1F"/>
    <w:rsid w:val="751B32EA"/>
    <w:rsid w:val="751C1769"/>
    <w:rsid w:val="751D22FA"/>
    <w:rsid w:val="751F45B8"/>
    <w:rsid w:val="75204642"/>
    <w:rsid w:val="75232327"/>
    <w:rsid w:val="75247889"/>
    <w:rsid w:val="75265457"/>
    <w:rsid w:val="752974CB"/>
    <w:rsid w:val="752A0687"/>
    <w:rsid w:val="752B47DC"/>
    <w:rsid w:val="752E41C4"/>
    <w:rsid w:val="752E75A1"/>
    <w:rsid w:val="752F0F61"/>
    <w:rsid w:val="753115DD"/>
    <w:rsid w:val="75321056"/>
    <w:rsid w:val="753311DB"/>
    <w:rsid w:val="753456B8"/>
    <w:rsid w:val="753507F4"/>
    <w:rsid w:val="753569C0"/>
    <w:rsid w:val="75366B19"/>
    <w:rsid w:val="75387467"/>
    <w:rsid w:val="75390ED2"/>
    <w:rsid w:val="75392F20"/>
    <w:rsid w:val="753B2097"/>
    <w:rsid w:val="753C4F1B"/>
    <w:rsid w:val="75406667"/>
    <w:rsid w:val="75445C41"/>
    <w:rsid w:val="754658E0"/>
    <w:rsid w:val="75472DCC"/>
    <w:rsid w:val="754748E9"/>
    <w:rsid w:val="75512792"/>
    <w:rsid w:val="75530825"/>
    <w:rsid w:val="75535709"/>
    <w:rsid w:val="7553691A"/>
    <w:rsid w:val="755547A2"/>
    <w:rsid w:val="755A5244"/>
    <w:rsid w:val="755E1BAA"/>
    <w:rsid w:val="755E315B"/>
    <w:rsid w:val="755E4E3A"/>
    <w:rsid w:val="75664557"/>
    <w:rsid w:val="756C2185"/>
    <w:rsid w:val="756D4EB9"/>
    <w:rsid w:val="756E051D"/>
    <w:rsid w:val="756F73A3"/>
    <w:rsid w:val="757033D6"/>
    <w:rsid w:val="75705613"/>
    <w:rsid w:val="75720969"/>
    <w:rsid w:val="757313C4"/>
    <w:rsid w:val="75743954"/>
    <w:rsid w:val="7575011F"/>
    <w:rsid w:val="757A0DD6"/>
    <w:rsid w:val="757B6419"/>
    <w:rsid w:val="757B64DB"/>
    <w:rsid w:val="75800DEB"/>
    <w:rsid w:val="75806848"/>
    <w:rsid w:val="75817559"/>
    <w:rsid w:val="75833AB6"/>
    <w:rsid w:val="75863AA7"/>
    <w:rsid w:val="75883230"/>
    <w:rsid w:val="75885A8F"/>
    <w:rsid w:val="75890001"/>
    <w:rsid w:val="758A1F82"/>
    <w:rsid w:val="758B6DB7"/>
    <w:rsid w:val="758C5E62"/>
    <w:rsid w:val="75930AFD"/>
    <w:rsid w:val="7595130B"/>
    <w:rsid w:val="75951A84"/>
    <w:rsid w:val="759A2641"/>
    <w:rsid w:val="759A6594"/>
    <w:rsid w:val="759F1E24"/>
    <w:rsid w:val="759F6D97"/>
    <w:rsid w:val="75A03413"/>
    <w:rsid w:val="75A05320"/>
    <w:rsid w:val="75A12BCB"/>
    <w:rsid w:val="75A17E9D"/>
    <w:rsid w:val="75A322EA"/>
    <w:rsid w:val="75A50A15"/>
    <w:rsid w:val="75A60CD6"/>
    <w:rsid w:val="75A7253B"/>
    <w:rsid w:val="75A7477B"/>
    <w:rsid w:val="75AC7F70"/>
    <w:rsid w:val="75AE451B"/>
    <w:rsid w:val="75AE6400"/>
    <w:rsid w:val="75AF5C01"/>
    <w:rsid w:val="75B24F9A"/>
    <w:rsid w:val="75B450ED"/>
    <w:rsid w:val="75B528A3"/>
    <w:rsid w:val="75B669B7"/>
    <w:rsid w:val="75B700FB"/>
    <w:rsid w:val="75B75BF3"/>
    <w:rsid w:val="75BF2E8E"/>
    <w:rsid w:val="75C028A6"/>
    <w:rsid w:val="75C15807"/>
    <w:rsid w:val="75C32F52"/>
    <w:rsid w:val="75C34677"/>
    <w:rsid w:val="75C37CA5"/>
    <w:rsid w:val="75C57D7E"/>
    <w:rsid w:val="75C71256"/>
    <w:rsid w:val="75C8071E"/>
    <w:rsid w:val="75C94B36"/>
    <w:rsid w:val="75CB1BB1"/>
    <w:rsid w:val="75CC19D2"/>
    <w:rsid w:val="75CE783B"/>
    <w:rsid w:val="75CF026C"/>
    <w:rsid w:val="75D14F47"/>
    <w:rsid w:val="75D21926"/>
    <w:rsid w:val="75D32F29"/>
    <w:rsid w:val="75D42B93"/>
    <w:rsid w:val="75D46A90"/>
    <w:rsid w:val="75D54AD3"/>
    <w:rsid w:val="75D66604"/>
    <w:rsid w:val="75D956F6"/>
    <w:rsid w:val="75DA199A"/>
    <w:rsid w:val="75DA4AA6"/>
    <w:rsid w:val="75DD431E"/>
    <w:rsid w:val="75E124F9"/>
    <w:rsid w:val="75E44E47"/>
    <w:rsid w:val="75E56D93"/>
    <w:rsid w:val="75EC60E8"/>
    <w:rsid w:val="75ED652D"/>
    <w:rsid w:val="75EF4574"/>
    <w:rsid w:val="75F05255"/>
    <w:rsid w:val="75F16438"/>
    <w:rsid w:val="75F311B0"/>
    <w:rsid w:val="75F425BD"/>
    <w:rsid w:val="75F51034"/>
    <w:rsid w:val="75F6722D"/>
    <w:rsid w:val="75F72DFE"/>
    <w:rsid w:val="75F74C32"/>
    <w:rsid w:val="75F86CFA"/>
    <w:rsid w:val="75FB059D"/>
    <w:rsid w:val="75FC60BD"/>
    <w:rsid w:val="75FD3962"/>
    <w:rsid w:val="75FE3925"/>
    <w:rsid w:val="76011221"/>
    <w:rsid w:val="76064FAD"/>
    <w:rsid w:val="760D29CB"/>
    <w:rsid w:val="760E44FF"/>
    <w:rsid w:val="76121FD9"/>
    <w:rsid w:val="76131D2C"/>
    <w:rsid w:val="76146269"/>
    <w:rsid w:val="76151AB2"/>
    <w:rsid w:val="76156BC6"/>
    <w:rsid w:val="76201A67"/>
    <w:rsid w:val="76211E19"/>
    <w:rsid w:val="762543E8"/>
    <w:rsid w:val="76254E7D"/>
    <w:rsid w:val="762D7F13"/>
    <w:rsid w:val="762E05A8"/>
    <w:rsid w:val="76332869"/>
    <w:rsid w:val="7637547C"/>
    <w:rsid w:val="763D6302"/>
    <w:rsid w:val="763E4808"/>
    <w:rsid w:val="763F5C39"/>
    <w:rsid w:val="76425CB6"/>
    <w:rsid w:val="76431649"/>
    <w:rsid w:val="76452707"/>
    <w:rsid w:val="76477E98"/>
    <w:rsid w:val="76492240"/>
    <w:rsid w:val="764A2C1F"/>
    <w:rsid w:val="764B5BBD"/>
    <w:rsid w:val="764C2C43"/>
    <w:rsid w:val="764E30CB"/>
    <w:rsid w:val="76523304"/>
    <w:rsid w:val="765315CC"/>
    <w:rsid w:val="765A29C4"/>
    <w:rsid w:val="765A6F2D"/>
    <w:rsid w:val="765A7E85"/>
    <w:rsid w:val="765B2A3E"/>
    <w:rsid w:val="765B3A45"/>
    <w:rsid w:val="765D523B"/>
    <w:rsid w:val="765F1CFE"/>
    <w:rsid w:val="765F56E0"/>
    <w:rsid w:val="76604D1B"/>
    <w:rsid w:val="7661440B"/>
    <w:rsid w:val="76620F0A"/>
    <w:rsid w:val="76632E48"/>
    <w:rsid w:val="7665302D"/>
    <w:rsid w:val="76654E20"/>
    <w:rsid w:val="766668DD"/>
    <w:rsid w:val="76667E4D"/>
    <w:rsid w:val="76676F61"/>
    <w:rsid w:val="76683B9B"/>
    <w:rsid w:val="76687278"/>
    <w:rsid w:val="766A3983"/>
    <w:rsid w:val="766E4EA8"/>
    <w:rsid w:val="766F545D"/>
    <w:rsid w:val="76711D52"/>
    <w:rsid w:val="76715B67"/>
    <w:rsid w:val="76721E12"/>
    <w:rsid w:val="76723C68"/>
    <w:rsid w:val="7679396E"/>
    <w:rsid w:val="767A6461"/>
    <w:rsid w:val="767D37F5"/>
    <w:rsid w:val="767E1B18"/>
    <w:rsid w:val="76813780"/>
    <w:rsid w:val="7681389A"/>
    <w:rsid w:val="76834EB8"/>
    <w:rsid w:val="76841EFA"/>
    <w:rsid w:val="768906B3"/>
    <w:rsid w:val="76896D28"/>
    <w:rsid w:val="768A2CAE"/>
    <w:rsid w:val="768C0415"/>
    <w:rsid w:val="768D6BBF"/>
    <w:rsid w:val="768E116E"/>
    <w:rsid w:val="768E37B8"/>
    <w:rsid w:val="768F02F5"/>
    <w:rsid w:val="76925DF6"/>
    <w:rsid w:val="7693188B"/>
    <w:rsid w:val="769338A8"/>
    <w:rsid w:val="76971919"/>
    <w:rsid w:val="769C31E5"/>
    <w:rsid w:val="769C38F9"/>
    <w:rsid w:val="769D00A6"/>
    <w:rsid w:val="769E2F00"/>
    <w:rsid w:val="76A076C5"/>
    <w:rsid w:val="76A235E9"/>
    <w:rsid w:val="76A56CB0"/>
    <w:rsid w:val="76AA1F1F"/>
    <w:rsid w:val="76AB194F"/>
    <w:rsid w:val="76AF21DE"/>
    <w:rsid w:val="76AF678F"/>
    <w:rsid w:val="76B14BA7"/>
    <w:rsid w:val="76B72711"/>
    <w:rsid w:val="76B773BE"/>
    <w:rsid w:val="76B919A4"/>
    <w:rsid w:val="76B92A3D"/>
    <w:rsid w:val="76BA24B9"/>
    <w:rsid w:val="76BD194A"/>
    <w:rsid w:val="76BD3354"/>
    <w:rsid w:val="76BE7DC1"/>
    <w:rsid w:val="76C064C7"/>
    <w:rsid w:val="76C546FD"/>
    <w:rsid w:val="76C5545E"/>
    <w:rsid w:val="76CF017D"/>
    <w:rsid w:val="76D022AF"/>
    <w:rsid w:val="76D31565"/>
    <w:rsid w:val="76D43B09"/>
    <w:rsid w:val="76D55CE5"/>
    <w:rsid w:val="76DD0E6E"/>
    <w:rsid w:val="76DE79D6"/>
    <w:rsid w:val="76E27918"/>
    <w:rsid w:val="76E57C40"/>
    <w:rsid w:val="76E7790E"/>
    <w:rsid w:val="76EC2EB4"/>
    <w:rsid w:val="76EF2F36"/>
    <w:rsid w:val="76F91BAE"/>
    <w:rsid w:val="76FB17B7"/>
    <w:rsid w:val="76FE07B9"/>
    <w:rsid w:val="76FE21BA"/>
    <w:rsid w:val="76FE2E1C"/>
    <w:rsid w:val="76FF1DED"/>
    <w:rsid w:val="77014C91"/>
    <w:rsid w:val="77056447"/>
    <w:rsid w:val="770834F0"/>
    <w:rsid w:val="770863B0"/>
    <w:rsid w:val="770A27FD"/>
    <w:rsid w:val="770C44C8"/>
    <w:rsid w:val="770D3527"/>
    <w:rsid w:val="77130DC4"/>
    <w:rsid w:val="77135BAC"/>
    <w:rsid w:val="771413EA"/>
    <w:rsid w:val="77144BA8"/>
    <w:rsid w:val="77153DD9"/>
    <w:rsid w:val="77176A13"/>
    <w:rsid w:val="77193963"/>
    <w:rsid w:val="77196B27"/>
    <w:rsid w:val="771A3EA3"/>
    <w:rsid w:val="771A7A5B"/>
    <w:rsid w:val="771B18D9"/>
    <w:rsid w:val="771F4118"/>
    <w:rsid w:val="77206DB1"/>
    <w:rsid w:val="77255818"/>
    <w:rsid w:val="77273840"/>
    <w:rsid w:val="772A7534"/>
    <w:rsid w:val="772B7C4A"/>
    <w:rsid w:val="772C0E7F"/>
    <w:rsid w:val="773044EA"/>
    <w:rsid w:val="773164C8"/>
    <w:rsid w:val="77316FCD"/>
    <w:rsid w:val="77346ABF"/>
    <w:rsid w:val="77364177"/>
    <w:rsid w:val="773718C5"/>
    <w:rsid w:val="7739540C"/>
    <w:rsid w:val="773B1539"/>
    <w:rsid w:val="773C5301"/>
    <w:rsid w:val="773E4CCF"/>
    <w:rsid w:val="774038F9"/>
    <w:rsid w:val="7742318F"/>
    <w:rsid w:val="77435B2D"/>
    <w:rsid w:val="77440418"/>
    <w:rsid w:val="77445FC6"/>
    <w:rsid w:val="774A6090"/>
    <w:rsid w:val="774D12C6"/>
    <w:rsid w:val="774F34CC"/>
    <w:rsid w:val="774F604E"/>
    <w:rsid w:val="775015D8"/>
    <w:rsid w:val="77501CF3"/>
    <w:rsid w:val="77514B6E"/>
    <w:rsid w:val="77530B13"/>
    <w:rsid w:val="7754669C"/>
    <w:rsid w:val="77576442"/>
    <w:rsid w:val="77584391"/>
    <w:rsid w:val="775A4C46"/>
    <w:rsid w:val="77615A34"/>
    <w:rsid w:val="77625BDF"/>
    <w:rsid w:val="77654606"/>
    <w:rsid w:val="77686A9A"/>
    <w:rsid w:val="776A03AE"/>
    <w:rsid w:val="776B400A"/>
    <w:rsid w:val="776D0497"/>
    <w:rsid w:val="776D3408"/>
    <w:rsid w:val="776D7D64"/>
    <w:rsid w:val="776F3F34"/>
    <w:rsid w:val="77713D4E"/>
    <w:rsid w:val="777218D3"/>
    <w:rsid w:val="77722A02"/>
    <w:rsid w:val="7773155B"/>
    <w:rsid w:val="777657B8"/>
    <w:rsid w:val="777A2722"/>
    <w:rsid w:val="777A2910"/>
    <w:rsid w:val="777A4EFF"/>
    <w:rsid w:val="777C4F22"/>
    <w:rsid w:val="777D2539"/>
    <w:rsid w:val="77805CD8"/>
    <w:rsid w:val="77823AB3"/>
    <w:rsid w:val="77831596"/>
    <w:rsid w:val="778315CF"/>
    <w:rsid w:val="77855766"/>
    <w:rsid w:val="77862E94"/>
    <w:rsid w:val="77867104"/>
    <w:rsid w:val="77896D34"/>
    <w:rsid w:val="778A1809"/>
    <w:rsid w:val="778A5EBB"/>
    <w:rsid w:val="778C4C53"/>
    <w:rsid w:val="778E7B4D"/>
    <w:rsid w:val="778F3E68"/>
    <w:rsid w:val="779045C4"/>
    <w:rsid w:val="77911A8A"/>
    <w:rsid w:val="77924508"/>
    <w:rsid w:val="77927714"/>
    <w:rsid w:val="77932654"/>
    <w:rsid w:val="779508BA"/>
    <w:rsid w:val="77976B47"/>
    <w:rsid w:val="779A0D69"/>
    <w:rsid w:val="779A4D4D"/>
    <w:rsid w:val="779C0CFA"/>
    <w:rsid w:val="779D524F"/>
    <w:rsid w:val="779E2686"/>
    <w:rsid w:val="779F6B46"/>
    <w:rsid w:val="77A10903"/>
    <w:rsid w:val="77A22239"/>
    <w:rsid w:val="77A30AD6"/>
    <w:rsid w:val="77A34EF1"/>
    <w:rsid w:val="77A566B4"/>
    <w:rsid w:val="77A81477"/>
    <w:rsid w:val="77AB7E85"/>
    <w:rsid w:val="77AF3B69"/>
    <w:rsid w:val="77B139B3"/>
    <w:rsid w:val="77B20138"/>
    <w:rsid w:val="77B275DF"/>
    <w:rsid w:val="77B56014"/>
    <w:rsid w:val="77B86125"/>
    <w:rsid w:val="77B902C4"/>
    <w:rsid w:val="77BC0D4A"/>
    <w:rsid w:val="77BC6555"/>
    <w:rsid w:val="77C249BC"/>
    <w:rsid w:val="77C62998"/>
    <w:rsid w:val="77C67B72"/>
    <w:rsid w:val="77C856DB"/>
    <w:rsid w:val="77C94E74"/>
    <w:rsid w:val="77CB0378"/>
    <w:rsid w:val="77CC20D3"/>
    <w:rsid w:val="77CC594E"/>
    <w:rsid w:val="77CD733F"/>
    <w:rsid w:val="77CE6E4D"/>
    <w:rsid w:val="77CF0C53"/>
    <w:rsid w:val="77D045A4"/>
    <w:rsid w:val="77D12772"/>
    <w:rsid w:val="77D16525"/>
    <w:rsid w:val="77D4027E"/>
    <w:rsid w:val="77DA051F"/>
    <w:rsid w:val="77DC1FE7"/>
    <w:rsid w:val="77DD2D7D"/>
    <w:rsid w:val="77DD759B"/>
    <w:rsid w:val="77E45298"/>
    <w:rsid w:val="77E93BAF"/>
    <w:rsid w:val="77E969A4"/>
    <w:rsid w:val="77EC39A4"/>
    <w:rsid w:val="77F1313D"/>
    <w:rsid w:val="77F26234"/>
    <w:rsid w:val="77F370C1"/>
    <w:rsid w:val="77F408D0"/>
    <w:rsid w:val="77F65B73"/>
    <w:rsid w:val="77F7060C"/>
    <w:rsid w:val="77F74DB6"/>
    <w:rsid w:val="77F876DB"/>
    <w:rsid w:val="77F96B1B"/>
    <w:rsid w:val="77FC1A06"/>
    <w:rsid w:val="77FD09C2"/>
    <w:rsid w:val="77FD65C2"/>
    <w:rsid w:val="77FF082C"/>
    <w:rsid w:val="780256F2"/>
    <w:rsid w:val="78026959"/>
    <w:rsid w:val="7803660F"/>
    <w:rsid w:val="7807777C"/>
    <w:rsid w:val="780D20A7"/>
    <w:rsid w:val="780D3BA4"/>
    <w:rsid w:val="780E030C"/>
    <w:rsid w:val="780E3B58"/>
    <w:rsid w:val="780E465D"/>
    <w:rsid w:val="781059A1"/>
    <w:rsid w:val="78106F2A"/>
    <w:rsid w:val="78126401"/>
    <w:rsid w:val="78170DE7"/>
    <w:rsid w:val="78180049"/>
    <w:rsid w:val="78180C57"/>
    <w:rsid w:val="781A5B8C"/>
    <w:rsid w:val="781B3B8D"/>
    <w:rsid w:val="781D6A07"/>
    <w:rsid w:val="781E40E0"/>
    <w:rsid w:val="78210491"/>
    <w:rsid w:val="782160B1"/>
    <w:rsid w:val="78227F71"/>
    <w:rsid w:val="78232B5E"/>
    <w:rsid w:val="78234F2E"/>
    <w:rsid w:val="78243DF7"/>
    <w:rsid w:val="78264D5C"/>
    <w:rsid w:val="78270EE0"/>
    <w:rsid w:val="78282EDA"/>
    <w:rsid w:val="782A5646"/>
    <w:rsid w:val="782A6352"/>
    <w:rsid w:val="782E0B10"/>
    <w:rsid w:val="782E1B3B"/>
    <w:rsid w:val="782E5DFF"/>
    <w:rsid w:val="782F0039"/>
    <w:rsid w:val="78304449"/>
    <w:rsid w:val="783959BE"/>
    <w:rsid w:val="783B748F"/>
    <w:rsid w:val="783E10B6"/>
    <w:rsid w:val="784114F5"/>
    <w:rsid w:val="78474C51"/>
    <w:rsid w:val="78476282"/>
    <w:rsid w:val="784B2F19"/>
    <w:rsid w:val="784E0A6F"/>
    <w:rsid w:val="784E687A"/>
    <w:rsid w:val="784F2E6C"/>
    <w:rsid w:val="785162C3"/>
    <w:rsid w:val="7854278F"/>
    <w:rsid w:val="78554C26"/>
    <w:rsid w:val="78557D3E"/>
    <w:rsid w:val="78565D44"/>
    <w:rsid w:val="78582350"/>
    <w:rsid w:val="785C5A63"/>
    <w:rsid w:val="785F0E26"/>
    <w:rsid w:val="78630ABF"/>
    <w:rsid w:val="78635A04"/>
    <w:rsid w:val="7866115B"/>
    <w:rsid w:val="78686B8E"/>
    <w:rsid w:val="786A649C"/>
    <w:rsid w:val="786A6A4B"/>
    <w:rsid w:val="786B0B4A"/>
    <w:rsid w:val="786B3040"/>
    <w:rsid w:val="786B5D7B"/>
    <w:rsid w:val="786C42AC"/>
    <w:rsid w:val="786C771B"/>
    <w:rsid w:val="787123AB"/>
    <w:rsid w:val="78716C34"/>
    <w:rsid w:val="78726017"/>
    <w:rsid w:val="78796DB5"/>
    <w:rsid w:val="787B636B"/>
    <w:rsid w:val="787C75C6"/>
    <w:rsid w:val="787C79B3"/>
    <w:rsid w:val="78852A49"/>
    <w:rsid w:val="788B1C0A"/>
    <w:rsid w:val="788E5097"/>
    <w:rsid w:val="788E63C4"/>
    <w:rsid w:val="789102D0"/>
    <w:rsid w:val="7891493D"/>
    <w:rsid w:val="78916DC9"/>
    <w:rsid w:val="78940C93"/>
    <w:rsid w:val="78955DB1"/>
    <w:rsid w:val="7896714C"/>
    <w:rsid w:val="78980499"/>
    <w:rsid w:val="78991550"/>
    <w:rsid w:val="789A289F"/>
    <w:rsid w:val="789B72AC"/>
    <w:rsid w:val="789B7F2B"/>
    <w:rsid w:val="789C1834"/>
    <w:rsid w:val="789C76AF"/>
    <w:rsid w:val="789D550C"/>
    <w:rsid w:val="78A60686"/>
    <w:rsid w:val="78AA3D58"/>
    <w:rsid w:val="78AF532C"/>
    <w:rsid w:val="78B71C95"/>
    <w:rsid w:val="78BD4F78"/>
    <w:rsid w:val="78BE2FC0"/>
    <w:rsid w:val="78C20C38"/>
    <w:rsid w:val="78C23374"/>
    <w:rsid w:val="78C55169"/>
    <w:rsid w:val="78C56C4B"/>
    <w:rsid w:val="78C64B31"/>
    <w:rsid w:val="78C715E1"/>
    <w:rsid w:val="78CC4A09"/>
    <w:rsid w:val="78D05B99"/>
    <w:rsid w:val="78D11044"/>
    <w:rsid w:val="78D21596"/>
    <w:rsid w:val="78D45E68"/>
    <w:rsid w:val="78D67CA4"/>
    <w:rsid w:val="78D80BE0"/>
    <w:rsid w:val="78D9783F"/>
    <w:rsid w:val="78E364FE"/>
    <w:rsid w:val="78E41181"/>
    <w:rsid w:val="78E46434"/>
    <w:rsid w:val="78E61966"/>
    <w:rsid w:val="78EA3ABF"/>
    <w:rsid w:val="78EC2FCE"/>
    <w:rsid w:val="78ED1A36"/>
    <w:rsid w:val="78F07406"/>
    <w:rsid w:val="78F17713"/>
    <w:rsid w:val="78F239D8"/>
    <w:rsid w:val="78F45E6A"/>
    <w:rsid w:val="78F75D67"/>
    <w:rsid w:val="790412FC"/>
    <w:rsid w:val="79043C3F"/>
    <w:rsid w:val="79067953"/>
    <w:rsid w:val="790722D9"/>
    <w:rsid w:val="79080BBE"/>
    <w:rsid w:val="79091855"/>
    <w:rsid w:val="7910397C"/>
    <w:rsid w:val="791120FF"/>
    <w:rsid w:val="79113774"/>
    <w:rsid w:val="79117C32"/>
    <w:rsid w:val="79134C4C"/>
    <w:rsid w:val="79156BCD"/>
    <w:rsid w:val="79175CB4"/>
    <w:rsid w:val="79184BCD"/>
    <w:rsid w:val="79186E43"/>
    <w:rsid w:val="791E25ED"/>
    <w:rsid w:val="791E3633"/>
    <w:rsid w:val="791F6B2E"/>
    <w:rsid w:val="7923597E"/>
    <w:rsid w:val="7923689B"/>
    <w:rsid w:val="79254901"/>
    <w:rsid w:val="79277B99"/>
    <w:rsid w:val="792823E7"/>
    <w:rsid w:val="792C120E"/>
    <w:rsid w:val="792C7A62"/>
    <w:rsid w:val="792D0B2C"/>
    <w:rsid w:val="79313A77"/>
    <w:rsid w:val="79316632"/>
    <w:rsid w:val="7932215F"/>
    <w:rsid w:val="79331824"/>
    <w:rsid w:val="79383685"/>
    <w:rsid w:val="79390921"/>
    <w:rsid w:val="793F5C3E"/>
    <w:rsid w:val="79413EA5"/>
    <w:rsid w:val="7941478C"/>
    <w:rsid w:val="794425E1"/>
    <w:rsid w:val="7945733F"/>
    <w:rsid w:val="7946620C"/>
    <w:rsid w:val="79473BD0"/>
    <w:rsid w:val="794838E9"/>
    <w:rsid w:val="794A2C34"/>
    <w:rsid w:val="794D01E1"/>
    <w:rsid w:val="794E067E"/>
    <w:rsid w:val="794F1DC3"/>
    <w:rsid w:val="79507BDA"/>
    <w:rsid w:val="79565293"/>
    <w:rsid w:val="79575D84"/>
    <w:rsid w:val="795C6135"/>
    <w:rsid w:val="795E0856"/>
    <w:rsid w:val="79640EEE"/>
    <w:rsid w:val="796A0620"/>
    <w:rsid w:val="796B26F6"/>
    <w:rsid w:val="796E7558"/>
    <w:rsid w:val="796F3EB7"/>
    <w:rsid w:val="79704406"/>
    <w:rsid w:val="7971392B"/>
    <w:rsid w:val="79716BCC"/>
    <w:rsid w:val="79742138"/>
    <w:rsid w:val="79750CD3"/>
    <w:rsid w:val="79773EFF"/>
    <w:rsid w:val="797B0F30"/>
    <w:rsid w:val="797C5C92"/>
    <w:rsid w:val="797D2335"/>
    <w:rsid w:val="797E4E3B"/>
    <w:rsid w:val="79801989"/>
    <w:rsid w:val="798861BD"/>
    <w:rsid w:val="798E79FC"/>
    <w:rsid w:val="798F34A2"/>
    <w:rsid w:val="799034EC"/>
    <w:rsid w:val="79931A14"/>
    <w:rsid w:val="799445AA"/>
    <w:rsid w:val="7994516A"/>
    <w:rsid w:val="79995F37"/>
    <w:rsid w:val="7999604C"/>
    <w:rsid w:val="799A3F00"/>
    <w:rsid w:val="799C4E08"/>
    <w:rsid w:val="799F662B"/>
    <w:rsid w:val="79A05C26"/>
    <w:rsid w:val="79A36DC8"/>
    <w:rsid w:val="79A942B2"/>
    <w:rsid w:val="79A95AC4"/>
    <w:rsid w:val="79AD624C"/>
    <w:rsid w:val="79AE6D8F"/>
    <w:rsid w:val="79B06116"/>
    <w:rsid w:val="79B24038"/>
    <w:rsid w:val="79B303D3"/>
    <w:rsid w:val="79B37541"/>
    <w:rsid w:val="79B47485"/>
    <w:rsid w:val="79B57160"/>
    <w:rsid w:val="79B6191A"/>
    <w:rsid w:val="79C01CCE"/>
    <w:rsid w:val="79C02C88"/>
    <w:rsid w:val="79C141F5"/>
    <w:rsid w:val="79C25388"/>
    <w:rsid w:val="79C36A8D"/>
    <w:rsid w:val="79C44F64"/>
    <w:rsid w:val="79C763F5"/>
    <w:rsid w:val="79C942F5"/>
    <w:rsid w:val="79CC7834"/>
    <w:rsid w:val="79CD330B"/>
    <w:rsid w:val="79D001E5"/>
    <w:rsid w:val="79D47A1C"/>
    <w:rsid w:val="79D5421F"/>
    <w:rsid w:val="79D54A83"/>
    <w:rsid w:val="79D56D3B"/>
    <w:rsid w:val="79D91613"/>
    <w:rsid w:val="79DC1A8A"/>
    <w:rsid w:val="79DD353B"/>
    <w:rsid w:val="79DD3841"/>
    <w:rsid w:val="79E0321A"/>
    <w:rsid w:val="79E06CF3"/>
    <w:rsid w:val="79E5519D"/>
    <w:rsid w:val="79E94855"/>
    <w:rsid w:val="79EB6F93"/>
    <w:rsid w:val="79F06575"/>
    <w:rsid w:val="79F25872"/>
    <w:rsid w:val="79F5506C"/>
    <w:rsid w:val="79F77218"/>
    <w:rsid w:val="79F80141"/>
    <w:rsid w:val="79FB7224"/>
    <w:rsid w:val="79FF56CF"/>
    <w:rsid w:val="7A007A6E"/>
    <w:rsid w:val="7A020061"/>
    <w:rsid w:val="7A024B42"/>
    <w:rsid w:val="7A03538E"/>
    <w:rsid w:val="7A065426"/>
    <w:rsid w:val="7A080D68"/>
    <w:rsid w:val="7A0A2A41"/>
    <w:rsid w:val="7A0A5B98"/>
    <w:rsid w:val="7A0D486C"/>
    <w:rsid w:val="7A0E5E2A"/>
    <w:rsid w:val="7A104B07"/>
    <w:rsid w:val="7A1440C0"/>
    <w:rsid w:val="7A1868F0"/>
    <w:rsid w:val="7A196006"/>
    <w:rsid w:val="7A1A6F68"/>
    <w:rsid w:val="7A1C3A0F"/>
    <w:rsid w:val="7A1D3B29"/>
    <w:rsid w:val="7A1E200F"/>
    <w:rsid w:val="7A1E2A61"/>
    <w:rsid w:val="7A203E4C"/>
    <w:rsid w:val="7A204074"/>
    <w:rsid w:val="7A2073A3"/>
    <w:rsid w:val="7A22145C"/>
    <w:rsid w:val="7A24104B"/>
    <w:rsid w:val="7A2441CE"/>
    <w:rsid w:val="7A250009"/>
    <w:rsid w:val="7A252BB7"/>
    <w:rsid w:val="7A263A60"/>
    <w:rsid w:val="7A2E6CB1"/>
    <w:rsid w:val="7A33297F"/>
    <w:rsid w:val="7A34165E"/>
    <w:rsid w:val="7A3649AD"/>
    <w:rsid w:val="7A37537C"/>
    <w:rsid w:val="7A3B440E"/>
    <w:rsid w:val="7A4606C0"/>
    <w:rsid w:val="7A4C0DDF"/>
    <w:rsid w:val="7A507F97"/>
    <w:rsid w:val="7A527DD3"/>
    <w:rsid w:val="7A551150"/>
    <w:rsid w:val="7A5513CD"/>
    <w:rsid w:val="7A571E44"/>
    <w:rsid w:val="7A5848C7"/>
    <w:rsid w:val="7A5854FB"/>
    <w:rsid w:val="7A5A1ABF"/>
    <w:rsid w:val="7A5A7450"/>
    <w:rsid w:val="7A5A762A"/>
    <w:rsid w:val="7A5D7BEC"/>
    <w:rsid w:val="7A5E3209"/>
    <w:rsid w:val="7A5E3A33"/>
    <w:rsid w:val="7A66476E"/>
    <w:rsid w:val="7A6B44EA"/>
    <w:rsid w:val="7A6B52D0"/>
    <w:rsid w:val="7A6E480A"/>
    <w:rsid w:val="7A7072C6"/>
    <w:rsid w:val="7A72199C"/>
    <w:rsid w:val="7A795A39"/>
    <w:rsid w:val="7A7B7956"/>
    <w:rsid w:val="7A7E252A"/>
    <w:rsid w:val="7A7E6222"/>
    <w:rsid w:val="7A804CA5"/>
    <w:rsid w:val="7A8445D5"/>
    <w:rsid w:val="7A850A67"/>
    <w:rsid w:val="7A856B0B"/>
    <w:rsid w:val="7A85744A"/>
    <w:rsid w:val="7A882D2E"/>
    <w:rsid w:val="7A883BB3"/>
    <w:rsid w:val="7A8A307C"/>
    <w:rsid w:val="7A8D551A"/>
    <w:rsid w:val="7A90053A"/>
    <w:rsid w:val="7A9213BA"/>
    <w:rsid w:val="7A934394"/>
    <w:rsid w:val="7A9411C2"/>
    <w:rsid w:val="7A9716FC"/>
    <w:rsid w:val="7A976593"/>
    <w:rsid w:val="7A98327E"/>
    <w:rsid w:val="7A983E13"/>
    <w:rsid w:val="7A9C5430"/>
    <w:rsid w:val="7A9D2C52"/>
    <w:rsid w:val="7AA13CDC"/>
    <w:rsid w:val="7AA15DA3"/>
    <w:rsid w:val="7AA428F5"/>
    <w:rsid w:val="7AA51036"/>
    <w:rsid w:val="7AA51411"/>
    <w:rsid w:val="7AAA57D7"/>
    <w:rsid w:val="7AAB7223"/>
    <w:rsid w:val="7AB0345C"/>
    <w:rsid w:val="7AB36722"/>
    <w:rsid w:val="7AB42418"/>
    <w:rsid w:val="7AB43E31"/>
    <w:rsid w:val="7AB70C4D"/>
    <w:rsid w:val="7AB74B02"/>
    <w:rsid w:val="7ABC62A8"/>
    <w:rsid w:val="7ABE2506"/>
    <w:rsid w:val="7ABE7CEF"/>
    <w:rsid w:val="7ABF01EF"/>
    <w:rsid w:val="7AC07EC8"/>
    <w:rsid w:val="7AC14720"/>
    <w:rsid w:val="7AC176AB"/>
    <w:rsid w:val="7AC5550A"/>
    <w:rsid w:val="7AC8015C"/>
    <w:rsid w:val="7AC8016F"/>
    <w:rsid w:val="7AC81D3E"/>
    <w:rsid w:val="7AC86734"/>
    <w:rsid w:val="7ACC3685"/>
    <w:rsid w:val="7ACC5EAF"/>
    <w:rsid w:val="7ACD413E"/>
    <w:rsid w:val="7ACF424A"/>
    <w:rsid w:val="7AD53C5E"/>
    <w:rsid w:val="7AD7369C"/>
    <w:rsid w:val="7AD83160"/>
    <w:rsid w:val="7ADB1CB6"/>
    <w:rsid w:val="7ADF48E8"/>
    <w:rsid w:val="7AE06659"/>
    <w:rsid w:val="7AE25E94"/>
    <w:rsid w:val="7AE502E6"/>
    <w:rsid w:val="7AE648D8"/>
    <w:rsid w:val="7AE75B5A"/>
    <w:rsid w:val="7AE80CF2"/>
    <w:rsid w:val="7AEA7B44"/>
    <w:rsid w:val="7AEC05F2"/>
    <w:rsid w:val="7AEE04E7"/>
    <w:rsid w:val="7AEE2661"/>
    <w:rsid w:val="7AEE2D1A"/>
    <w:rsid w:val="7AEF44D2"/>
    <w:rsid w:val="7AEF4A3C"/>
    <w:rsid w:val="7AF040B7"/>
    <w:rsid w:val="7AF763E0"/>
    <w:rsid w:val="7AFD581A"/>
    <w:rsid w:val="7AFE162F"/>
    <w:rsid w:val="7AFF3A94"/>
    <w:rsid w:val="7B012EA9"/>
    <w:rsid w:val="7B0400F8"/>
    <w:rsid w:val="7B067542"/>
    <w:rsid w:val="7B077CAB"/>
    <w:rsid w:val="7B0B0B3C"/>
    <w:rsid w:val="7B0C23B0"/>
    <w:rsid w:val="7B104EFC"/>
    <w:rsid w:val="7B122973"/>
    <w:rsid w:val="7B15104D"/>
    <w:rsid w:val="7B164FA3"/>
    <w:rsid w:val="7B170374"/>
    <w:rsid w:val="7B173F89"/>
    <w:rsid w:val="7B1A7003"/>
    <w:rsid w:val="7B1B4242"/>
    <w:rsid w:val="7B1B47F0"/>
    <w:rsid w:val="7B1E0188"/>
    <w:rsid w:val="7B1E285F"/>
    <w:rsid w:val="7B1F416A"/>
    <w:rsid w:val="7B212B11"/>
    <w:rsid w:val="7B240E35"/>
    <w:rsid w:val="7B251924"/>
    <w:rsid w:val="7B2873DF"/>
    <w:rsid w:val="7B293FC9"/>
    <w:rsid w:val="7B2A5A12"/>
    <w:rsid w:val="7B2B0B4B"/>
    <w:rsid w:val="7B2D6AFC"/>
    <w:rsid w:val="7B2D6B63"/>
    <w:rsid w:val="7B3050FD"/>
    <w:rsid w:val="7B315DEB"/>
    <w:rsid w:val="7B356BB1"/>
    <w:rsid w:val="7B3656D8"/>
    <w:rsid w:val="7B3673EF"/>
    <w:rsid w:val="7B3837B4"/>
    <w:rsid w:val="7B390427"/>
    <w:rsid w:val="7B423B60"/>
    <w:rsid w:val="7B444325"/>
    <w:rsid w:val="7B481280"/>
    <w:rsid w:val="7B497563"/>
    <w:rsid w:val="7B4A3F96"/>
    <w:rsid w:val="7B4A77F9"/>
    <w:rsid w:val="7B4C364B"/>
    <w:rsid w:val="7B4E57F4"/>
    <w:rsid w:val="7B5204A1"/>
    <w:rsid w:val="7B5259B3"/>
    <w:rsid w:val="7B527884"/>
    <w:rsid w:val="7B532E03"/>
    <w:rsid w:val="7B543494"/>
    <w:rsid w:val="7B5A2E8B"/>
    <w:rsid w:val="7B5B0F8D"/>
    <w:rsid w:val="7B5B6E1C"/>
    <w:rsid w:val="7B5E12D8"/>
    <w:rsid w:val="7B5F4EF0"/>
    <w:rsid w:val="7B620D7A"/>
    <w:rsid w:val="7B64065D"/>
    <w:rsid w:val="7B6735DA"/>
    <w:rsid w:val="7B6B6BC5"/>
    <w:rsid w:val="7B6D222C"/>
    <w:rsid w:val="7B6F04EB"/>
    <w:rsid w:val="7B715469"/>
    <w:rsid w:val="7B73148F"/>
    <w:rsid w:val="7B794531"/>
    <w:rsid w:val="7B79586B"/>
    <w:rsid w:val="7B7C3F92"/>
    <w:rsid w:val="7B7C4881"/>
    <w:rsid w:val="7B7E0273"/>
    <w:rsid w:val="7B7E503B"/>
    <w:rsid w:val="7B815F56"/>
    <w:rsid w:val="7B822183"/>
    <w:rsid w:val="7B83118D"/>
    <w:rsid w:val="7B83167B"/>
    <w:rsid w:val="7B8432B8"/>
    <w:rsid w:val="7B84429E"/>
    <w:rsid w:val="7B845A6C"/>
    <w:rsid w:val="7B854760"/>
    <w:rsid w:val="7B881137"/>
    <w:rsid w:val="7B8A43A5"/>
    <w:rsid w:val="7B8E52DC"/>
    <w:rsid w:val="7B8E63B7"/>
    <w:rsid w:val="7B8F006A"/>
    <w:rsid w:val="7B8F060F"/>
    <w:rsid w:val="7B9178D7"/>
    <w:rsid w:val="7B9325C0"/>
    <w:rsid w:val="7B945886"/>
    <w:rsid w:val="7B945DBF"/>
    <w:rsid w:val="7B9562B1"/>
    <w:rsid w:val="7B96551F"/>
    <w:rsid w:val="7B967A67"/>
    <w:rsid w:val="7B9912AA"/>
    <w:rsid w:val="7B9B15CC"/>
    <w:rsid w:val="7B9B35E3"/>
    <w:rsid w:val="7B9B5400"/>
    <w:rsid w:val="7B9E03F8"/>
    <w:rsid w:val="7B9E7B4D"/>
    <w:rsid w:val="7BA64F09"/>
    <w:rsid w:val="7BA6514E"/>
    <w:rsid w:val="7BA65745"/>
    <w:rsid w:val="7BA66F40"/>
    <w:rsid w:val="7BAC0D42"/>
    <w:rsid w:val="7BAD0568"/>
    <w:rsid w:val="7BAE3B91"/>
    <w:rsid w:val="7BB10C7A"/>
    <w:rsid w:val="7BB11354"/>
    <w:rsid w:val="7BB2069D"/>
    <w:rsid w:val="7BB771D9"/>
    <w:rsid w:val="7BB830DB"/>
    <w:rsid w:val="7BB91F04"/>
    <w:rsid w:val="7BB95810"/>
    <w:rsid w:val="7BBA3E00"/>
    <w:rsid w:val="7BBB725F"/>
    <w:rsid w:val="7BBE0334"/>
    <w:rsid w:val="7BCC099A"/>
    <w:rsid w:val="7BCC7908"/>
    <w:rsid w:val="7BCD1420"/>
    <w:rsid w:val="7BCD1E32"/>
    <w:rsid w:val="7BCE2DD9"/>
    <w:rsid w:val="7BCE517F"/>
    <w:rsid w:val="7BCE751E"/>
    <w:rsid w:val="7BD04A57"/>
    <w:rsid w:val="7BD41426"/>
    <w:rsid w:val="7BD46DEF"/>
    <w:rsid w:val="7BD6088B"/>
    <w:rsid w:val="7BD6473D"/>
    <w:rsid w:val="7BD74072"/>
    <w:rsid w:val="7BD745D7"/>
    <w:rsid w:val="7BD82719"/>
    <w:rsid w:val="7BD82E88"/>
    <w:rsid w:val="7BDC2F7C"/>
    <w:rsid w:val="7BDC66D9"/>
    <w:rsid w:val="7BDD0617"/>
    <w:rsid w:val="7BDE5E58"/>
    <w:rsid w:val="7BE14B15"/>
    <w:rsid w:val="7BE17EDD"/>
    <w:rsid w:val="7BE411DC"/>
    <w:rsid w:val="7BE57491"/>
    <w:rsid w:val="7BEC6B86"/>
    <w:rsid w:val="7BEE10BC"/>
    <w:rsid w:val="7BF25D91"/>
    <w:rsid w:val="7BF35534"/>
    <w:rsid w:val="7BF3607E"/>
    <w:rsid w:val="7BF375DD"/>
    <w:rsid w:val="7BF44001"/>
    <w:rsid w:val="7BF55067"/>
    <w:rsid w:val="7BF65626"/>
    <w:rsid w:val="7BF72F36"/>
    <w:rsid w:val="7BF84764"/>
    <w:rsid w:val="7BFD7C38"/>
    <w:rsid w:val="7BFE1442"/>
    <w:rsid w:val="7BFE4052"/>
    <w:rsid w:val="7C036664"/>
    <w:rsid w:val="7C0404B2"/>
    <w:rsid w:val="7C064596"/>
    <w:rsid w:val="7C0C130A"/>
    <w:rsid w:val="7C11052F"/>
    <w:rsid w:val="7C114439"/>
    <w:rsid w:val="7C145961"/>
    <w:rsid w:val="7C15013C"/>
    <w:rsid w:val="7C173CB4"/>
    <w:rsid w:val="7C190206"/>
    <w:rsid w:val="7C19508A"/>
    <w:rsid w:val="7C1C341D"/>
    <w:rsid w:val="7C1D3A05"/>
    <w:rsid w:val="7C201626"/>
    <w:rsid w:val="7C2171E7"/>
    <w:rsid w:val="7C223DC6"/>
    <w:rsid w:val="7C241AF1"/>
    <w:rsid w:val="7C2658D2"/>
    <w:rsid w:val="7C28162E"/>
    <w:rsid w:val="7C2A1D5E"/>
    <w:rsid w:val="7C2D23D8"/>
    <w:rsid w:val="7C2D488B"/>
    <w:rsid w:val="7C2E5000"/>
    <w:rsid w:val="7C2E6401"/>
    <w:rsid w:val="7C300FDA"/>
    <w:rsid w:val="7C335171"/>
    <w:rsid w:val="7C34181B"/>
    <w:rsid w:val="7C3422F2"/>
    <w:rsid w:val="7C3652AC"/>
    <w:rsid w:val="7C3C1E21"/>
    <w:rsid w:val="7C3E4DF6"/>
    <w:rsid w:val="7C3E5D82"/>
    <w:rsid w:val="7C3F7C21"/>
    <w:rsid w:val="7C41015A"/>
    <w:rsid w:val="7C4207A0"/>
    <w:rsid w:val="7C42567B"/>
    <w:rsid w:val="7C452332"/>
    <w:rsid w:val="7C4545CD"/>
    <w:rsid w:val="7C455B0C"/>
    <w:rsid w:val="7C49401A"/>
    <w:rsid w:val="7C497352"/>
    <w:rsid w:val="7C4C19E3"/>
    <w:rsid w:val="7C4C5C97"/>
    <w:rsid w:val="7C4D3D24"/>
    <w:rsid w:val="7C4F1E67"/>
    <w:rsid w:val="7C517B47"/>
    <w:rsid w:val="7C524A89"/>
    <w:rsid w:val="7C524CE2"/>
    <w:rsid w:val="7C55215B"/>
    <w:rsid w:val="7C554D17"/>
    <w:rsid w:val="7C560CB1"/>
    <w:rsid w:val="7C576F9C"/>
    <w:rsid w:val="7C597C45"/>
    <w:rsid w:val="7C5B0FEE"/>
    <w:rsid w:val="7C5B32D5"/>
    <w:rsid w:val="7C5F3DB0"/>
    <w:rsid w:val="7C630B09"/>
    <w:rsid w:val="7C633C0F"/>
    <w:rsid w:val="7C664E2C"/>
    <w:rsid w:val="7C665916"/>
    <w:rsid w:val="7C6669B0"/>
    <w:rsid w:val="7C6739BE"/>
    <w:rsid w:val="7C700B32"/>
    <w:rsid w:val="7C710216"/>
    <w:rsid w:val="7C71367C"/>
    <w:rsid w:val="7C767D88"/>
    <w:rsid w:val="7C773B8A"/>
    <w:rsid w:val="7C7D42CC"/>
    <w:rsid w:val="7C7E5A5B"/>
    <w:rsid w:val="7C805269"/>
    <w:rsid w:val="7C815801"/>
    <w:rsid w:val="7C843550"/>
    <w:rsid w:val="7C856F54"/>
    <w:rsid w:val="7C8845AF"/>
    <w:rsid w:val="7C8966EE"/>
    <w:rsid w:val="7C896BEB"/>
    <w:rsid w:val="7C8D6225"/>
    <w:rsid w:val="7C8E5804"/>
    <w:rsid w:val="7C900904"/>
    <w:rsid w:val="7C9048A7"/>
    <w:rsid w:val="7C946085"/>
    <w:rsid w:val="7C960BB7"/>
    <w:rsid w:val="7C97473A"/>
    <w:rsid w:val="7C995AAE"/>
    <w:rsid w:val="7C9A35C9"/>
    <w:rsid w:val="7C9C60BF"/>
    <w:rsid w:val="7C9D190E"/>
    <w:rsid w:val="7CA015E3"/>
    <w:rsid w:val="7CA2002C"/>
    <w:rsid w:val="7CA37AE7"/>
    <w:rsid w:val="7CA420E2"/>
    <w:rsid w:val="7CA62B95"/>
    <w:rsid w:val="7CA872CA"/>
    <w:rsid w:val="7CA91A8A"/>
    <w:rsid w:val="7CB33BC1"/>
    <w:rsid w:val="7CB53CB0"/>
    <w:rsid w:val="7CB76909"/>
    <w:rsid w:val="7CB83B0E"/>
    <w:rsid w:val="7CB92E4E"/>
    <w:rsid w:val="7CBA4C1F"/>
    <w:rsid w:val="7CBD1674"/>
    <w:rsid w:val="7CC13E57"/>
    <w:rsid w:val="7CC256F9"/>
    <w:rsid w:val="7CC5313A"/>
    <w:rsid w:val="7CC572CC"/>
    <w:rsid w:val="7CC65B51"/>
    <w:rsid w:val="7CC67005"/>
    <w:rsid w:val="7CC876AF"/>
    <w:rsid w:val="7CC9075A"/>
    <w:rsid w:val="7CC9125A"/>
    <w:rsid w:val="7CCA1931"/>
    <w:rsid w:val="7CCC1C2D"/>
    <w:rsid w:val="7CCE5405"/>
    <w:rsid w:val="7CD60B3B"/>
    <w:rsid w:val="7CD90787"/>
    <w:rsid w:val="7CDA110E"/>
    <w:rsid w:val="7CDC55BD"/>
    <w:rsid w:val="7CDF6A20"/>
    <w:rsid w:val="7CE01318"/>
    <w:rsid w:val="7CE34241"/>
    <w:rsid w:val="7CE40355"/>
    <w:rsid w:val="7CE84CB2"/>
    <w:rsid w:val="7CEA2D91"/>
    <w:rsid w:val="7CEC0DBB"/>
    <w:rsid w:val="7CEC5A3F"/>
    <w:rsid w:val="7CED4D2E"/>
    <w:rsid w:val="7CEF02EE"/>
    <w:rsid w:val="7CEF246C"/>
    <w:rsid w:val="7CF24369"/>
    <w:rsid w:val="7CF373BE"/>
    <w:rsid w:val="7CF70DE7"/>
    <w:rsid w:val="7CF73A9E"/>
    <w:rsid w:val="7CF84F66"/>
    <w:rsid w:val="7CF97AAB"/>
    <w:rsid w:val="7CFA2320"/>
    <w:rsid w:val="7CFB71F1"/>
    <w:rsid w:val="7CFC0B5D"/>
    <w:rsid w:val="7CFD2263"/>
    <w:rsid w:val="7CFE0605"/>
    <w:rsid w:val="7D00467D"/>
    <w:rsid w:val="7D0055F2"/>
    <w:rsid w:val="7D0232EC"/>
    <w:rsid w:val="7D0300F2"/>
    <w:rsid w:val="7D0448FB"/>
    <w:rsid w:val="7D0511F5"/>
    <w:rsid w:val="7D063CEA"/>
    <w:rsid w:val="7D082767"/>
    <w:rsid w:val="7D0A574E"/>
    <w:rsid w:val="7D0B4DC8"/>
    <w:rsid w:val="7D0C2EBB"/>
    <w:rsid w:val="7D0C720D"/>
    <w:rsid w:val="7D0D2C1B"/>
    <w:rsid w:val="7D127239"/>
    <w:rsid w:val="7D135269"/>
    <w:rsid w:val="7D153270"/>
    <w:rsid w:val="7D164E6C"/>
    <w:rsid w:val="7D171DE3"/>
    <w:rsid w:val="7D181F92"/>
    <w:rsid w:val="7D1B01CF"/>
    <w:rsid w:val="7D1B299A"/>
    <w:rsid w:val="7D1F6E86"/>
    <w:rsid w:val="7D21129D"/>
    <w:rsid w:val="7D25323E"/>
    <w:rsid w:val="7D25746E"/>
    <w:rsid w:val="7D274461"/>
    <w:rsid w:val="7D2C58BA"/>
    <w:rsid w:val="7D2E4012"/>
    <w:rsid w:val="7D3071E4"/>
    <w:rsid w:val="7D317B9F"/>
    <w:rsid w:val="7D352EF4"/>
    <w:rsid w:val="7D370575"/>
    <w:rsid w:val="7D373B54"/>
    <w:rsid w:val="7D39461F"/>
    <w:rsid w:val="7D3A0BF9"/>
    <w:rsid w:val="7D3A1066"/>
    <w:rsid w:val="7D3C28E0"/>
    <w:rsid w:val="7D3C39D0"/>
    <w:rsid w:val="7D3C51F6"/>
    <w:rsid w:val="7D3C6D65"/>
    <w:rsid w:val="7D3E6D03"/>
    <w:rsid w:val="7D444581"/>
    <w:rsid w:val="7D461DAF"/>
    <w:rsid w:val="7D4641E1"/>
    <w:rsid w:val="7D496F13"/>
    <w:rsid w:val="7D4A43AF"/>
    <w:rsid w:val="7D4D4720"/>
    <w:rsid w:val="7D4D6414"/>
    <w:rsid w:val="7D4D741F"/>
    <w:rsid w:val="7D4E5E28"/>
    <w:rsid w:val="7D50792B"/>
    <w:rsid w:val="7D530412"/>
    <w:rsid w:val="7D5371D9"/>
    <w:rsid w:val="7D575ABA"/>
    <w:rsid w:val="7D597D61"/>
    <w:rsid w:val="7D5A0151"/>
    <w:rsid w:val="7D5C16C1"/>
    <w:rsid w:val="7D600C33"/>
    <w:rsid w:val="7D647BFF"/>
    <w:rsid w:val="7D693831"/>
    <w:rsid w:val="7D695A35"/>
    <w:rsid w:val="7D696C66"/>
    <w:rsid w:val="7D697369"/>
    <w:rsid w:val="7D6B4F97"/>
    <w:rsid w:val="7D6C3287"/>
    <w:rsid w:val="7D6C6B9E"/>
    <w:rsid w:val="7D6E23AC"/>
    <w:rsid w:val="7D6F1CD1"/>
    <w:rsid w:val="7D7001A6"/>
    <w:rsid w:val="7D70071A"/>
    <w:rsid w:val="7D705D2B"/>
    <w:rsid w:val="7D707ED8"/>
    <w:rsid w:val="7D715564"/>
    <w:rsid w:val="7D7206C2"/>
    <w:rsid w:val="7D731F88"/>
    <w:rsid w:val="7D760E7D"/>
    <w:rsid w:val="7D764361"/>
    <w:rsid w:val="7D774013"/>
    <w:rsid w:val="7D7A3EAE"/>
    <w:rsid w:val="7D7E7D7A"/>
    <w:rsid w:val="7D814CFB"/>
    <w:rsid w:val="7D815858"/>
    <w:rsid w:val="7D820FB7"/>
    <w:rsid w:val="7D885F52"/>
    <w:rsid w:val="7D893467"/>
    <w:rsid w:val="7D8959CA"/>
    <w:rsid w:val="7D8B3463"/>
    <w:rsid w:val="7D8B387C"/>
    <w:rsid w:val="7D8E3180"/>
    <w:rsid w:val="7D8F749F"/>
    <w:rsid w:val="7D926A0A"/>
    <w:rsid w:val="7D931B2E"/>
    <w:rsid w:val="7D932DD4"/>
    <w:rsid w:val="7D95422A"/>
    <w:rsid w:val="7D9774CC"/>
    <w:rsid w:val="7D981616"/>
    <w:rsid w:val="7D992576"/>
    <w:rsid w:val="7D9B6EA8"/>
    <w:rsid w:val="7DA042D5"/>
    <w:rsid w:val="7DA20E86"/>
    <w:rsid w:val="7DA3493F"/>
    <w:rsid w:val="7DA46B2E"/>
    <w:rsid w:val="7DA95464"/>
    <w:rsid w:val="7DAE4603"/>
    <w:rsid w:val="7DAF53BF"/>
    <w:rsid w:val="7DAF7919"/>
    <w:rsid w:val="7DB1178D"/>
    <w:rsid w:val="7DB67884"/>
    <w:rsid w:val="7DB71BA0"/>
    <w:rsid w:val="7DB72F3C"/>
    <w:rsid w:val="7DBB2B1F"/>
    <w:rsid w:val="7DBF2037"/>
    <w:rsid w:val="7DC10D1E"/>
    <w:rsid w:val="7DC3780E"/>
    <w:rsid w:val="7DC82FA7"/>
    <w:rsid w:val="7DCA3824"/>
    <w:rsid w:val="7DCB7B45"/>
    <w:rsid w:val="7DCD5DEA"/>
    <w:rsid w:val="7DD0598C"/>
    <w:rsid w:val="7DD50046"/>
    <w:rsid w:val="7DDA1ACA"/>
    <w:rsid w:val="7DDA3344"/>
    <w:rsid w:val="7DDC13C3"/>
    <w:rsid w:val="7DDF7B12"/>
    <w:rsid w:val="7DE17070"/>
    <w:rsid w:val="7DE34AB2"/>
    <w:rsid w:val="7DE7012F"/>
    <w:rsid w:val="7DE73909"/>
    <w:rsid w:val="7DE824E4"/>
    <w:rsid w:val="7DEB44D6"/>
    <w:rsid w:val="7DEC3F25"/>
    <w:rsid w:val="7DEF353D"/>
    <w:rsid w:val="7DF12663"/>
    <w:rsid w:val="7DF3238A"/>
    <w:rsid w:val="7DF40A04"/>
    <w:rsid w:val="7DF51615"/>
    <w:rsid w:val="7DF556D4"/>
    <w:rsid w:val="7DF55BB6"/>
    <w:rsid w:val="7DF62EAE"/>
    <w:rsid w:val="7DF64365"/>
    <w:rsid w:val="7DF866D8"/>
    <w:rsid w:val="7DF8786C"/>
    <w:rsid w:val="7DF904F3"/>
    <w:rsid w:val="7DFD7347"/>
    <w:rsid w:val="7DFF227C"/>
    <w:rsid w:val="7DFF6799"/>
    <w:rsid w:val="7E0541BA"/>
    <w:rsid w:val="7E0568D2"/>
    <w:rsid w:val="7E0C2171"/>
    <w:rsid w:val="7E0D53A7"/>
    <w:rsid w:val="7E0D5FB7"/>
    <w:rsid w:val="7E0E20D0"/>
    <w:rsid w:val="7E0F1EC4"/>
    <w:rsid w:val="7E101B9E"/>
    <w:rsid w:val="7E155E07"/>
    <w:rsid w:val="7E1B623E"/>
    <w:rsid w:val="7E1C1BCC"/>
    <w:rsid w:val="7E1E3544"/>
    <w:rsid w:val="7E1F0020"/>
    <w:rsid w:val="7E1F472A"/>
    <w:rsid w:val="7E213B47"/>
    <w:rsid w:val="7E21471A"/>
    <w:rsid w:val="7E231412"/>
    <w:rsid w:val="7E253169"/>
    <w:rsid w:val="7E27320E"/>
    <w:rsid w:val="7E2A6CDC"/>
    <w:rsid w:val="7E2E2467"/>
    <w:rsid w:val="7E2F2386"/>
    <w:rsid w:val="7E305E92"/>
    <w:rsid w:val="7E307B30"/>
    <w:rsid w:val="7E310429"/>
    <w:rsid w:val="7E31453B"/>
    <w:rsid w:val="7E331BC4"/>
    <w:rsid w:val="7E397ED7"/>
    <w:rsid w:val="7E3C5EE8"/>
    <w:rsid w:val="7E4070D3"/>
    <w:rsid w:val="7E451048"/>
    <w:rsid w:val="7E480A7A"/>
    <w:rsid w:val="7E4A39FC"/>
    <w:rsid w:val="7E4E0640"/>
    <w:rsid w:val="7E537A63"/>
    <w:rsid w:val="7E54052C"/>
    <w:rsid w:val="7E560B8F"/>
    <w:rsid w:val="7E573A4F"/>
    <w:rsid w:val="7E581BC2"/>
    <w:rsid w:val="7E5B046E"/>
    <w:rsid w:val="7E5B46CE"/>
    <w:rsid w:val="7E5C429E"/>
    <w:rsid w:val="7E5C60EA"/>
    <w:rsid w:val="7E5C76DF"/>
    <w:rsid w:val="7E5E61D8"/>
    <w:rsid w:val="7E626D5B"/>
    <w:rsid w:val="7E627851"/>
    <w:rsid w:val="7E637059"/>
    <w:rsid w:val="7E674283"/>
    <w:rsid w:val="7E6D2990"/>
    <w:rsid w:val="7E744384"/>
    <w:rsid w:val="7E7809FF"/>
    <w:rsid w:val="7E7B2C2C"/>
    <w:rsid w:val="7E7B4AC7"/>
    <w:rsid w:val="7E7E1111"/>
    <w:rsid w:val="7E84025D"/>
    <w:rsid w:val="7E854230"/>
    <w:rsid w:val="7E8B3741"/>
    <w:rsid w:val="7E8B740F"/>
    <w:rsid w:val="7E9109FC"/>
    <w:rsid w:val="7E930A01"/>
    <w:rsid w:val="7E932D9F"/>
    <w:rsid w:val="7E941BF8"/>
    <w:rsid w:val="7E95221A"/>
    <w:rsid w:val="7E956D79"/>
    <w:rsid w:val="7E963232"/>
    <w:rsid w:val="7E9A3D38"/>
    <w:rsid w:val="7E9C5CFC"/>
    <w:rsid w:val="7EA11F1B"/>
    <w:rsid w:val="7EA21F22"/>
    <w:rsid w:val="7EA23CCB"/>
    <w:rsid w:val="7EA32DA3"/>
    <w:rsid w:val="7EA43A4B"/>
    <w:rsid w:val="7EA50218"/>
    <w:rsid w:val="7EA76A00"/>
    <w:rsid w:val="7EAA4E34"/>
    <w:rsid w:val="7EAB04C1"/>
    <w:rsid w:val="7EAB21F5"/>
    <w:rsid w:val="7EAC3A87"/>
    <w:rsid w:val="7EAC3D2D"/>
    <w:rsid w:val="7EAF0FDE"/>
    <w:rsid w:val="7EB0520D"/>
    <w:rsid w:val="7EB16A0B"/>
    <w:rsid w:val="7EB85603"/>
    <w:rsid w:val="7EBD5849"/>
    <w:rsid w:val="7EC22820"/>
    <w:rsid w:val="7EC33911"/>
    <w:rsid w:val="7EC5031D"/>
    <w:rsid w:val="7EC53FFF"/>
    <w:rsid w:val="7EC56FAD"/>
    <w:rsid w:val="7EC6413F"/>
    <w:rsid w:val="7ECE526B"/>
    <w:rsid w:val="7ECE7084"/>
    <w:rsid w:val="7ED24010"/>
    <w:rsid w:val="7ED71277"/>
    <w:rsid w:val="7ED71FF2"/>
    <w:rsid w:val="7ED75C67"/>
    <w:rsid w:val="7ED96948"/>
    <w:rsid w:val="7EDA5D11"/>
    <w:rsid w:val="7EDE6AA1"/>
    <w:rsid w:val="7EDF1716"/>
    <w:rsid w:val="7EE02BBE"/>
    <w:rsid w:val="7EE076E5"/>
    <w:rsid w:val="7EE109CD"/>
    <w:rsid w:val="7EE2706A"/>
    <w:rsid w:val="7EE278D2"/>
    <w:rsid w:val="7EEC593F"/>
    <w:rsid w:val="7EF0458A"/>
    <w:rsid w:val="7EF063CF"/>
    <w:rsid w:val="7EF1386A"/>
    <w:rsid w:val="7EF32BE9"/>
    <w:rsid w:val="7EF921B5"/>
    <w:rsid w:val="7EFE1E0A"/>
    <w:rsid w:val="7EFE3A05"/>
    <w:rsid w:val="7F006A25"/>
    <w:rsid w:val="7F020A53"/>
    <w:rsid w:val="7F0336C9"/>
    <w:rsid w:val="7F0478F9"/>
    <w:rsid w:val="7F06221F"/>
    <w:rsid w:val="7F0678D7"/>
    <w:rsid w:val="7F092C04"/>
    <w:rsid w:val="7F0E0BDA"/>
    <w:rsid w:val="7F0F1BAB"/>
    <w:rsid w:val="7F0F53DE"/>
    <w:rsid w:val="7F106384"/>
    <w:rsid w:val="7F106803"/>
    <w:rsid w:val="7F190A50"/>
    <w:rsid w:val="7F193570"/>
    <w:rsid w:val="7F1A320D"/>
    <w:rsid w:val="7F1B59DB"/>
    <w:rsid w:val="7F1B6FE8"/>
    <w:rsid w:val="7F1F6F98"/>
    <w:rsid w:val="7F2602C0"/>
    <w:rsid w:val="7F2717CC"/>
    <w:rsid w:val="7F2773D5"/>
    <w:rsid w:val="7F287C51"/>
    <w:rsid w:val="7F2F538A"/>
    <w:rsid w:val="7F304425"/>
    <w:rsid w:val="7F3070C6"/>
    <w:rsid w:val="7F3122D8"/>
    <w:rsid w:val="7F315505"/>
    <w:rsid w:val="7F350C35"/>
    <w:rsid w:val="7F354963"/>
    <w:rsid w:val="7F385A75"/>
    <w:rsid w:val="7F393C1B"/>
    <w:rsid w:val="7F395195"/>
    <w:rsid w:val="7F3D0499"/>
    <w:rsid w:val="7F3D15DB"/>
    <w:rsid w:val="7F3D3577"/>
    <w:rsid w:val="7F3D3EA0"/>
    <w:rsid w:val="7F3E16A6"/>
    <w:rsid w:val="7F4227A0"/>
    <w:rsid w:val="7F426F83"/>
    <w:rsid w:val="7F427E5F"/>
    <w:rsid w:val="7F433251"/>
    <w:rsid w:val="7F466311"/>
    <w:rsid w:val="7F494593"/>
    <w:rsid w:val="7F4A37E3"/>
    <w:rsid w:val="7F4B1AF0"/>
    <w:rsid w:val="7F4B5E88"/>
    <w:rsid w:val="7F4C5C00"/>
    <w:rsid w:val="7F503D03"/>
    <w:rsid w:val="7F514454"/>
    <w:rsid w:val="7F5151E2"/>
    <w:rsid w:val="7F521512"/>
    <w:rsid w:val="7F526273"/>
    <w:rsid w:val="7F5407F8"/>
    <w:rsid w:val="7F550215"/>
    <w:rsid w:val="7F581121"/>
    <w:rsid w:val="7F586AAB"/>
    <w:rsid w:val="7F59367F"/>
    <w:rsid w:val="7F595BEB"/>
    <w:rsid w:val="7F5A7673"/>
    <w:rsid w:val="7F6104B4"/>
    <w:rsid w:val="7F6348DA"/>
    <w:rsid w:val="7F66241F"/>
    <w:rsid w:val="7F6716BE"/>
    <w:rsid w:val="7F6929CB"/>
    <w:rsid w:val="7F6B1861"/>
    <w:rsid w:val="7F6C03B6"/>
    <w:rsid w:val="7F6C4957"/>
    <w:rsid w:val="7F6D6DA8"/>
    <w:rsid w:val="7F7141A6"/>
    <w:rsid w:val="7F736485"/>
    <w:rsid w:val="7F752930"/>
    <w:rsid w:val="7F780B08"/>
    <w:rsid w:val="7F7B2419"/>
    <w:rsid w:val="7F7B44F4"/>
    <w:rsid w:val="7F7C67E6"/>
    <w:rsid w:val="7F7D385B"/>
    <w:rsid w:val="7F815794"/>
    <w:rsid w:val="7F883A3A"/>
    <w:rsid w:val="7F884224"/>
    <w:rsid w:val="7F885AD7"/>
    <w:rsid w:val="7F887382"/>
    <w:rsid w:val="7F8A1955"/>
    <w:rsid w:val="7F8C3B66"/>
    <w:rsid w:val="7F9B2DAA"/>
    <w:rsid w:val="7F9D215F"/>
    <w:rsid w:val="7F9D444E"/>
    <w:rsid w:val="7F9F7212"/>
    <w:rsid w:val="7FA03334"/>
    <w:rsid w:val="7FA0721B"/>
    <w:rsid w:val="7FA213B4"/>
    <w:rsid w:val="7FA31B0C"/>
    <w:rsid w:val="7FA75280"/>
    <w:rsid w:val="7FAC3CED"/>
    <w:rsid w:val="7FAC74B7"/>
    <w:rsid w:val="7FAC7D7B"/>
    <w:rsid w:val="7FAD3FA3"/>
    <w:rsid w:val="7FB264E2"/>
    <w:rsid w:val="7FB84FD7"/>
    <w:rsid w:val="7FBC10CA"/>
    <w:rsid w:val="7FBC37C6"/>
    <w:rsid w:val="7FBF2E4B"/>
    <w:rsid w:val="7FBF5A1A"/>
    <w:rsid w:val="7FC148A5"/>
    <w:rsid w:val="7FC16824"/>
    <w:rsid w:val="7FC47DEF"/>
    <w:rsid w:val="7FC509EF"/>
    <w:rsid w:val="7FC972F9"/>
    <w:rsid w:val="7FD17085"/>
    <w:rsid w:val="7FDA0316"/>
    <w:rsid w:val="7FDF6E2F"/>
    <w:rsid w:val="7FE043E0"/>
    <w:rsid w:val="7FE249EC"/>
    <w:rsid w:val="7FE54F21"/>
    <w:rsid w:val="7FE55380"/>
    <w:rsid w:val="7FE70914"/>
    <w:rsid w:val="7FEB0F25"/>
    <w:rsid w:val="7FEE7F36"/>
    <w:rsid w:val="7FF176AE"/>
    <w:rsid w:val="7FF26AA9"/>
    <w:rsid w:val="7FF62335"/>
    <w:rsid w:val="7FF902EE"/>
    <w:rsid w:val="7FFA2B4E"/>
    <w:rsid w:val="7FFA337C"/>
    <w:rsid w:val="7FFA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pageBreakBefore/>
      <w:spacing w:line="413" w:lineRule="auto"/>
      <w:jc w:val="center"/>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72" w:lineRule="auto"/>
      <w:outlineLvl w:val="4"/>
    </w:pPr>
    <w:rPr>
      <w:b/>
      <w:sz w:val="28"/>
    </w:rPr>
  </w:style>
  <w:style w:type="paragraph" w:styleId="7">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2"/>
    <w:qFormat/>
    <w:uiPriority w:val="0"/>
    <w:rPr>
      <w:rFonts w:ascii="宋体" w:eastAsia="宋体"/>
      <w:sz w:val="18"/>
      <w:szCs w:val="18"/>
    </w:rPr>
  </w:style>
  <w:style w:type="paragraph" w:styleId="9">
    <w:name w:val="annotation text"/>
    <w:basedOn w:val="1"/>
    <w:link w:val="25"/>
    <w:qFormat/>
    <w:uiPriority w:val="0"/>
    <w:pPr>
      <w:jc w:val="left"/>
    </w:pPr>
  </w:style>
  <w:style w:type="paragraph" w:styleId="10">
    <w:name w:val="Plain Text"/>
    <w:basedOn w:val="1"/>
    <w:qFormat/>
    <w:uiPriority w:val="0"/>
    <w:rPr>
      <w:rFonts w:ascii="宋体" w:hAnsi="Courier New"/>
    </w:rPr>
  </w:style>
  <w:style w:type="paragraph" w:styleId="11">
    <w:name w:val="Balloon Text"/>
    <w:basedOn w:val="1"/>
    <w:link w:val="26"/>
    <w:qFormat/>
    <w:uiPriority w:val="0"/>
    <w:rPr>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7"/>
    <w:qFormat/>
    <w:uiPriority w:val="0"/>
    <w:pPr>
      <w:spacing w:before="240" w:after="60"/>
      <w:jc w:val="center"/>
      <w:outlineLvl w:val="0"/>
    </w:pPr>
    <w:rPr>
      <w:rFonts w:eastAsia="宋体" w:asciiTheme="majorHAnsi" w:hAnsiTheme="majorHAnsi" w:cstheme="majorBidi"/>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333333"/>
      <w:u w:val="none"/>
    </w:rPr>
  </w:style>
  <w:style w:type="character" w:styleId="20">
    <w:name w:val="Emphasis"/>
    <w:basedOn w:val="18"/>
    <w:qFormat/>
    <w:uiPriority w:val="0"/>
  </w:style>
  <w:style w:type="character" w:styleId="21">
    <w:name w:val="Hyperlink"/>
    <w:basedOn w:val="18"/>
    <w:qFormat/>
    <w:uiPriority w:val="0"/>
    <w:rPr>
      <w:color w:val="333333"/>
      <w:u w:val="none"/>
    </w:rPr>
  </w:style>
  <w:style w:type="character" w:customStyle="1" w:styleId="22">
    <w:name w:val="bsharetext"/>
    <w:basedOn w:val="18"/>
    <w:qFormat/>
    <w:uiPriority w:val="0"/>
  </w:style>
  <w:style w:type="character" w:customStyle="1" w:styleId="23">
    <w:name w:val="页眉 Char"/>
    <w:basedOn w:val="18"/>
    <w:link w:val="13"/>
    <w:qFormat/>
    <w:uiPriority w:val="0"/>
    <w:rPr>
      <w:rFonts w:asciiTheme="minorHAnsi" w:hAnsiTheme="minorHAnsi" w:eastAsiaTheme="minorEastAsia" w:cstheme="minorBidi"/>
      <w:kern w:val="2"/>
      <w:sz w:val="18"/>
      <w:szCs w:val="18"/>
    </w:rPr>
  </w:style>
  <w:style w:type="character" w:customStyle="1" w:styleId="24">
    <w:name w:val="页脚 Char"/>
    <w:basedOn w:val="18"/>
    <w:link w:val="12"/>
    <w:qFormat/>
    <w:uiPriority w:val="0"/>
    <w:rPr>
      <w:rFonts w:asciiTheme="minorHAnsi" w:hAnsiTheme="minorHAnsi" w:eastAsiaTheme="minorEastAsia" w:cstheme="minorBidi"/>
      <w:kern w:val="2"/>
      <w:sz w:val="18"/>
      <w:szCs w:val="18"/>
    </w:rPr>
  </w:style>
  <w:style w:type="character" w:customStyle="1" w:styleId="25">
    <w:name w:val="批注文字 Char"/>
    <w:basedOn w:val="18"/>
    <w:link w:val="9"/>
    <w:qFormat/>
    <w:uiPriority w:val="0"/>
    <w:rPr>
      <w:rFonts w:asciiTheme="minorHAnsi" w:hAnsiTheme="minorHAnsi" w:eastAsiaTheme="minorEastAsia" w:cstheme="minorBidi"/>
      <w:kern w:val="2"/>
      <w:sz w:val="21"/>
      <w:szCs w:val="24"/>
    </w:rPr>
  </w:style>
  <w:style w:type="character" w:customStyle="1" w:styleId="26">
    <w:name w:val="批注框文本 Char"/>
    <w:basedOn w:val="18"/>
    <w:link w:val="11"/>
    <w:qFormat/>
    <w:uiPriority w:val="0"/>
    <w:rPr>
      <w:rFonts w:asciiTheme="minorHAnsi" w:hAnsiTheme="minorHAnsi" w:eastAsiaTheme="minorEastAsia" w:cstheme="minorBidi"/>
      <w:kern w:val="2"/>
      <w:sz w:val="18"/>
      <w:szCs w:val="18"/>
    </w:rPr>
  </w:style>
  <w:style w:type="character" w:customStyle="1" w:styleId="27">
    <w:name w:val="标题 Char"/>
    <w:basedOn w:val="18"/>
    <w:link w:val="15"/>
    <w:qFormat/>
    <w:uiPriority w:val="0"/>
    <w:rPr>
      <w:rFonts w:asciiTheme="majorHAnsi" w:hAnsiTheme="majorHAnsi" w:cstheme="majorBidi"/>
      <w:b/>
      <w:bCs/>
      <w:kern w:val="2"/>
      <w:sz w:val="32"/>
      <w:szCs w:val="32"/>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styleId="30">
    <w:name w:val="List Paragraph"/>
    <w:basedOn w:val="1"/>
    <w:qFormat/>
    <w:uiPriority w:val="34"/>
    <w:pPr>
      <w:ind w:firstLine="420" w:firstLineChars="200"/>
    </w:pPr>
  </w:style>
  <w:style w:type="paragraph" w:customStyle="1" w:styleId="31">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32">
    <w:name w:val="文档结构图 Char"/>
    <w:basedOn w:val="18"/>
    <w:link w:val="8"/>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13746</Words>
  <Characters>78358</Characters>
  <Lines>652</Lines>
  <Paragraphs>183</Paragraphs>
  <TotalTime>1</TotalTime>
  <ScaleCrop>false</ScaleCrop>
  <LinksUpToDate>false</LinksUpToDate>
  <CharactersWithSpaces>91921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2019-01-07T03:06:00Z</dcterms:created>
  <dc:creator>Administrator</dc:creator>
  <cp:lastModifiedBy>五华县政务服务数据管理局信息员</cp:lastModifiedBy>
  <dcterms:modified xsi:type="dcterms:W3CDTF">2021-06-04T07:41:07Z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KSORubyTemplateID" linkTarget="0">
    <vt:lpwstr>6</vt:lpwstr>
  </property>
</Properties>
</file>