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4D" w:rsidRDefault="00B23F4D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8"/>
          <w:szCs w:val="28"/>
        </w:rPr>
      </w:pPr>
    </w:p>
    <w:p w:rsidR="00B23F4D" w:rsidRPr="00AC456B" w:rsidRDefault="007935A2" w:rsidP="00AC456B">
      <w:pPr>
        <w:spacing w:line="48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五华县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2021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年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1-6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月份经济运行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pacing w:val="20"/>
          <w:sz w:val="32"/>
          <w:szCs w:val="32"/>
        </w:rPr>
        <w:t>情况简析</w:t>
      </w:r>
    </w:p>
    <w:p w:rsidR="00B23F4D" w:rsidRDefault="00B23F4D">
      <w:pPr>
        <w:spacing w:line="480" w:lineRule="exact"/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</w:pP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半年来，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我县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结合党史学习教育工作，大力开展“我为群众办实事”活动，组织专班人员下沉一线，到镇村、进企业，积极开展暖企服务，有力推动国民经济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持续向好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根据梅州市地区生产总值统一核算结果，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2021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年上半年我县地区生产总值为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78.53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，增速与大埔县并列排名全市（各县市区）第七。其中，第一产业增加值为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18.15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；第二产业增加值为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16.83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；第三产业增加值为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43.55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9.3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4.3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。分指标看，九大主要指标均实现正增长，其中：农业、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工业、固投等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八项指标实现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8.1%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以上的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较快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增长，金融业平稳运行。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经济运行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主要特点如下：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一、</w:t>
      </w:r>
      <w:r>
        <w:rPr>
          <w:rFonts w:ascii="仿宋" w:eastAsia="仿宋" w:hAnsi="仿宋" w:hint="eastAsia"/>
          <w:b/>
          <w:bCs/>
          <w:sz w:val="32"/>
          <w:szCs w:val="32"/>
        </w:rPr>
        <w:t>农业生产较快增长，</w:t>
      </w:r>
      <w:r>
        <w:rPr>
          <w:rFonts w:ascii="仿宋" w:eastAsia="仿宋" w:hAnsi="仿宋" w:hint="eastAsia"/>
          <w:b/>
          <w:bCs/>
          <w:sz w:val="32"/>
          <w:szCs w:val="32"/>
        </w:rPr>
        <w:t>其中</w:t>
      </w:r>
      <w:r>
        <w:rPr>
          <w:rFonts w:ascii="仿宋" w:eastAsia="仿宋" w:hAnsi="仿宋" w:hint="eastAsia"/>
          <w:b/>
          <w:bCs/>
          <w:sz w:val="32"/>
          <w:szCs w:val="32"/>
        </w:rPr>
        <w:t>畜牧业保持</w:t>
      </w:r>
      <w:r>
        <w:rPr>
          <w:rFonts w:ascii="仿宋" w:eastAsia="仿宋" w:hAnsi="仿宋" w:hint="eastAsia"/>
          <w:b/>
          <w:bCs/>
          <w:sz w:val="32"/>
          <w:szCs w:val="32"/>
        </w:rPr>
        <w:t>快速增长。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月，全县农林牧渔业总产值为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.3%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增速比一季度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，排名全市（各县市区）第一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。其中：农业、林业、牧业、渔业、农林牧渔服务业产值分别增长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4.6%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0.4%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30.1%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8.4%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二、工业生产较快增长，</w:t>
      </w:r>
      <w:r>
        <w:rPr>
          <w:rFonts w:ascii="黑体" w:eastAsia="黑体" w:hAnsi="黑体" w:cs="Times New Roman" w:hint="eastAsia"/>
          <w:sz w:val="28"/>
          <w:szCs w:val="28"/>
        </w:rPr>
        <w:t>工业景气度持续回升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，全县完成规模以上工业总产值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15.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16.1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增速比一季度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。实现规模以上工业增加值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增速比一季度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排名全市（各县市区）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第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八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工业发展速度略高于疫前水平，景气度持续恢复。分门类看：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制造业增加值为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15.2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93.3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；电力和热力燃气及水的生产和供应业增加值为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0.19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6.7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</w:t>
      </w:r>
      <w:r>
        <w:rPr>
          <w:rFonts w:ascii="黑体" w:eastAsia="黑体" w:hAnsi="黑体" w:cs="Times New Roman" w:hint="eastAsia"/>
          <w:sz w:val="28"/>
          <w:szCs w:val="28"/>
        </w:rPr>
        <w:t>固定资产投资</w:t>
      </w:r>
      <w:r>
        <w:rPr>
          <w:rFonts w:ascii="黑体" w:eastAsia="黑体" w:hAnsi="黑体" w:cs="Times New Roman" w:hint="eastAsia"/>
          <w:sz w:val="28"/>
          <w:szCs w:val="28"/>
        </w:rPr>
        <w:t>快速</w:t>
      </w:r>
      <w:r>
        <w:rPr>
          <w:rFonts w:ascii="黑体" w:eastAsia="黑体" w:hAnsi="黑体" w:cs="Times New Roman" w:hint="eastAsia"/>
          <w:sz w:val="28"/>
          <w:szCs w:val="28"/>
        </w:rPr>
        <w:t>增长</w:t>
      </w:r>
      <w:r>
        <w:rPr>
          <w:rFonts w:ascii="黑体" w:eastAsia="黑体" w:hAnsi="黑体" w:cs="Times New Roman" w:hint="eastAsia"/>
          <w:sz w:val="28"/>
          <w:szCs w:val="28"/>
        </w:rPr>
        <w:t>，其中房地产开发投资保持大幅增长</w:t>
      </w:r>
      <w:r>
        <w:rPr>
          <w:rFonts w:ascii="黑体" w:eastAsia="黑体" w:hAnsi="黑体" w:cs="Times New Roman" w:hint="eastAsia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lastRenderedPageBreak/>
        <w:t>月，全县完成固定资产投资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29.0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增速比一季度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41.6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，排名全市（各县市区）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第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分类型看：房地产开发投资增长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105.5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、占投资总额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44.9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，排名全市（各县市区）第二；工业投资增长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，排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名全市（各县市区）第三；交通业投资增长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31.0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%(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其中“高速公路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+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高铁”投资增长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67.9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），市政等其他项目投资下降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7.1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社会消费品零售总额较快增长</w:t>
      </w:r>
      <w:r>
        <w:rPr>
          <w:rFonts w:ascii="仿宋" w:eastAsia="仿宋" w:hAnsi="仿宋" w:hint="eastAsia"/>
          <w:b/>
          <w:bCs/>
          <w:sz w:val="32"/>
          <w:szCs w:val="32"/>
        </w:rPr>
        <w:t>，接近疫前消费水平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月，全县社会消费品零售总额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42.86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14.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，增速比一季度低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，排名全市（各县市区）第三，社会消费水平与疫前相近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从消费类型看：商品零售总额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38.28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13.9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89.3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；餐饮收入总额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4.58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16.7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10.7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。从经营地看：城镇消费总额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32.56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14.6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76.0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；乡村消费总额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10.30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13.0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24.0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；城镇消费增速比农村高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仿宋" w:eastAsia="仿宋" w:hAnsi="仿宋" w:hint="eastAsia"/>
          <w:b/>
          <w:bCs/>
          <w:sz w:val="32"/>
          <w:szCs w:val="32"/>
        </w:rPr>
        <w:t>一般公共预算收入、税收收入稳定增长。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月，全县累计完成一般公共预算收入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6.15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14.28%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，增速比一季度低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2.92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11.25%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总量和增速均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排名全市（各县市区）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第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二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全县完成税收收入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10.87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15.57%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，增速比一季度低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0.53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1.59%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；其中县级收入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18.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，增速比一季度高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1.59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</w:t>
      </w:r>
      <w:r>
        <w:rPr>
          <w:rFonts w:ascii="黑体" w:eastAsia="黑体" w:hAnsi="黑体" w:cs="Times New Roman"/>
          <w:sz w:val="28"/>
          <w:szCs w:val="28"/>
        </w:rPr>
        <w:t>、工业用电量保持</w:t>
      </w:r>
      <w:r>
        <w:rPr>
          <w:rFonts w:ascii="黑体" w:eastAsia="黑体" w:hAnsi="黑体" w:cs="Times New Roman" w:hint="eastAsia"/>
          <w:sz w:val="28"/>
          <w:szCs w:val="28"/>
        </w:rPr>
        <w:t>较快</w:t>
      </w:r>
      <w:r>
        <w:rPr>
          <w:rFonts w:ascii="黑体" w:eastAsia="黑体" w:hAnsi="黑体" w:cs="Times New Roman"/>
          <w:sz w:val="28"/>
          <w:szCs w:val="28"/>
        </w:rPr>
        <w:t>增长</w:t>
      </w:r>
      <w:r>
        <w:rPr>
          <w:rFonts w:ascii="黑体" w:eastAsia="黑体" w:hAnsi="黑体" w:cs="Times New Roman" w:hint="eastAsia"/>
          <w:sz w:val="28"/>
          <w:szCs w:val="28"/>
        </w:rPr>
        <w:t>，</w:t>
      </w:r>
      <w:r>
        <w:rPr>
          <w:rFonts w:ascii="黑体" w:eastAsia="黑体" w:hAnsi="黑体" w:cs="Times New Roman" w:hint="eastAsia"/>
          <w:sz w:val="28"/>
          <w:szCs w:val="28"/>
        </w:rPr>
        <w:t>居民生活用电量持续下降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月，全社会用电量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6.41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12.4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，增速比一季度低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13.6%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分类型看：城乡居民生活用电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亿千瓦时，同比下降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；全行业用电合计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3.56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28.4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，其中工业用电量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24.0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，增速比一季度低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17.8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；工业用电中规上工业用电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31.6 %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</w:t>
      </w:r>
      <w:r>
        <w:rPr>
          <w:rFonts w:ascii="黑体" w:eastAsia="黑体" w:hAnsi="黑体" w:cs="Times New Roman"/>
          <w:sz w:val="28"/>
          <w:szCs w:val="28"/>
        </w:rPr>
        <w:t>、</w:t>
      </w:r>
      <w:r>
        <w:rPr>
          <w:rFonts w:ascii="黑体" w:eastAsia="黑体" w:hAnsi="黑体" w:cs="Times New Roman" w:hint="eastAsia"/>
          <w:sz w:val="28"/>
          <w:szCs w:val="28"/>
        </w:rPr>
        <w:t>外贸进出口总额保持较快增长，</w:t>
      </w:r>
      <w:r>
        <w:rPr>
          <w:rFonts w:ascii="黑体" w:eastAsia="黑体" w:hAnsi="黑体" w:cs="Times New Roman" w:hint="eastAsia"/>
          <w:sz w:val="28"/>
          <w:szCs w:val="28"/>
        </w:rPr>
        <w:t>其中进口总额同比大幅增长</w:t>
      </w:r>
      <w:r>
        <w:rPr>
          <w:rFonts w:ascii="黑体" w:eastAsia="黑体" w:hAnsi="黑体" w:cs="Times New Roman" w:hint="eastAsia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月，全县累计完成外贸进出口总额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7771.80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lastRenderedPageBreak/>
        <w:t>与一季度持平，两年平均增长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16.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；其中：出口总额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7410.8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；进口总额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361.0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109.5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。完成实际利用外资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544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万美元，同比下降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62.4%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，增速比一季度低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49.1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42.9%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B23F4D" w:rsidRDefault="007935A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八</w:t>
      </w:r>
      <w:r>
        <w:rPr>
          <w:rFonts w:ascii="黑体" w:eastAsia="黑体" w:hAnsi="黑体" w:cs="Times New Roman"/>
          <w:sz w:val="28"/>
          <w:szCs w:val="28"/>
        </w:rPr>
        <w:t>、金融业平稳运行，存贷比稳步提高。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截至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月底，全县金融机构本外币各项存款余额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4.83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个百分点；其中：住户存款余额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279.56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个百分点。金融机构贷款余额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8.47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9.7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，增速比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个百分点。存贷比为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64.2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bookmarkStart w:id="0" w:name="_GoBack"/>
      <w:bookmarkEnd w:id="0"/>
      <w:r>
        <w:rPr>
          <w:rFonts w:ascii="Times New Roman" w:eastAsia="方正仿宋简体" w:hAnsi="Times New Roman" w:cs="Times New Roman" w:hint="eastAsia"/>
          <w:sz w:val="28"/>
          <w:szCs w:val="28"/>
        </w:rPr>
        <w:t>比去年同期（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54.3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9.9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</w:t>
      </w:r>
    </w:p>
    <w:sectPr w:rsidR="00B23F4D" w:rsidSect="00AC456B">
      <w:footerReference w:type="default" r:id="rId7"/>
      <w:pgSz w:w="11906" w:h="16838" w:code="9"/>
      <w:pgMar w:top="1474" w:right="1474" w:bottom="1474" w:left="1474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A2" w:rsidRDefault="007935A2" w:rsidP="00B23F4D">
      <w:r>
        <w:separator/>
      </w:r>
    </w:p>
  </w:endnote>
  <w:endnote w:type="continuationSeparator" w:id="1">
    <w:p w:rsidR="007935A2" w:rsidRDefault="007935A2" w:rsidP="00B2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44573716-D665-4389-A9EE-7ECEC4BC3B7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D6E7898-3F42-4925-ABD3-D343AC258C5D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AD07A974-96B6-4E9F-9C2E-DAC20CF15F9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B98F9300-63F5-47FA-A912-3C0D3552EA9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4AD4222F-4852-4639-A618-9767F54072D5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4D" w:rsidRDefault="00B23F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B23F4D" w:rsidRDefault="00B23F4D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7935A2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AC456B">
                  <w:rPr>
                    <w:rFonts w:asciiTheme="majorEastAsia" w:eastAsiaTheme="majorEastAsia" w:hAnsiTheme="majorEastAsia"/>
                    <w:noProof/>
                  </w:rPr>
                  <w:t>- 3 -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A2" w:rsidRDefault="007935A2" w:rsidP="00B23F4D">
      <w:r>
        <w:separator/>
      </w:r>
    </w:p>
  </w:footnote>
  <w:footnote w:type="continuationSeparator" w:id="1">
    <w:p w:rsidR="007935A2" w:rsidRDefault="007935A2" w:rsidP="00B23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D9"/>
    <w:rsid w:val="0009390A"/>
    <w:rsid w:val="00111A34"/>
    <w:rsid w:val="002B53CB"/>
    <w:rsid w:val="003A6341"/>
    <w:rsid w:val="005F09A2"/>
    <w:rsid w:val="005F37C3"/>
    <w:rsid w:val="007935A2"/>
    <w:rsid w:val="00882B14"/>
    <w:rsid w:val="009C74FF"/>
    <w:rsid w:val="00AC456B"/>
    <w:rsid w:val="00AF5D32"/>
    <w:rsid w:val="00B23F4D"/>
    <w:rsid w:val="00E77886"/>
    <w:rsid w:val="00EC14D9"/>
    <w:rsid w:val="012349B7"/>
    <w:rsid w:val="01BB12A3"/>
    <w:rsid w:val="01C0241A"/>
    <w:rsid w:val="021E222F"/>
    <w:rsid w:val="023A5E60"/>
    <w:rsid w:val="027C5D94"/>
    <w:rsid w:val="02AE184B"/>
    <w:rsid w:val="04005CDB"/>
    <w:rsid w:val="04930909"/>
    <w:rsid w:val="05286451"/>
    <w:rsid w:val="0566668B"/>
    <w:rsid w:val="06581112"/>
    <w:rsid w:val="066F0643"/>
    <w:rsid w:val="07B4624B"/>
    <w:rsid w:val="07D854DC"/>
    <w:rsid w:val="089F60A6"/>
    <w:rsid w:val="09650FD4"/>
    <w:rsid w:val="0A105458"/>
    <w:rsid w:val="0A7F5EC6"/>
    <w:rsid w:val="0AAD06C5"/>
    <w:rsid w:val="0ADD1F1A"/>
    <w:rsid w:val="0BF1373F"/>
    <w:rsid w:val="0C1F27E5"/>
    <w:rsid w:val="0D3A4634"/>
    <w:rsid w:val="0D8F2394"/>
    <w:rsid w:val="0FA80A1B"/>
    <w:rsid w:val="0FE9653D"/>
    <w:rsid w:val="10A3463E"/>
    <w:rsid w:val="10B81304"/>
    <w:rsid w:val="10F17E29"/>
    <w:rsid w:val="11635695"/>
    <w:rsid w:val="120A7998"/>
    <w:rsid w:val="12667650"/>
    <w:rsid w:val="134B2D9C"/>
    <w:rsid w:val="139A519B"/>
    <w:rsid w:val="13B14E1B"/>
    <w:rsid w:val="1401070F"/>
    <w:rsid w:val="1466483E"/>
    <w:rsid w:val="14767F67"/>
    <w:rsid w:val="157E3309"/>
    <w:rsid w:val="166231D1"/>
    <w:rsid w:val="167913E8"/>
    <w:rsid w:val="177C17B6"/>
    <w:rsid w:val="17DF1576"/>
    <w:rsid w:val="18D15785"/>
    <w:rsid w:val="196413A4"/>
    <w:rsid w:val="19767CA0"/>
    <w:rsid w:val="19A71B74"/>
    <w:rsid w:val="19CF3519"/>
    <w:rsid w:val="1A1409B3"/>
    <w:rsid w:val="1A7638DE"/>
    <w:rsid w:val="1A9451F0"/>
    <w:rsid w:val="1AB664D9"/>
    <w:rsid w:val="1AEC18B3"/>
    <w:rsid w:val="1AFB0799"/>
    <w:rsid w:val="1BB27C94"/>
    <w:rsid w:val="209B1067"/>
    <w:rsid w:val="20A56CA5"/>
    <w:rsid w:val="20AE6B74"/>
    <w:rsid w:val="21187FB5"/>
    <w:rsid w:val="21310D11"/>
    <w:rsid w:val="239534C1"/>
    <w:rsid w:val="241D16E8"/>
    <w:rsid w:val="24901A1A"/>
    <w:rsid w:val="24967636"/>
    <w:rsid w:val="24A91651"/>
    <w:rsid w:val="24DA3047"/>
    <w:rsid w:val="24DF6717"/>
    <w:rsid w:val="2500608E"/>
    <w:rsid w:val="251C60D5"/>
    <w:rsid w:val="257C72E1"/>
    <w:rsid w:val="260D7D3A"/>
    <w:rsid w:val="267C27A2"/>
    <w:rsid w:val="268B7806"/>
    <w:rsid w:val="26B23E11"/>
    <w:rsid w:val="26C01913"/>
    <w:rsid w:val="27135B47"/>
    <w:rsid w:val="28AA3191"/>
    <w:rsid w:val="28B37FAE"/>
    <w:rsid w:val="298D53DE"/>
    <w:rsid w:val="2A6575B9"/>
    <w:rsid w:val="2A712D0A"/>
    <w:rsid w:val="2B295867"/>
    <w:rsid w:val="2B33283C"/>
    <w:rsid w:val="2B630693"/>
    <w:rsid w:val="2C793F96"/>
    <w:rsid w:val="2CE54A9E"/>
    <w:rsid w:val="2CFA58D8"/>
    <w:rsid w:val="2D261583"/>
    <w:rsid w:val="2E1D7DA1"/>
    <w:rsid w:val="2F077D98"/>
    <w:rsid w:val="2FA74803"/>
    <w:rsid w:val="2FB64C6B"/>
    <w:rsid w:val="303D5567"/>
    <w:rsid w:val="304B0EF9"/>
    <w:rsid w:val="306A297F"/>
    <w:rsid w:val="306D51FF"/>
    <w:rsid w:val="30A3230E"/>
    <w:rsid w:val="314E701A"/>
    <w:rsid w:val="31890692"/>
    <w:rsid w:val="31D51107"/>
    <w:rsid w:val="31E36B85"/>
    <w:rsid w:val="32035A1C"/>
    <w:rsid w:val="32161023"/>
    <w:rsid w:val="32234A00"/>
    <w:rsid w:val="324648CB"/>
    <w:rsid w:val="32697B37"/>
    <w:rsid w:val="332C3320"/>
    <w:rsid w:val="33C43021"/>
    <w:rsid w:val="34096584"/>
    <w:rsid w:val="34975F33"/>
    <w:rsid w:val="34BD4C31"/>
    <w:rsid w:val="350A3813"/>
    <w:rsid w:val="35247D48"/>
    <w:rsid w:val="358B19C0"/>
    <w:rsid w:val="35DA11E8"/>
    <w:rsid w:val="3628789A"/>
    <w:rsid w:val="372B36C4"/>
    <w:rsid w:val="37943733"/>
    <w:rsid w:val="37CE5661"/>
    <w:rsid w:val="37EA1DF3"/>
    <w:rsid w:val="383610B3"/>
    <w:rsid w:val="384D4C66"/>
    <w:rsid w:val="38950BBD"/>
    <w:rsid w:val="392A6AB3"/>
    <w:rsid w:val="3970606F"/>
    <w:rsid w:val="397B34F9"/>
    <w:rsid w:val="39A83939"/>
    <w:rsid w:val="3A57612B"/>
    <w:rsid w:val="3A5E6050"/>
    <w:rsid w:val="3A983C52"/>
    <w:rsid w:val="3C064619"/>
    <w:rsid w:val="3C5B3212"/>
    <w:rsid w:val="3CB21666"/>
    <w:rsid w:val="3CFE42B1"/>
    <w:rsid w:val="3D351175"/>
    <w:rsid w:val="3DC70233"/>
    <w:rsid w:val="3DE16978"/>
    <w:rsid w:val="3E282903"/>
    <w:rsid w:val="3EEF31BA"/>
    <w:rsid w:val="3F0B4CBF"/>
    <w:rsid w:val="3F8E2CBE"/>
    <w:rsid w:val="3FFC48B3"/>
    <w:rsid w:val="404D613F"/>
    <w:rsid w:val="411A5F27"/>
    <w:rsid w:val="414474DF"/>
    <w:rsid w:val="41847D84"/>
    <w:rsid w:val="41C47AA8"/>
    <w:rsid w:val="42054FF6"/>
    <w:rsid w:val="42230F4E"/>
    <w:rsid w:val="422832D7"/>
    <w:rsid w:val="429441C8"/>
    <w:rsid w:val="42D27BD2"/>
    <w:rsid w:val="42F33BC3"/>
    <w:rsid w:val="42F518DE"/>
    <w:rsid w:val="43CB3177"/>
    <w:rsid w:val="44562392"/>
    <w:rsid w:val="44973136"/>
    <w:rsid w:val="449C2DAD"/>
    <w:rsid w:val="44C67FDC"/>
    <w:rsid w:val="458D4D84"/>
    <w:rsid w:val="459C3E7A"/>
    <w:rsid w:val="45BD690E"/>
    <w:rsid w:val="467C4CA8"/>
    <w:rsid w:val="46860AE5"/>
    <w:rsid w:val="46DC5745"/>
    <w:rsid w:val="4759697B"/>
    <w:rsid w:val="47C703FF"/>
    <w:rsid w:val="47FE67F0"/>
    <w:rsid w:val="4980312A"/>
    <w:rsid w:val="4A120B94"/>
    <w:rsid w:val="4A6E6F3D"/>
    <w:rsid w:val="4C61181E"/>
    <w:rsid w:val="4CBB2899"/>
    <w:rsid w:val="4D065E43"/>
    <w:rsid w:val="4D1F385B"/>
    <w:rsid w:val="4D303CA9"/>
    <w:rsid w:val="4D76663E"/>
    <w:rsid w:val="4DD43B25"/>
    <w:rsid w:val="4E2A45BA"/>
    <w:rsid w:val="4E6E25EF"/>
    <w:rsid w:val="4FB3474B"/>
    <w:rsid w:val="4FC51BF5"/>
    <w:rsid w:val="4FD120C9"/>
    <w:rsid w:val="50057278"/>
    <w:rsid w:val="50DD4004"/>
    <w:rsid w:val="510C61B8"/>
    <w:rsid w:val="513E1221"/>
    <w:rsid w:val="51947BD7"/>
    <w:rsid w:val="52393172"/>
    <w:rsid w:val="525164A4"/>
    <w:rsid w:val="52F67AA9"/>
    <w:rsid w:val="537768B3"/>
    <w:rsid w:val="538C5998"/>
    <w:rsid w:val="53937BA8"/>
    <w:rsid w:val="539501F9"/>
    <w:rsid w:val="53E51E3A"/>
    <w:rsid w:val="53E76345"/>
    <w:rsid w:val="54EB1881"/>
    <w:rsid w:val="54F7037E"/>
    <w:rsid w:val="5572264A"/>
    <w:rsid w:val="55997BEB"/>
    <w:rsid w:val="569F5CD1"/>
    <w:rsid w:val="56AF177F"/>
    <w:rsid w:val="57916F0E"/>
    <w:rsid w:val="57DC4CDB"/>
    <w:rsid w:val="582E3E80"/>
    <w:rsid w:val="58C428A6"/>
    <w:rsid w:val="59486F6A"/>
    <w:rsid w:val="594F7A18"/>
    <w:rsid w:val="596B212C"/>
    <w:rsid w:val="5BA761CE"/>
    <w:rsid w:val="5BEC1C7C"/>
    <w:rsid w:val="5BED1B8E"/>
    <w:rsid w:val="5C895452"/>
    <w:rsid w:val="5C895478"/>
    <w:rsid w:val="5CAF1637"/>
    <w:rsid w:val="5E007170"/>
    <w:rsid w:val="5E3B05AD"/>
    <w:rsid w:val="5EBE143D"/>
    <w:rsid w:val="5EDA482F"/>
    <w:rsid w:val="5FB2602C"/>
    <w:rsid w:val="5FBF49C5"/>
    <w:rsid w:val="602A26E8"/>
    <w:rsid w:val="60642E2B"/>
    <w:rsid w:val="608F2D95"/>
    <w:rsid w:val="609A4E1A"/>
    <w:rsid w:val="60CA67BB"/>
    <w:rsid w:val="60E728B6"/>
    <w:rsid w:val="619D5765"/>
    <w:rsid w:val="61CB0445"/>
    <w:rsid w:val="61E4787B"/>
    <w:rsid w:val="61ED48D1"/>
    <w:rsid w:val="6206748F"/>
    <w:rsid w:val="6209472A"/>
    <w:rsid w:val="628720A0"/>
    <w:rsid w:val="62A83061"/>
    <w:rsid w:val="63136EFC"/>
    <w:rsid w:val="636E5D16"/>
    <w:rsid w:val="638C25F8"/>
    <w:rsid w:val="6391146C"/>
    <w:rsid w:val="65806A0D"/>
    <w:rsid w:val="65DA6297"/>
    <w:rsid w:val="662F536F"/>
    <w:rsid w:val="66646464"/>
    <w:rsid w:val="66704BC0"/>
    <w:rsid w:val="66B54861"/>
    <w:rsid w:val="67186444"/>
    <w:rsid w:val="679E5412"/>
    <w:rsid w:val="68032DF0"/>
    <w:rsid w:val="69972381"/>
    <w:rsid w:val="6A1037EB"/>
    <w:rsid w:val="6A1B790E"/>
    <w:rsid w:val="6A307960"/>
    <w:rsid w:val="6A734CA6"/>
    <w:rsid w:val="6AA02534"/>
    <w:rsid w:val="6B17268F"/>
    <w:rsid w:val="6B95731D"/>
    <w:rsid w:val="6CA1645A"/>
    <w:rsid w:val="6D0848E0"/>
    <w:rsid w:val="6D5F7C72"/>
    <w:rsid w:val="6D907E46"/>
    <w:rsid w:val="6E1B38DD"/>
    <w:rsid w:val="6EFC0B5E"/>
    <w:rsid w:val="6F753042"/>
    <w:rsid w:val="6FB71CAF"/>
    <w:rsid w:val="702C2D4E"/>
    <w:rsid w:val="70482B30"/>
    <w:rsid w:val="70B364F1"/>
    <w:rsid w:val="70CD468A"/>
    <w:rsid w:val="70FD3A4D"/>
    <w:rsid w:val="718025B7"/>
    <w:rsid w:val="71847EB1"/>
    <w:rsid w:val="72225C24"/>
    <w:rsid w:val="72990F2B"/>
    <w:rsid w:val="72E40823"/>
    <w:rsid w:val="72E64DD3"/>
    <w:rsid w:val="72E920C5"/>
    <w:rsid w:val="73C70FD6"/>
    <w:rsid w:val="74DC2333"/>
    <w:rsid w:val="75A11B69"/>
    <w:rsid w:val="75D549F3"/>
    <w:rsid w:val="76993E1F"/>
    <w:rsid w:val="769B01A9"/>
    <w:rsid w:val="76A83C36"/>
    <w:rsid w:val="772E6241"/>
    <w:rsid w:val="775A1547"/>
    <w:rsid w:val="7782410A"/>
    <w:rsid w:val="77877CB3"/>
    <w:rsid w:val="77921E33"/>
    <w:rsid w:val="77E149E3"/>
    <w:rsid w:val="77E2768C"/>
    <w:rsid w:val="780806F5"/>
    <w:rsid w:val="784B1E09"/>
    <w:rsid w:val="786C3095"/>
    <w:rsid w:val="786E58B9"/>
    <w:rsid w:val="787E0094"/>
    <w:rsid w:val="78C16966"/>
    <w:rsid w:val="7A307323"/>
    <w:rsid w:val="7B1060B3"/>
    <w:rsid w:val="7B814771"/>
    <w:rsid w:val="7C8715F5"/>
    <w:rsid w:val="7CD114F2"/>
    <w:rsid w:val="7CE56FF1"/>
    <w:rsid w:val="7CE76B79"/>
    <w:rsid w:val="7D177C50"/>
    <w:rsid w:val="7D795883"/>
    <w:rsid w:val="7DB6187A"/>
    <w:rsid w:val="7E215C5A"/>
    <w:rsid w:val="7E6C1FCC"/>
    <w:rsid w:val="7F023F74"/>
    <w:rsid w:val="7F2A5CD3"/>
    <w:rsid w:val="7F82509D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F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B23F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23F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B23F4D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B23F4D"/>
    <w:rPr>
      <w:b/>
    </w:rPr>
  </w:style>
  <w:style w:type="character" w:customStyle="1" w:styleId="NormalCharacter">
    <w:name w:val="NormalCharacter"/>
    <w:qFormat/>
    <w:rsid w:val="00B23F4D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1753</Characters>
  <Application>Microsoft Office Word</Application>
  <DocSecurity>0</DocSecurity>
  <Lines>14</Lines>
  <Paragraphs>4</Paragraphs>
  <ScaleCrop>false</ScaleCrop>
  <Company>微软中国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2021-05-29T09:06:00Z</cp:lastPrinted>
  <dcterms:created xsi:type="dcterms:W3CDTF">2014-10-29T12:08:00Z</dcterms:created>
  <dcterms:modified xsi:type="dcterms:W3CDTF">2021-07-26T01:00:00Z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D1E5803BA1AD41FA9039856D502A0A22</vt:lpwstr>
  </property>
  <property fmtid="{D5CDD505-2E9C-101B-9397-08002B2CF9AE}" pid="4" name="KSOSaveFontToCloudKey">
    <vt:lpwstr>305600870_embed</vt:lpwstr>
  </property>
</Properties>
</file>