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五华县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非煤矿山三年行动实施方案重点任务推进路线图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991"/>
        <w:gridCol w:w="3118"/>
        <w:gridCol w:w="1559"/>
        <w:gridCol w:w="1560"/>
        <w:gridCol w:w="1560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0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99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重点任务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任务细项</w:t>
            </w:r>
          </w:p>
        </w:tc>
        <w:tc>
          <w:tcPr>
            <w:tcW w:w="46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进度安排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牵头部门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2020年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2021年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2022年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0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提升安全管理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水平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1.制定完善矿山分级分类监管、安全体系、作业规程及教育培训；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2020年12月底前完成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应急管理局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2.落实矿山安全生产责任保险；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2020年12底前完成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3.全面推进矿山安全生产规范化建设。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持续推进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持续推进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年12月底前完成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已选定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1家开展“智慧矿山”创建，已制定建设方案，建成后向全县推广。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强化安全生产源头治理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1.提高准入门槛，推动矿产资源整合；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持续推进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持续推进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年12月底前完成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自然资源局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2.严格安全设施设计审查和安全生产许可证颁发管理；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持续推进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年12月底前完成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持续推进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应急管理局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对存在临近矿界、林界开采，且存在高陡边坡现状的矿山，采取停产整顿（或建议企业暂时停产），通过等高线划定矿区、扩大矿区面积和开采规模等方法解决。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3.加大整顿关闭力度。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2021年度完成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1家尾矿库销库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任务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正按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销库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工作程序有序推进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99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提升企业安全保障能力和水平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1.严格落实企业安全生产主体责任：（1）健全完善企业安全生产责任制；（2）全面落实尾矿库库长制。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2020年12月底前完成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持续推进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持续推进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应急管理局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2.完善风险分级管控体系；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2020年12月底前完成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持续推进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持续推进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已完成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，每年对矿山进行一次“专家会诊”和风险评级。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3.强化隐患排查治理：（1）推动矿山企业使用省、市隐患排查治理系统；（2）推动线上、线下隐患排查相结合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持续推进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2021年12月底前完成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持续推进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正在进行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露天矿山标准化工作已完成，地下矿山企业正在推进安全生产标准化二级及以上等级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（已完成一家）。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4.改进安全生产标准化工作机制；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持续推进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持续推进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年1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月底前完成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5.提升从业人员安全技能：（1）配备注册安全工程师；（2）班组长安全知识专项培训。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持续推进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2021年12月底前完成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持续推进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拟在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2021年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下半年举办一期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班组长安全知识专项培训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。地下矿山已配备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注册安全工程师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，其他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矿山企业正在推进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6.推广先进适用技术装备。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2020年10月底前完成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已基本完成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70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99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有效管控安全风险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1.严密管控地下矿山重大安全风险（1）组织开展地下矿山安全综合整治，通过实施“三个一批”措施，有效管控地下矿山安全风险。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2020年10月底前完成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持续推进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持续推进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自然资源局、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公安局、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水务局、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卫生健康局、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应急管理局、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林业局。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正按地下矿山安全综合整治工作方案有序进行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。已督促白石嶂钼矿制定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+235m中段以上采空区治理和放顶方案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2.有效管控尾矿库安全风险：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应急管理局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（1）全面落实国家、省、市关于防范化解尾矿库安全风险实施方案；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2021年年底前完成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已下发工作方案有序推进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（2）实施尾矿库“一库一策”；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2021年年底前完成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03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（3）推进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座已闭库尾矿库的销库工作，完成“头顶库”治理。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2021年年底前完成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正着手推进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座已闭库尾矿库的销库工作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99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强化外包工程管理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1.全面落实非煤矿山外包工程安全管理暂行办法有关规定；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2.严格落实发包单位“七个有”、落实承包单位“七个必须”要求。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持续推进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2021年12月底前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持续推进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应急管理局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both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已督促企业签订完善爆破等外包工程安全管理协议；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督促企业落实建设项目安全管理有关规定要求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7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99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规范技术服务行为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推动技术服务机构与矿山企业深度融合，充分发挥技术服务机构技术支撑作用。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持续推进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2021年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月底前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持续推进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应急管理局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市局已牵头选定企业正在做试点并推广。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7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99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依法严厉打击矿山企业非法违法行为</w:t>
            </w:r>
          </w:p>
        </w:tc>
        <w:tc>
          <w:tcPr>
            <w:tcW w:w="31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1.按年度执法监管工作计划，开展执法检查；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2.按金属非金属矿山重大生产安全事故隐患判定标准，严肃查处矿山领域的重大隐患；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3.开展联合执法行动。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持续推进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持续推进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持续推进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应急管理局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按年度执法计划有序实施；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每年年底前与相关部门组织对矿山联合执法检查。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CC"/>
    <w:rsid w:val="00004BFC"/>
    <w:rsid w:val="00053B3C"/>
    <w:rsid w:val="0005671A"/>
    <w:rsid w:val="00131BA9"/>
    <w:rsid w:val="00192A86"/>
    <w:rsid w:val="003433F0"/>
    <w:rsid w:val="00532E68"/>
    <w:rsid w:val="005D6029"/>
    <w:rsid w:val="005F3CD9"/>
    <w:rsid w:val="00665F94"/>
    <w:rsid w:val="00692B81"/>
    <w:rsid w:val="0071498A"/>
    <w:rsid w:val="0073076D"/>
    <w:rsid w:val="007E5973"/>
    <w:rsid w:val="0083092F"/>
    <w:rsid w:val="008358A8"/>
    <w:rsid w:val="008D47DF"/>
    <w:rsid w:val="00930177"/>
    <w:rsid w:val="00987125"/>
    <w:rsid w:val="00A06990"/>
    <w:rsid w:val="00BE3A34"/>
    <w:rsid w:val="00BE786B"/>
    <w:rsid w:val="00C8098D"/>
    <w:rsid w:val="00C81CCC"/>
    <w:rsid w:val="00D55A56"/>
    <w:rsid w:val="00DA3F01"/>
    <w:rsid w:val="00DD23CC"/>
    <w:rsid w:val="00E76323"/>
    <w:rsid w:val="00ED226C"/>
    <w:rsid w:val="00F2526B"/>
    <w:rsid w:val="14BA4CCA"/>
    <w:rsid w:val="3B6D078B"/>
    <w:rsid w:val="5D1B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238</Words>
  <Characters>1362</Characters>
  <Lines>11</Lines>
  <Paragraphs>3</Paragraphs>
  <TotalTime>3</TotalTime>
  <ScaleCrop>false</ScaleCrop>
  <LinksUpToDate>false</LinksUpToDate>
  <CharactersWithSpaces>1597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2021-06-24T10:00:00Z</dcterms:created>
  <dc:creator>微软用户</dc:creator>
  <cp:lastModifiedBy>玉米</cp:lastModifiedBy>
  <dcterms:modified xsi:type="dcterms:W3CDTF">2021-07-20T03:39:04Z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3A761719214F400CA358D0731639DADF</vt:lpwstr>
  </property>
</Properties>
</file>