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06" w:rsidRDefault="00E14406">
      <w:pPr>
        <w:spacing w:line="480" w:lineRule="exact"/>
        <w:jc w:val="left"/>
        <w:rPr>
          <w:rStyle w:val="NormalCharacter"/>
          <w:rFonts w:ascii="Times New Roman" w:eastAsia="楷体" w:hAnsi="Times New Roman" w:cs="Times New Roman"/>
          <w:bCs/>
          <w:sz w:val="28"/>
          <w:szCs w:val="28"/>
        </w:rPr>
      </w:pPr>
    </w:p>
    <w:p w:rsidR="00E14406" w:rsidRDefault="006335F5">
      <w:pPr>
        <w:spacing w:line="480" w:lineRule="exact"/>
        <w:jc w:val="center"/>
        <w:rPr>
          <w:rFonts w:ascii="方正小标宋简体" w:eastAsia="方正小标宋简体" w:hAnsi="Times New Roman" w:cs="Times New Roman"/>
          <w:bCs/>
          <w:spacing w:val="20"/>
          <w:sz w:val="32"/>
          <w:szCs w:val="32"/>
        </w:rPr>
      </w:pPr>
      <w:r>
        <w:rPr>
          <w:rStyle w:val="NormalCharacter"/>
          <w:rFonts w:ascii="方正小标宋简体" w:eastAsia="方正小标宋简体" w:hAnsi="Times New Roman" w:cs="Times New Roman" w:hint="eastAsia"/>
          <w:bCs/>
          <w:sz w:val="32"/>
          <w:szCs w:val="32"/>
        </w:rPr>
        <w:t>五华县2021年1-7月份经济运行</w:t>
      </w:r>
      <w:r>
        <w:rPr>
          <w:rStyle w:val="NormalCharacter"/>
          <w:rFonts w:ascii="方正小标宋简体" w:eastAsia="方正小标宋简体" w:hAnsi="Times New Roman" w:cs="Times New Roman" w:hint="eastAsia"/>
          <w:bCs/>
          <w:spacing w:val="20"/>
          <w:sz w:val="32"/>
          <w:szCs w:val="32"/>
        </w:rPr>
        <w:t>情况简析</w:t>
      </w:r>
    </w:p>
    <w:p w:rsidR="00E14406" w:rsidRDefault="00E14406">
      <w:pPr>
        <w:spacing w:line="480" w:lineRule="exact"/>
        <w:rPr>
          <w:rFonts w:ascii="Times New Roman" w:eastAsia="方正仿宋简体" w:hAnsi="Times New Roman" w:cs="Times New Roman"/>
          <w:b/>
          <w:bCs/>
          <w:kern w:val="0"/>
          <w:sz w:val="28"/>
          <w:szCs w:val="28"/>
        </w:rPr>
      </w:pPr>
    </w:p>
    <w:p w:rsidR="00E14406" w:rsidRDefault="00E67AB4">
      <w:pPr>
        <w:spacing w:line="48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sz w:val="28"/>
          <w:szCs w:val="28"/>
        </w:rPr>
        <w:t>1-7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月</w:t>
      </w:r>
      <w:r>
        <w:rPr>
          <w:rFonts w:ascii="Times New Roman" w:eastAsia="方正仿宋简体" w:hAnsi="Times New Roman" w:cs="Times New Roman"/>
          <w:sz w:val="28"/>
          <w:szCs w:val="28"/>
        </w:rPr>
        <w:t>，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五华县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继续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结合党史学习教育“我为群众办实事”活动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持续开展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暖企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服务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，持续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推动国民经济稳中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向好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。主要经济指标均实现正增长</w:t>
      </w:r>
      <w:r>
        <w:rPr>
          <w:rFonts w:ascii="Times New Roman" w:eastAsia="方正仿宋简体" w:hAnsi="Times New Roman" w:cs="Times New Roman"/>
          <w:sz w:val="28"/>
          <w:szCs w:val="28"/>
        </w:rPr>
        <w:t>，金融业平稳运行。主要特点如下：</w:t>
      </w:r>
    </w:p>
    <w:p w:rsidR="00E14406" w:rsidRDefault="00E67AB4">
      <w:pPr>
        <w:spacing w:line="48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黑体" w:eastAsia="黑体" w:hAnsi="黑体" w:cs="Times New Roman"/>
          <w:sz w:val="28"/>
          <w:szCs w:val="28"/>
        </w:rPr>
        <w:t>一、工业</w:t>
      </w:r>
      <w:r>
        <w:rPr>
          <w:rFonts w:ascii="黑体" w:eastAsia="黑体" w:hAnsi="黑体" w:cs="Times New Roman" w:hint="eastAsia"/>
          <w:sz w:val="28"/>
          <w:szCs w:val="28"/>
        </w:rPr>
        <w:t>保持</w:t>
      </w:r>
      <w:r>
        <w:rPr>
          <w:rFonts w:ascii="黑体" w:eastAsia="黑体" w:hAnsi="黑体" w:cs="Times New Roman"/>
          <w:sz w:val="28"/>
          <w:szCs w:val="28"/>
        </w:rPr>
        <w:t>较快增长，</w:t>
      </w:r>
      <w:r>
        <w:rPr>
          <w:rFonts w:ascii="黑体" w:eastAsia="黑体" w:hAnsi="黑体" w:cs="Times New Roman" w:hint="eastAsia"/>
          <w:sz w:val="28"/>
          <w:szCs w:val="28"/>
        </w:rPr>
        <w:t>但扭转规上工业总量小、效益差的力度仍需加大</w:t>
      </w:r>
      <w:r>
        <w:rPr>
          <w:rFonts w:ascii="黑体" w:eastAsia="黑体" w:hAnsi="黑体" w:cs="Times New Roman"/>
          <w:sz w:val="28"/>
          <w:szCs w:val="28"/>
        </w:rPr>
        <w:t>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1-7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月，全县完成规模以上工业总产值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18.9 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亿元，同比增长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9.9 %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，增速比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1-6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月低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 6.2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个百分点，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两年平均增长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10.4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。实现规模以上工业增加值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3.37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亿元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，同比增长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11.5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增速比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1-6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月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低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3.4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个百分点，两年平均增长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2.9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；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总量占全市规上工业增加值（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162.09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亿元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）的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2.1%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增速比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全市平均水平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（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19.7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）低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8.2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个百分点，总量和增速均排全市第八。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分门类看：制造业增加值为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  3.15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亿元，同比增长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 11.5%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，占比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93.5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；电力和热力燃气及水的生产和供应业增加值为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0.22 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亿元，同比增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  11.4%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，占比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6.5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。</w:t>
      </w:r>
    </w:p>
    <w:p w:rsidR="00E14406" w:rsidRDefault="00E67AB4">
      <w:pPr>
        <w:spacing w:line="48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二、固定资产投资快速增长，尤其是</w:t>
      </w:r>
      <w:r>
        <w:rPr>
          <w:rFonts w:ascii="黑体" w:eastAsia="黑体" w:hAnsi="黑体" w:cs="Times New Roman" w:hint="eastAsia"/>
          <w:sz w:val="28"/>
          <w:szCs w:val="28"/>
        </w:rPr>
        <w:t>房地产投资</w:t>
      </w:r>
      <w:r>
        <w:rPr>
          <w:rFonts w:ascii="黑体" w:eastAsia="黑体" w:hAnsi="黑体" w:cs="Times New Roman" w:hint="eastAsia"/>
          <w:sz w:val="28"/>
          <w:szCs w:val="28"/>
        </w:rPr>
        <w:t>同比增速</w:t>
      </w:r>
      <w:r>
        <w:rPr>
          <w:rFonts w:ascii="黑体" w:eastAsia="黑体" w:hAnsi="黑体" w:cs="Times New Roman" w:hint="eastAsia"/>
          <w:sz w:val="28"/>
          <w:szCs w:val="28"/>
        </w:rPr>
        <w:t>大</w:t>
      </w:r>
      <w:r>
        <w:rPr>
          <w:rFonts w:ascii="黑体" w:eastAsia="黑体" w:hAnsi="黑体" w:cs="Times New Roman"/>
          <w:sz w:val="28"/>
          <w:szCs w:val="28"/>
        </w:rPr>
        <w:t>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1-7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月，全县完成固定资产投资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同比增长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27.6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％，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增速比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1-6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月低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1.4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个百分点，两年平均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下降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4.9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，总量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排全市第二、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增速排全市第一。分类型看：房地产开发投资增长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103.0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占投资总额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4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2.8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，总量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排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全市第二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、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增速排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全市第一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；工业投资增长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18.7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，总量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排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全市第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一、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增速排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全市第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二；交通业投资增长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23.4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%(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其中“高速公路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+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高铁”投资增长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52.6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），市政等其他项目投资下降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4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3.6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。</w:t>
      </w:r>
      <w:bookmarkStart w:id="0" w:name="_GoBack"/>
      <w:bookmarkEnd w:id="0"/>
    </w:p>
    <w:p w:rsidR="00E14406" w:rsidRDefault="00E67AB4">
      <w:pPr>
        <w:spacing w:line="480" w:lineRule="exact"/>
        <w:ind w:firstLineChars="200" w:firstLine="560"/>
        <w:rPr>
          <w:rFonts w:ascii="Times New Roman" w:eastAsia="方正仿宋简体" w:hAnsi="Times New Roman" w:cs="Times New Roman"/>
          <w:spacing w:val="-4"/>
          <w:sz w:val="28"/>
          <w:szCs w:val="28"/>
        </w:rPr>
      </w:pPr>
      <w:r>
        <w:rPr>
          <w:rFonts w:ascii="黑体" w:eastAsia="黑体" w:hAnsi="黑体" w:cs="Times New Roman"/>
          <w:sz w:val="28"/>
          <w:szCs w:val="28"/>
        </w:rPr>
        <w:t>三、</w:t>
      </w:r>
      <w:r>
        <w:rPr>
          <w:rFonts w:ascii="黑体" w:eastAsia="黑体" w:hAnsi="黑体" w:cs="Times New Roman" w:hint="eastAsia"/>
          <w:spacing w:val="-4"/>
          <w:sz w:val="28"/>
          <w:szCs w:val="28"/>
        </w:rPr>
        <w:t>社会消费品零售总额增长较快</w:t>
      </w:r>
      <w:r>
        <w:rPr>
          <w:rFonts w:ascii="黑体" w:eastAsia="黑体" w:hAnsi="黑体" w:cs="Times New Roman"/>
          <w:spacing w:val="-4"/>
          <w:sz w:val="28"/>
          <w:szCs w:val="28"/>
        </w:rPr>
        <w:t>，</w:t>
      </w:r>
      <w:r>
        <w:rPr>
          <w:rFonts w:ascii="黑体" w:eastAsia="黑体" w:hAnsi="黑体" w:cs="Times New Roman" w:hint="eastAsia"/>
          <w:spacing w:val="-4"/>
          <w:sz w:val="28"/>
          <w:szCs w:val="28"/>
        </w:rPr>
        <w:t>尤其是限额以上零售总额增速较快</w:t>
      </w:r>
      <w:r>
        <w:rPr>
          <w:rFonts w:ascii="黑体" w:eastAsia="黑体" w:hAnsi="黑体" w:cs="Times New Roman"/>
          <w:spacing w:val="-4"/>
          <w:sz w:val="28"/>
          <w:szCs w:val="28"/>
        </w:rPr>
        <w:t>。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1-7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月</w:t>
      </w:r>
      <w:r>
        <w:rPr>
          <w:rFonts w:ascii="Times New Roman" w:eastAsia="方正仿宋简体" w:hAnsi="Times New Roman" w:cs="Times New Roman"/>
          <w:spacing w:val="-4"/>
          <w:sz w:val="28"/>
          <w:szCs w:val="28"/>
        </w:rPr>
        <w:t>，全县完成社会消费品零售总额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49.39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亿元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，同比增长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1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1.8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，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增速比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1-6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月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低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2.4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个百分点，两年平均增长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1.3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%</w:t>
      </w:r>
      <w:r>
        <w:rPr>
          <w:rFonts w:ascii="Times New Roman" w:eastAsia="方正仿宋简体" w:hAnsi="Times New Roman" w:cs="Times New Roman"/>
          <w:spacing w:val="-4"/>
          <w:sz w:val="28"/>
          <w:szCs w:val="28"/>
        </w:rPr>
        <w:t>，总量排全市第四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、</w:t>
      </w:r>
      <w:r>
        <w:rPr>
          <w:rFonts w:ascii="Times New Roman" w:eastAsia="方正仿宋简体" w:hAnsi="Times New Roman" w:cs="Times New Roman"/>
          <w:spacing w:val="-4"/>
          <w:sz w:val="28"/>
          <w:szCs w:val="28"/>
        </w:rPr>
        <w:t>增速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排全市第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二</w:t>
      </w:r>
      <w:r>
        <w:rPr>
          <w:rFonts w:ascii="Times New Roman" w:eastAsia="方正仿宋简体" w:hAnsi="Times New Roman" w:cs="Times New Roman"/>
          <w:spacing w:val="-4"/>
          <w:sz w:val="28"/>
          <w:szCs w:val="28"/>
        </w:rPr>
        <w:t>。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分</w:t>
      </w:r>
      <w:r>
        <w:rPr>
          <w:rFonts w:ascii="Times New Roman" w:eastAsia="方正仿宋简体" w:hAnsi="Times New Roman" w:cs="Times New Roman"/>
          <w:spacing w:val="-4"/>
          <w:sz w:val="28"/>
          <w:szCs w:val="28"/>
        </w:rPr>
        <w:t>类型看：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限额以上零售总额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1.08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亿元，同比增长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45.0%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，限额以下零售总额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48.31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亿元，同比增长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11.2%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，限上、限下消费比为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2.2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：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97.8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，限上零售增速比限下高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33.8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个百分点；</w:t>
      </w:r>
      <w:r>
        <w:rPr>
          <w:rFonts w:ascii="Times New Roman" w:eastAsia="方正仿宋简体" w:hAnsi="Times New Roman" w:cs="Times New Roman"/>
          <w:spacing w:val="-4"/>
          <w:sz w:val="28"/>
          <w:szCs w:val="28"/>
        </w:rPr>
        <w:t>商品零售总额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44.12</w:t>
      </w:r>
      <w:r>
        <w:rPr>
          <w:rFonts w:ascii="Times New Roman" w:eastAsia="方正仿宋简体" w:hAnsi="Times New Roman" w:cs="Times New Roman"/>
          <w:spacing w:val="-4"/>
          <w:sz w:val="28"/>
          <w:szCs w:val="28"/>
        </w:rPr>
        <w:t>亿元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，同比增长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11.5</w:t>
      </w:r>
      <w:r>
        <w:rPr>
          <w:rFonts w:ascii="Times New Roman" w:eastAsia="方正仿宋简体" w:hAnsi="Times New Roman" w:cs="Times New Roman"/>
          <w:spacing w:val="-4"/>
          <w:sz w:val="28"/>
          <w:szCs w:val="28"/>
        </w:rPr>
        <w:t>%</w:t>
      </w:r>
      <w:r>
        <w:rPr>
          <w:rFonts w:ascii="Times New Roman" w:eastAsia="方正仿宋简体" w:hAnsi="Times New Roman" w:cs="Times New Roman"/>
          <w:spacing w:val="-4"/>
          <w:sz w:val="28"/>
          <w:szCs w:val="28"/>
        </w:rPr>
        <w:t>，餐饮收入总额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5.27</w:t>
      </w:r>
      <w:r>
        <w:rPr>
          <w:rFonts w:ascii="Times New Roman" w:eastAsia="方正仿宋简体" w:hAnsi="Times New Roman" w:cs="Times New Roman"/>
          <w:spacing w:val="-4"/>
          <w:sz w:val="28"/>
          <w:szCs w:val="28"/>
        </w:rPr>
        <w:t>亿元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，同比增长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14.0</w:t>
      </w:r>
      <w:r>
        <w:rPr>
          <w:rFonts w:ascii="Times New Roman" w:eastAsia="方正仿宋简体" w:hAnsi="Times New Roman" w:cs="Times New Roman"/>
          <w:spacing w:val="-4"/>
          <w:sz w:val="28"/>
          <w:szCs w:val="28"/>
        </w:rPr>
        <w:t>%</w:t>
      </w:r>
      <w:r>
        <w:rPr>
          <w:rFonts w:ascii="Times New Roman" w:eastAsia="方正仿宋简体" w:hAnsi="Times New Roman" w:cs="Times New Roman"/>
          <w:spacing w:val="-4"/>
          <w:sz w:val="28"/>
          <w:szCs w:val="28"/>
        </w:rPr>
        <w:t>，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商品、餐饮消费比为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89.3:10.7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，商品零售增速比餐饮低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2.5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个百分点</w:t>
      </w:r>
      <w:r>
        <w:rPr>
          <w:rFonts w:ascii="Times New Roman" w:eastAsia="方正仿宋简体" w:hAnsi="Times New Roman" w:cs="Times New Roman"/>
          <w:spacing w:val="-4"/>
          <w:sz w:val="28"/>
          <w:szCs w:val="28"/>
        </w:rPr>
        <w:t>；城镇消费总额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37.51</w:t>
      </w:r>
      <w:r>
        <w:rPr>
          <w:rFonts w:ascii="Times New Roman" w:eastAsia="方正仿宋简体" w:hAnsi="Times New Roman" w:cs="Times New Roman"/>
          <w:spacing w:val="-4"/>
          <w:sz w:val="28"/>
          <w:szCs w:val="28"/>
        </w:rPr>
        <w:t>亿元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，同比增长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lastRenderedPageBreak/>
        <w:t>12.2</w:t>
      </w:r>
      <w:r>
        <w:rPr>
          <w:rFonts w:ascii="Times New Roman" w:eastAsia="方正仿宋简体" w:hAnsi="Times New Roman" w:cs="Times New Roman"/>
          <w:spacing w:val="-4"/>
          <w:sz w:val="28"/>
          <w:szCs w:val="28"/>
        </w:rPr>
        <w:t>%</w:t>
      </w:r>
      <w:r>
        <w:rPr>
          <w:rFonts w:ascii="Times New Roman" w:eastAsia="方正仿宋简体" w:hAnsi="Times New Roman" w:cs="Times New Roman"/>
          <w:spacing w:val="-4"/>
          <w:sz w:val="28"/>
          <w:szCs w:val="28"/>
        </w:rPr>
        <w:t>，乡村消费总额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11.88</w:t>
      </w:r>
      <w:r>
        <w:rPr>
          <w:rFonts w:ascii="Times New Roman" w:eastAsia="方正仿宋简体" w:hAnsi="Times New Roman" w:cs="Times New Roman"/>
          <w:spacing w:val="-4"/>
          <w:sz w:val="28"/>
          <w:szCs w:val="28"/>
        </w:rPr>
        <w:t>亿元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，同比增长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10.6</w:t>
      </w:r>
      <w:r>
        <w:rPr>
          <w:rFonts w:ascii="Times New Roman" w:eastAsia="方正仿宋简体" w:hAnsi="Times New Roman" w:cs="Times New Roman"/>
          <w:spacing w:val="-4"/>
          <w:sz w:val="28"/>
          <w:szCs w:val="28"/>
        </w:rPr>
        <w:t>%</w:t>
      </w:r>
      <w:r>
        <w:rPr>
          <w:rFonts w:ascii="Times New Roman" w:eastAsia="方正仿宋简体" w:hAnsi="Times New Roman" w:cs="Times New Roman"/>
          <w:spacing w:val="-4"/>
          <w:sz w:val="28"/>
          <w:szCs w:val="28"/>
        </w:rPr>
        <w:t>，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城、乡消费比为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75.9:24.1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，</w:t>
      </w:r>
      <w:r>
        <w:rPr>
          <w:rFonts w:ascii="Times New Roman" w:eastAsia="方正仿宋简体" w:hAnsi="Times New Roman" w:cs="Times New Roman"/>
          <w:spacing w:val="-4"/>
          <w:sz w:val="28"/>
          <w:szCs w:val="28"/>
        </w:rPr>
        <w:t>城镇消费增速比农村高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1.6</w:t>
      </w:r>
      <w:r>
        <w:rPr>
          <w:rFonts w:ascii="Times New Roman" w:eastAsia="方正仿宋简体" w:hAnsi="Times New Roman" w:cs="Times New Roman"/>
          <w:spacing w:val="-4"/>
          <w:sz w:val="28"/>
          <w:szCs w:val="28"/>
        </w:rPr>
        <w:t>个百分点。</w:t>
      </w:r>
    </w:p>
    <w:p w:rsidR="00E14406" w:rsidRDefault="00E67AB4">
      <w:pPr>
        <w:spacing w:line="480" w:lineRule="exact"/>
        <w:ind w:firstLineChars="200" w:firstLine="560"/>
        <w:rPr>
          <w:rFonts w:ascii="Times New Roman" w:eastAsia="方正仿宋简体" w:hAnsi="Times New Roman" w:cs="Times New Roman"/>
          <w:spacing w:val="-4"/>
          <w:sz w:val="28"/>
          <w:szCs w:val="28"/>
        </w:rPr>
      </w:pPr>
      <w:r>
        <w:rPr>
          <w:rFonts w:ascii="黑体" w:eastAsia="黑体" w:hAnsi="黑体" w:cs="Times New Roman"/>
          <w:sz w:val="28"/>
          <w:szCs w:val="28"/>
        </w:rPr>
        <w:t>四、财税收入</w:t>
      </w:r>
      <w:r>
        <w:rPr>
          <w:rFonts w:ascii="黑体" w:eastAsia="黑体" w:hAnsi="黑体" w:cs="Times New Roman" w:hint="eastAsia"/>
          <w:sz w:val="28"/>
          <w:szCs w:val="28"/>
        </w:rPr>
        <w:t>稳定</w:t>
      </w:r>
      <w:r>
        <w:rPr>
          <w:rFonts w:ascii="黑体" w:eastAsia="黑体" w:hAnsi="黑体" w:cs="Times New Roman"/>
          <w:sz w:val="28"/>
          <w:szCs w:val="28"/>
        </w:rPr>
        <w:t>增长。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1-7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月，全县实现地方一般公共预算收入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6.83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亿元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，同比增长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10.94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，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增速比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1-6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月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低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3.34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个百分点，两年平均增长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9.0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，总量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和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增速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均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排全市第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二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。全县完成税收收入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12.28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亿元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，同比增长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10.09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，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增速比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1-6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月低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5.48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个百分点，两年平均增长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0.6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；其中县级收入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4.46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亿元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，同比增长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3.72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，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增速比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1-6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月低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14.47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个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百分点。</w:t>
      </w:r>
    </w:p>
    <w:p w:rsidR="00E14406" w:rsidRDefault="00E67AB4">
      <w:pPr>
        <w:spacing w:line="48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黑体" w:eastAsia="黑体" w:hAnsi="黑体" w:cs="Times New Roman"/>
          <w:sz w:val="28"/>
          <w:szCs w:val="28"/>
        </w:rPr>
        <w:t>五、</w:t>
      </w:r>
      <w:r>
        <w:rPr>
          <w:rFonts w:ascii="黑体" w:eastAsia="黑体" w:hAnsi="黑体" w:cs="Times New Roman" w:hint="eastAsia"/>
          <w:sz w:val="28"/>
          <w:szCs w:val="28"/>
        </w:rPr>
        <w:t>全社会</w:t>
      </w:r>
      <w:r>
        <w:rPr>
          <w:rFonts w:ascii="黑体" w:eastAsia="黑体" w:hAnsi="黑体" w:cs="Times New Roman"/>
          <w:sz w:val="28"/>
          <w:szCs w:val="28"/>
        </w:rPr>
        <w:t>用电量</w:t>
      </w:r>
      <w:r>
        <w:rPr>
          <w:rFonts w:ascii="黑体" w:eastAsia="黑体" w:hAnsi="黑体" w:cs="Times New Roman" w:hint="eastAsia"/>
          <w:sz w:val="28"/>
          <w:szCs w:val="28"/>
        </w:rPr>
        <w:t>较快</w:t>
      </w:r>
      <w:r>
        <w:rPr>
          <w:rFonts w:ascii="黑体" w:eastAsia="黑体" w:hAnsi="黑体" w:cs="Times New Roman"/>
          <w:sz w:val="28"/>
          <w:szCs w:val="28"/>
        </w:rPr>
        <w:t>增长</w:t>
      </w:r>
      <w:r>
        <w:rPr>
          <w:rFonts w:ascii="黑体" w:eastAsia="黑体" w:hAnsi="黑体" w:cs="Times New Roman" w:hint="eastAsia"/>
          <w:sz w:val="28"/>
          <w:szCs w:val="28"/>
        </w:rPr>
        <w:t>，</w:t>
      </w:r>
      <w:r>
        <w:rPr>
          <w:rFonts w:ascii="黑体" w:eastAsia="黑体" w:hAnsi="黑体" w:cs="Times New Roman" w:hint="eastAsia"/>
          <w:sz w:val="28"/>
          <w:szCs w:val="28"/>
        </w:rPr>
        <w:t>尤其是工业用电量增幅较大</w:t>
      </w:r>
      <w:r>
        <w:rPr>
          <w:rFonts w:ascii="黑体" w:eastAsia="黑体" w:hAnsi="黑体" w:cs="Times New Roman"/>
          <w:sz w:val="28"/>
          <w:szCs w:val="28"/>
        </w:rPr>
        <w:t>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1-7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月</w:t>
      </w:r>
      <w:r>
        <w:rPr>
          <w:rFonts w:ascii="Times New Roman" w:eastAsia="方正仿宋简体" w:hAnsi="Times New Roman" w:cs="Times New Roman"/>
          <w:sz w:val="28"/>
          <w:szCs w:val="28"/>
        </w:rPr>
        <w:t>，全社会用电量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7.94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亿千瓦时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，同比增长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11.0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增速比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1-6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月低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1.4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个百分点，两年平均增长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14.2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/>
          <w:sz w:val="28"/>
          <w:szCs w:val="28"/>
        </w:rPr>
        <w:t>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分类型看：城乡居民生活用电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3.59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亿千瓦时，同比下降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2.2%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；全行业用电合计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4.35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亿千瓦时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，同比增长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24.9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，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其中工业用电量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2.19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亿千瓦时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，同比增长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21.2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增速比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1-6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月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低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2.8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个百分点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，两年平均增长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14.4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；工业用电中规上工业用电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0.6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千瓦时，同比增长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 xml:space="preserve"> 29.3%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。</w:t>
      </w:r>
    </w:p>
    <w:p w:rsidR="00E14406" w:rsidRDefault="00E67AB4">
      <w:pPr>
        <w:spacing w:line="48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黑体" w:eastAsia="黑体" w:hAnsi="黑体" w:cs="Times New Roman"/>
          <w:sz w:val="28"/>
          <w:szCs w:val="28"/>
        </w:rPr>
        <w:t>六、外贸进出口总额</w:t>
      </w:r>
      <w:r>
        <w:rPr>
          <w:rFonts w:ascii="黑体" w:eastAsia="黑体" w:hAnsi="黑体" w:cs="Times New Roman" w:hint="eastAsia"/>
          <w:sz w:val="28"/>
          <w:szCs w:val="28"/>
        </w:rPr>
        <w:t>正</w:t>
      </w:r>
      <w:r>
        <w:rPr>
          <w:rFonts w:ascii="黑体" w:eastAsia="黑体" w:hAnsi="黑体" w:cs="Times New Roman"/>
          <w:sz w:val="28"/>
          <w:szCs w:val="28"/>
        </w:rPr>
        <w:t>增长，</w:t>
      </w:r>
      <w:r>
        <w:rPr>
          <w:rFonts w:ascii="黑体" w:eastAsia="黑体" w:hAnsi="黑体" w:cs="Times New Roman" w:hint="eastAsia"/>
          <w:sz w:val="28"/>
          <w:szCs w:val="28"/>
        </w:rPr>
        <w:t>尤其是进口总额同比增速大</w:t>
      </w:r>
      <w:r>
        <w:rPr>
          <w:rFonts w:ascii="黑体" w:eastAsia="黑体" w:hAnsi="黑体" w:cs="Times New Roman"/>
          <w:sz w:val="28"/>
          <w:szCs w:val="28"/>
        </w:rPr>
        <w:t>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1-7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月，全县外贸进出口总额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9190.5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万美元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，同比增长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1.3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7%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，两年平均增长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20.82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；其中：出口总额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8755.5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万美元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同比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下降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1.4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；进口总额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435.0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万美元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，同比增长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131.5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。实际利用外资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544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万美元，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本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月无新增，同比下降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6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2.4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。</w:t>
      </w:r>
    </w:p>
    <w:p w:rsidR="00E14406" w:rsidRDefault="00E67AB4">
      <w:pPr>
        <w:spacing w:line="48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黑体" w:eastAsia="黑体" w:hAnsi="黑体" w:cs="Times New Roman"/>
          <w:sz w:val="28"/>
          <w:szCs w:val="28"/>
        </w:rPr>
        <w:t>七、金融业</w:t>
      </w:r>
      <w:r>
        <w:rPr>
          <w:rFonts w:ascii="黑体" w:eastAsia="黑体" w:hAnsi="黑体" w:cs="Times New Roman" w:hint="eastAsia"/>
          <w:sz w:val="28"/>
          <w:szCs w:val="28"/>
        </w:rPr>
        <w:t>总体</w:t>
      </w:r>
      <w:r>
        <w:rPr>
          <w:rFonts w:ascii="黑体" w:eastAsia="黑体" w:hAnsi="黑体" w:cs="Times New Roman"/>
          <w:sz w:val="28"/>
          <w:szCs w:val="28"/>
        </w:rPr>
        <w:t>平稳运行，存贷比稳步提高。</w:t>
      </w:r>
      <w:r>
        <w:rPr>
          <w:rFonts w:ascii="Times New Roman" w:eastAsia="方正仿宋简体" w:hAnsi="Times New Roman" w:cs="Times New Roman"/>
          <w:sz w:val="28"/>
          <w:szCs w:val="28"/>
        </w:rPr>
        <w:t>截至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7</w:t>
      </w:r>
      <w:r>
        <w:rPr>
          <w:rFonts w:ascii="Times New Roman" w:eastAsia="方正仿宋简体" w:hAnsi="Times New Roman" w:cs="Times New Roman"/>
          <w:sz w:val="28"/>
          <w:szCs w:val="28"/>
        </w:rPr>
        <w:t>月底，全县金融机构本外币存款余额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323.70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亿元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比年初增长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2.43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增速比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6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月底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高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0.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37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个百分点；其中，住户存款余额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280.33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亿元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比年初增长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8.93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增速比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6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月底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高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0.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33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个百分点。金融机构本外币贷款余额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210.14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亿元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比年初增长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10.58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增速比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6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月底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高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0.88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个百分点。存贷比为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64.9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</w:t>
      </w:r>
      <w:r>
        <w:rPr>
          <w:rFonts w:ascii="Times New Roman" w:eastAsia="方正仿宋简体" w:hAnsi="Times New Roman" w:cs="Times New Roman"/>
          <w:sz w:val="28"/>
          <w:szCs w:val="28"/>
        </w:rPr>
        <w:t>比去年同期（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55.1</w:t>
      </w:r>
      <w:r>
        <w:rPr>
          <w:rFonts w:ascii="Times New Roman" w:eastAsia="方正仿宋简体" w:hAnsi="Times New Roman" w:cs="Times New Roman"/>
          <w:sz w:val="28"/>
          <w:szCs w:val="28"/>
        </w:rPr>
        <w:t>%</w:t>
      </w:r>
      <w:r>
        <w:rPr>
          <w:rFonts w:ascii="Times New Roman" w:eastAsia="方正仿宋简体" w:hAnsi="Times New Roman" w:cs="Times New Roman"/>
          <w:sz w:val="28"/>
          <w:szCs w:val="28"/>
        </w:rPr>
        <w:t>）高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9.8</w:t>
      </w:r>
      <w:r>
        <w:rPr>
          <w:rFonts w:ascii="Times New Roman" w:eastAsia="方正仿宋简体" w:hAnsi="Times New Roman" w:cs="Times New Roman"/>
          <w:sz w:val="28"/>
          <w:szCs w:val="28"/>
        </w:rPr>
        <w:t>个百分点。</w:t>
      </w:r>
    </w:p>
    <w:sectPr w:rsidR="00E14406" w:rsidSect="006335F5">
      <w:footerReference w:type="default" r:id="rId7"/>
      <w:pgSz w:w="11906" w:h="16838" w:code="9"/>
      <w:pgMar w:top="1418" w:right="1418" w:bottom="1418" w:left="1418" w:header="851" w:footer="851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AB4" w:rsidRDefault="00E67AB4" w:rsidP="00E14406">
      <w:r>
        <w:separator/>
      </w:r>
    </w:p>
  </w:endnote>
  <w:endnote w:type="continuationSeparator" w:id="1">
    <w:p w:rsidR="00E67AB4" w:rsidRDefault="00E67AB4" w:rsidP="00E14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fontKey="{26720781-B4DE-4D43-907B-36A5A8D0BFD0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90AFC02-DF89-4F81-821B-DEB4B248AA72}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62A5CA3D-C65F-4EE0-A941-EDA84659B06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3A91DE73-4FEC-4D40-B0DB-238473968424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406" w:rsidRDefault="00E1440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E14406" w:rsidRDefault="00E14406">
                <w:pPr>
                  <w:pStyle w:val="a3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/>
                  </w:rPr>
                  <w:fldChar w:fldCharType="begin"/>
                </w:r>
                <w:r w:rsidR="00E67AB4">
                  <w:rPr>
                    <w:rFonts w:asciiTheme="majorEastAsia" w:eastAsiaTheme="majorEastAsia" w:hAnsiTheme="majorEastAsia"/>
                  </w:rPr>
                  <w:instrText xml:space="preserve"> PAGE  \* MERGEFORMAT </w:instrText>
                </w:r>
                <w:r>
                  <w:rPr>
                    <w:rFonts w:asciiTheme="majorEastAsia" w:eastAsiaTheme="majorEastAsia" w:hAnsiTheme="majorEastAsia"/>
                  </w:rPr>
                  <w:fldChar w:fldCharType="separate"/>
                </w:r>
                <w:r w:rsidR="006335F5">
                  <w:rPr>
                    <w:rFonts w:asciiTheme="majorEastAsia" w:eastAsiaTheme="majorEastAsia" w:hAnsiTheme="majorEastAsia"/>
                    <w:noProof/>
                  </w:rPr>
                  <w:t>- 1 -</w:t>
                </w:r>
                <w:r>
                  <w:rPr>
                    <w:rFonts w:asciiTheme="majorEastAsia" w:eastAsiaTheme="majorEastAsia" w:hAnsiTheme="major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AB4" w:rsidRDefault="00E67AB4" w:rsidP="00E14406">
      <w:r>
        <w:separator/>
      </w:r>
    </w:p>
  </w:footnote>
  <w:footnote w:type="continuationSeparator" w:id="1">
    <w:p w:rsidR="00E67AB4" w:rsidRDefault="00E67AB4" w:rsidP="00E144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4D9"/>
    <w:rsid w:val="0009390A"/>
    <w:rsid w:val="00111A34"/>
    <w:rsid w:val="002B53CB"/>
    <w:rsid w:val="003A6341"/>
    <w:rsid w:val="005F09A2"/>
    <w:rsid w:val="005F37C3"/>
    <w:rsid w:val="006335F5"/>
    <w:rsid w:val="00882B14"/>
    <w:rsid w:val="009C74FF"/>
    <w:rsid w:val="00AF5D32"/>
    <w:rsid w:val="00E14406"/>
    <w:rsid w:val="00E67AB4"/>
    <w:rsid w:val="00E77886"/>
    <w:rsid w:val="00EC14D9"/>
    <w:rsid w:val="012349B7"/>
    <w:rsid w:val="01BB12A3"/>
    <w:rsid w:val="01C0241A"/>
    <w:rsid w:val="021E222F"/>
    <w:rsid w:val="027C5D94"/>
    <w:rsid w:val="02AE184B"/>
    <w:rsid w:val="0348102D"/>
    <w:rsid w:val="04930909"/>
    <w:rsid w:val="05286451"/>
    <w:rsid w:val="06581112"/>
    <w:rsid w:val="066B74C8"/>
    <w:rsid w:val="066F0643"/>
    <w:rsid w:val="07B04F1A"/>
    <w:rsid w:val="07D854DC"/>
    <w:rsid w:val="0860347E"/>
    <w:rsid w:val="0891016B"/>
    <w:rsid w:val="090D6BBB"/>
    <w:rsid w:val="09306E39"/>
    <w:rsid w:val="09650FD4"/>
    <w:rsid w:val="0A105458"/>
    <w:rsid w:val="0A7F5EC6"/>
    <w:rsid w:val="0ADD1F1A"/>
    <w:rsid w:val="0D0A5794"/>
    <w:rsid w:val="0D3A4634"/>
    <w:rsid w:val="0D8F2394"/>
    <w:rsid w:val="10A3463E"/>
    <w:rsid w:val="10B81304"/>
    <w:rsid w:val="10F17E29"/>
    <w:rsid w:val="10F316F0"/>
    <w:rsid w:val="11635695"/>
    <w:rsid w:val="120A7998"/>
    <w:rsid w:val="12667650"/>
    <w:rsid w:val="128D596A"/>
    <w:rsid w:val="134B2D9C"/>
    <w:rsid w:val="139A519B"/>
    <w:rsid w:val="13B14E1B"/>
    <w:rsid w:val="1401070F"/>
    <w:rsid w:val="14767F67"/>
    <w:rsid w:val="157E3309"/>
    <w:rsid w:val="15BB5C1A"/>
    <w:rsid w:val="15D257D3"/>
    <w:rsid w:val="166231D1"/>
    <w:rsid w:val="167913E8"/>
    <w:rsid w:val="17DF1576"/>
    <w:rsid w:val="18AE443B"/>
    <w:rsid w:val="18D15785"/>
    <w:rsid w:val="196413A4"/>
    <w:rsid w:val="19A71B74"/>
    <w:rsid w:val="1A1409B3"/>
    <w:rsid w:val="1A7638DE"/>
    <w:rsid w:val="1A9451F0"/>
    <w:rsid w:val="1AB664D9"/>
    <w:rsid w:val="1AEC18B3"/>
    <w:rsid w:val="1BB27C94"/>
    <w:rsid w:val="1C326700"/>
    <w:rsid w:val="1E461DAF"/>
    <w:rsid w:val="1F1B4DD0"/>
    <w:rsid w:val="209B1067"/>
    <w:rsid w:val="20A56CA5"/>
    <w:rsid w:val="20AE6B74"/>
    <w:rsid w:val="21187FB5"/>
    <w:rsid w:val="211B39BB"/>
    <w:rsid w:val="21310D11"/>
    <w:rsid w:val="23846C96"/>
    <w:rsid w:val="239534C1"/>
    <w:rsid w:val="241D16E8"/>
    <w:rsid w:val="24901A1A"/>
    <w:rsid w:val="24967636"/>
    <w:rsid w:val="24A91651"/>
    <w:rsid w:val="24DA3047"/>
    <w:rsid w:val="24DF6717"/>
    <w:rsid w:val="2500608E"/>
    <w:rsid w:val="25050B8E"/>
    <w:rsid w:val="251C60D5"/>
    <w:rsid w:val="257C72E1"/>
    <w:rsid w:val="267C27A2"/>
    <w:rsid w:val="268B7806"/>
    <w:rsid w:val="26B23E11"/>
    <w:rsid w:val="26C01913"/>
    <w:rsid w:val="27135B47"/>
    <w:rsid w:val="28AA3191"/>
    <w:rsid w:val="28B37FAE"/>
    <w:rsid w:val="29164416"/>
    <w:rsid w:val="295E609E"/>
    <w:rsid w:val="298D53DE"/>
    <w:rsid w:val="2A712D0A"/>
    <w:rsid w:val="2A8F679D"/>
    <w:rsid w:val="2B295867"/>
    <w:rsid w:val="2B33283C"/>
    <w:rsid w:val="2B630693"/>
    <w:rsid w:val="2C696078"/>
    <w:rsid w:val="2C793F96"/>
    <w:rsid w:val="2CE54A9E"/>
    <w:rsid w:val="2CFA58D8"/>
    <w:rsid w:val="2D261583"/>
    <w:rsid w:val="2EC818B1"/>
    <w:rsid w:val="2F077D98"/>
    <w:rsid w:val="2FA74803"/>
    <w:rsid w:val="2FB64C6B"/>
    <w:rsid w:val="304B0EF9"/>
    <w:rsid w:val="306A297F"/>
    <w:rsid w:val="306D51FF"/>
    <w:rsid w:val="314E701A"/>
    <w:rsid w:val="31D51107"/>
    <w:rsid w:val="31E36B85"/>
    <w:rsid w:val="32035A1C"/>
    <w:rsid w:val="32161023"/>
    <w:rsid w:val="324648CB"/>
    <w:rsid w:val="332C3320"/>
    <w:rsid w:val="34096584"/>
    <w:rsid w:val="34292384"/>
    <w:rsid w:val="34975F33"/>
    <w:rsid w:val="34BD4C31"/>
    <w:rsid w:val="350A3813"/>
    <w:rsid w:val="35247D48"/>
    <w:rsid w:val="358B19C0"/>
    <w:rsid w:val="35DA11E8"/>
    <w:rsid w:val="3628789A"/>
    <w:rsid w:val="372B36C4"/>
    <w:rsid w:val="37943733"/>
    <w:rsid w:val="37CE5661"/>
    <w:rsid w:val="38950BBD"/>
    <w:rsid w:val="38C65550"/>
    <w:rsid w:val="3970606F"/>
    <w:rsid w:val="3A57612B"/>
    <w:rsid w:val="3A5E6050"/>
    <w:rsid w:val="3A96656F"/>
    <w:rsid w:val="3A983C52"/>
    <w:rsid w:val="3B1510E6"/>
    <w:rsid w:val="3C2300AE"/>
    <w:rsid w:val="3C5B3212"/>
    <w:rsid w:val="3CB21666"/>
    <w:rsid w:val="3CFE42B1"/>
    <w:rsid w:val="3D351175"/>
    <w:rsid w:val="3D99009B"/>
    <w:rsid w:val="3DC70233"/>
    <w:rsid w:val="3DE16978"/>
    <w:rsid w:val="3E282903"/>
    <w:rsid w:val="3EEF31BA"/>
    <w:rsid w:val="3F0B4CBF"/>
    <w:rsid w:val="3F8E2CBE"/>
    <w:rsid w:val="3FFC48B3"/>
    <w:rsid w:val="404D613F"/>
    <w:rsid w:val="411A5F27"/>
    <w:rsid w:val="414474DF"/>
    <w:rsid w:val="41847D84"/>
    <w:rsid w:val="41C47AA8"/>
    <w:rsid w:val="42054FF6"/>
    <w:rsid w:val="42230F4E"/>
    <w:rsid w:val="429441C8"/>
    <w:rsid w:val="43514FC4"/>
    <w:rsid w:val="43CB3177"/>
    <w:rsid w:val="44562392"/>
    <w:rsid w:val="44973136"/>
    <w:rsid w:val="449C2DAD"/>
    <w:rsid w:val="44B740DF"/>
    <w:rsid w:val="44C67FDC"/>
    <w:rsid w:val="450352A7"/>
    <w:rsid w:val="458D4D84"/>
    <w:rsid w:val="459C3E7A"/>
    <w:rsid w:val="45BD690E"/>
    <w:rsid w:val="461B0592"/>
    <w:rsid w:val="467C4CA8"/>
    <w:rsid w:val="46DC5745"/>
    <w:rsid w:val="4759697B"/>
    <w:rsid w:val="4A120B94"/>
    <w:rsid w:val="4A6E6F3D"/>
    <w:rsid w:val="4CBB2899"/>
    <w:rsid w:val="4CEF5FF9"/>
    <w:rsid w:val="4D065E43"/>
    <w:rsid w:val="4D1F385B"/>
    <w:rsid w:val="4D303CA9"/>
    <w:rsid w:val="4D76663E"/>
    <w:rsid w:val="4DD43B25"/>
    <w:rsid w:val="4E2A45BA"/>
    <w:rsid w:val="4FC51BF5"/>
    <w:rsid w:val="50057278"/>
    <w:rsid w:val="50DD4004"/>
    <w:rsid w:val="510C61B8"/>
    <w:rsid w:val="513E1221"/>
    <w:rsid w:val="525164A4"/>
    <w:rsid w:val="52C9789F"/>
    <w:rsid w:val="52F67AA9"/>
    <w:rsid w:val="537768B3"/>
    <w:rsid w:val="538C5998"/>
    <w:rsid w:val="53E51E3A"/>
    <w:rsid w:val="54EB1881"/>
    <w:rsid w:val="54F7037E"/>
    <w:rsid w:val="5572264A"/>
    <w:rsid w:val="55997BEB"/>
    <w:rsid w:val="569F5CD1"/>
    <w:rsid w:val="56AF177F"/>
    <w:rsid w:val="57916F0E"/>
    <w:rsid w:val="57DC4CDB"/>
    <w:rsid w:val="582E3E80"/>
    <w:rsid w:val="58C428A6"/>
    <w:rsid w:val="59120979"/>
    <w:rsid w:val="59486F6A"/>
    <w:rsid w:val="594F7A18"/>
    <w:rsid w:val="596D4E8F"/>
    <w:rsid w:val="59734479"/>
    <w:rsid w:val="59763B90"/>
    <w:rsid w:val="5BA761CE"/>
    <w:rsid w:val="5BED1B8E"/>
    <w:rsid w:val="5BFE0AE9"/>
    <w:rsid w:val="5C895452"/>
    <w:rsid w:val="5C895478"/>
    <w:rsid w:val="5CAF1637"/>
    <w:rsid w:val="5D953EAF"/>
    <w:rsid w:val="5DC50EFA"/>
    <w:rsid w:val="5E007170"/>
    <w:rsid w:val="5E3B05AD"/>
    <w:rsid w:val="5EDA482F"/>
    <w:rsid w:val="5EE533EF"/>
    <w:rsid w:val="5FB2602C"/>
    <w:rsid w:val="5FBF49C5"/>
    <w:rsid w:val="5FD941DE"/>
    <w:rsid w:val="608F2D95"/>
    <w:rsid w:val="609A4E1A"/>
    <w:rsid w:val="60B355D4"/>
    <w:rsid w:val="60CA67BB"/>
    <w:rsid w:val="60E728B6"/>
    <w:rsid w:val="619D5765"/>
    <w:rsid w:val="61CB0445"/>
    <w:rsid w:val="61E4787B"/>
    <w:rsid w:val="61ED48D1"/>
    <w:rsid w:val="6206748F"/>
    <w:rsid w:val="6209472A"/>
    <w:rsid w:val="628720A0"/>
    <w:rsid w:val="62A83061"/>
    <w:rsid w:val="63136EFC"/>
    <w:rsid w:val="636E5D16"/>
    <w:rsid w:val="638C25F8"/>
    <w:rsid w:val="6391146C"/>
    <w:rsid w:val="64F27E2D"/>
    <w:rsid w:val="65806A0D"/>
    <w:rsid w:val="65DA6297"/>
    <w:rsid w:val="662F536F"/>
    <w:rsid w:val="66646464"/>
    <w:rsid w:val="66704BC0"/>
    <w:rsid w:val="66B54861"/>
    <w:rsid w:val="67186444"/>
    <w:rsid w:val="679E5412"/>
    <w:rsid w:val="688511ED"/>
    <w:rsid w:val="69972381"/>
    <w:rsid w:val="69D852D4"/>
    <w:rsid w:val="6A1037EB"/>
    <w:rsid w:val="6A1B790E"/>
    <w:rsid w:val="6A734CA6"/>
    <w:rsid w:val="6A9F2838"/>
    <w:rsid w:val="6AA02534"/>
    <w:rsid w:val="6B17268F"/>
    <w:rsid w:val="6B95731D"/>
    <w:rsid w:val="6C1C06E1"/>
    <w:rsid w:val="6CA1645A"/>
    <w:rsid w:val="6D0848E0"/>
    <w:rsid w:val="6D5F7C72"/>
    <w:rsid w:val="6DF31E7E"/>
    <w:rsid w:val="6E1B38DD"/>
    <w:rsid w:val="6EFC0B5E"/>
    <w:rsid w:val="6F753042"/>
    <w:rsid w:val="6FB71CAF"/>
    <w:rsid w:val="70B364F1"/>
    <w:rsid w:val="70CD468A"/>
    <w:rsid w:val="70FD3A4D"/>
    <w:rsid w:val="711A7CA9"/>
    <w:rsid w:val="718025B7"/>
    <w:rsid w:val="71847EB1"/>
    <w:rsid w:val="72225C24"/>
    <w:rsid w:val="72990F2B"/>
    <w:rsid w:val="72E40823"/>
    <w:rsid w:val="73C70FD6"/>
    <w:rsid w:val="7480186F"/>
    <w:rsid w:val="74DC2333"/>
    <w:rsid w:val="75A11B69"/>
    <w:rsid w:val="75D549F3"/>
    <w:rsid w:val="76993E1F"/>
    <w:rsid w:val="769B01A9"/>
    <w:rsid w:val="76A83C36"/>
    <w:rsid w:val="772E6241"/>
    <w:rsid w:val="77684DD9"/>
    <w:rsid w:val="77921E33"/>
    <w:rsid w:val="77E149E3"/>
    <w:rsid w:val="77E2768C"/>
    <w:rsid w:val="780806F5"/>
    <w:rsid w:val="784B1E09"/>
    <w:rsid w:val="786E58B9"/>
    <w:rsid w:val="78C16966"/>
    <w:rsid w:val="7A307323"/>
    <w:rsid w:val="7B1060B3"/>
    <w:rsid w:val="7B814771"/>
    <w:rsid w:val="7BDD1AB6"/>
    <w:rsid w:val="7C8715F5"/>
    <w:rsid w:val="7CD114F2"/>
    <w:rsid w:val="7CE76B79"/>
    <w:rsid w:val="7D177C50"/>
    <w:rsid w:val="7D795883"/>
    <w:rsid w:val="7DB6187A"/>
    <w:rsid w:val="7DE56210"/>
    <w:rsid w:val="7E215C5A"/>
    <w:rsid w:val="7E6C1FCC"/>
    <w:rsid w:val="7F023F74"/>
    <w:rsid w:val="7F2A5CD3"/>
    <w:rsid w:val="7F82509D"/>
    <w:rsid w:val="7F895CC5"/>
    <w:rsid w:val="7FE1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40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E1440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1440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E14406"/>
    <w:pPr>
      <w:jc w:val="left"/>
    </w:pPr>
    <w:rPr>
      <w:rFonts w:ascii="Arial" w:hAnsi="Arial" w:cs="Times New Roman"/>
      <w:kern w:val="0"/>
      <w:sz w:val="18"/>
      <w:szCs w:val="18"/>
    </w:rPr>
  </w:style>
  <w:style w:type="character" w:styleId="a6">
    <w:name w:val="Strong"/>
    <w:basedOn w:val="a0"/>
    <w:qFormat/>
    <w:rsid w:val="00E14406"/>
    <w:rPr>
      <w:b/>
    </w:rPr>
  </w:style>
  <w:style w:type="character" w:customStyle="1" w:styleId="NormalCharacter">
    <w:name w:val="NormalCharacter"/>
    <w:qFormat/>
    <w:rsid w:val="00E14406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264</Words>
  <Characters>1508</Characters>
  <Application>Microsoft Office Word</Application>
  <DocSecurity>0</DocSecurity>
  <Lines>12</Lines>
  <Paragraphs>3</Paragraphs>
  <ScaleCrop>false</ScaleCrop>
  <Company>微软中国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2021-05-29T09:06:00Z</cp:lastPrinted>
  <dcterms:created xsi:type="dcterms:W3CDTF">2014-10-29T12:08:00Z</dcterms:created>
  <dcterms:modified xsi:type="dcterms:W3CDTF">2021-08-31T07:15:00Z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79E3FA9175AB4E998B0D72EDB178004E</vt:lpwstr>
  </property>
  <property fmtid="{D5CDD505-2E9C-101B-9397-08002B2CF9AE}" pid="4" name="KSOSaveFontToCloudKey">
    <vt:lpwstr>305600870_embed</vt:lpwstr>
  </property>
</Properties>
</file>