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E0" w:rsidRPr="00CB18E0" w:rsidRDefault="00CB18E0" w:rsidP="00CB18E0">
      <w:pPr>
        <w:pStyle w:val="a3"/>
        <w:widowControl/>
        <w:spacing w:line="560" w:lineRule="exact"/>
        <w:jc w:val="left"/>
        <w:rPr>
          <w:rFonts w:eastAsia="黑体"/>
          <w:color w:val="000000" w:themeColor="text1"/>
          <w:sz w:val="32"/>
          <w:szCs w:val="32"/>
        </w:rPr>
      </w:pPr>
      <w:r w:rsidRPr="00CB18E0">
        <w:rPr>
          <w:rFonts w:ascii="黑体" w:eastAsia="黑体"/>
          <w:color w:val="000000" w:themeColor="text1"/>
          <w:sz w:val="32"/>
          <w:szCs w:val="32"/>
        </w:rPr>
        <w:t>附件</w:t>
      </w:r>
      <w:r w:rsidRPr="00CB18E0">
        <w:rPr>
          <w:rFonts w:eastAsia="黑体" w:hint="eastAsia"/>
          <w:color w:val="000000" w:themeColor="text1"/>
          <w:sz w:val="32"/>
          <w:szCs w:val="32"/>
        </w:rPr>
        <w:t>2</w:t>
      </w:r>
    </w:p>
    <w:p w:rsidR="00CB18E0" w:rsidRPr="00CB18E0" w:rsidRDefault="00CB18E0" w:rsidP="00CB18E0">
      <w:pPr>
        <w:pStyle w:val="a3"/>
        <w:widowControl/>
        <w:spacing w:line="560" w:lineRule="exact"/>
        <w:jc w:val="left"/>
        <w:rPr>
          <w:rFonts w:eastAsia="仿宋_GB2312"/>
          <w:color w:val="000000" w:themeColor="text1"/>
          <w:sz w:val="32"/>
          <w:szCs w:val="32"/>
        </w:rPr>
      </w:pPr>
      <w:r w:rsidRPr="00CB18E0">
        <w:rPr>
          <w:rFonts w:ascii="仿宋_GB2312" w:eastAsia="仿宋_GB2312"/>
          <w:color w:val="000000" w:themeColor="text1"/>
          <w:sz w:val="32"/>
          <w:szCs w:val="32"/>
        </w:rPr>
        <w:t>注：文件来源工业和信息化部网站</w:t>
      </w:r>
    </w:p>
    <w:p w:rsidR="00CB18E0" w:rsidRPr="00CB18E0" w:rsidRDefault="00CB18E0" w:rsidP="00CB18E0">
      <w:pPr>
        <w:pStyle w:val="a3"/>
        <w:widowControl/>
        <w:spacing w:line="560" w:lineRule="exact"/>
        <w:jc w:val="left"/>
        <w:rPr>
          <w:rFonts w:eastAsia="仿宋_GB2312"/>
          <w:color w:val="000000" w:themeColor="text1"/>
          <w:sz w:val="32"/>
          <w:szCs w:val="32"/>
        </w:rPr>
      </w:pPr>
      <w:hyperlink r:id="rId4" w:history="1">
        <w:r w:rsidRPr="00CB18E0">
          <w:rPr>
            <w:rStyle w:val="15"/>
            <w:rFonts w:eastAsia="仿宋_GB2312"/>
            <w:color w:val="000000" w:themeColor="text1"/>
            <w:sz w:val="32"/>
            <w:szCs w:val="32"/>
            <w:u w:val="single"/>
          </w:rPr>
          <w:t>https://www.miit.gov.cn/jgsj/xgj/wjfb/art/2021/art_1bc1051531f34272bdd66cfa66025425.html</w:t>
        </w:r>
      </w:hyperlink>
    </w:p>
    <w:p w:rsidR="00CB18E0" w:rsidRPr="00CB18E0" w:rsidRDefault="00CB18E0" w:rsidP="00CB18E0">
      <w:pPr>
        <w:pStyle w:val="a3"/>
        <w:widowControl/>
        <w:spacing w:line="560" w:lineRule="exact"/>
        <w:jc w:val="left"/>
        <w:rPr>
          <w:rFonts w:eastAsia="楷体_GB2312"/>
          <w:color w:val="000000" w:themeColor="text1"/>
          <w:sz w:val="32"/>
          <w:szCs w:val="32"/>
        </w:rPr>
      </w:pPr>
      <w:r w:rsidRPr="00CB18E0">
        <w:rPr>
          <w:rFonts w:eastAsia="楷体_GB2312"/>
          <w:color w:val="000000" w:themeColor="text1"/>
          <w:sz w:val="32"/>
          <w:szCs w:val="32"/>
        </w:rPr>
        <w:t xml:space="preserve"> </w:t>
      </w:r>
    </w:p>
    <w:p w:rsidR="00CB18E0" w:rsidRPr="00CB18E0" w:rsidRDefault="00CB18E0" w:rsidP="00CB18E0">
      <w:pPr>
        <w:pStyle w:val="a3"/>
        <w:widowControl/>
        <w:spacing w:line="560" w:lineRule="exact"/>
        <w:jc w:val="left"/>
        <w:rPr>
          <w:rFonts w:eastAsia="楷体_GB2312"/>
          <w:color w:val="000000" w:themeColor="text1"/>
          <w:sz w:val="32"/>
          <w:szCs w:val="32"/>
        </w:rPr>
      </w:pPr>
      <w:r w:rsidRPr="00CB18E0">
        <w:rPr>
          <w:rFonts w:eastAsia="楷体_GB2312"/>
          <w:color w:val="000000" w:themeColor="text1"/>
          <w:sz w:val="32"/>
          <w:szCs w:val="32"/>
        </w:rPr>
        <w:t xml:space="preserve"> </w:t>
      </w:r>
    </w:p>
    <w:p w:rsidR="00CB18E0" w:rsidRPr="00CB18E0" w:rsidRDefault="00CB18E0" w:rsidP="00CB18E0">
      <w:pPr>
        <w:pStyle w:val="a3"/>
        <w:widowControl/>
        <w:spacing w:line="560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  <w:r w:rsidRPr="00CB18E0">
        <w:rPr>
          <w:rFonts w:ascii="方正小标宋简体" w:eastAsia="方正小标宋简体"/>
          <w:color w:val="000000" w:themeColor="text1"/>
          <w:sz w:val="44"/>
          <w:szCs w:val="44"/>
        </w:rPr>
        <w:t>工业和信息化部办公厅关于组织开展</w:t>
      </w:r>
    </w:p>
    <w:p w:rsidR="00CB18E0" w:rsidRPr="00CB18E0" w:rsidRDefault="00CB18E0" w:rsidP="00CB18E0">
      <w:pPr>
        <w:pStyle w:val="a3"/>
        <w:widowControl/>
        <w:spacing w:line="560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  <w:r w:rsidRPr="00CB18E0">
        <w:rPr>
          <w:rFonts w:eastAsia="方正小标宋简体"/>
          <w:color w:val="000000" w:themeColor="text1"/>
          <w:sz w:val="44"/>
          <w:szCs w:val="44"/>
        </w:rPr>
        <w:t>2021</w:t>
      </w:r>
      <w:r w:rsidRPr="00CB18E0">
        <w:rPr>
          <w:rFonts w:ascii="方正小标宋简体" w:eastAsia="方正小标宋简体"/>
          <w:color w:val="000000" w:themeColor="text1"/>
          <w:sz w:val="44"/>
          <w:szCs w:val="44"/>
        </w:rPr>
        <w:t>年工业互联网试点示范项目申报工作</w:t>
      </w:r>
    </w:p>
    <w:p w:rsidR="00CB18E0" w:rsidRPr="00CB18E0" w:rsidRDefault="00CB18E0" w:rsidP="00CB18E0">
      <w:pPr>
        <w:pStyle w:val="a3"/>
        <w:widowControl/>
        <w:spacing w:line="560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  <w:r w:rsidRPr="00CB18E0">
        <w:rPr>
          <w:rFonts w:ascii="方正小标宋简体" w:eastAsia="方正小标宋简体"/>
          <w:color w:val="000000" w:themeColor="text1"/>
          <w:sz w:val="44"/>
          <w:szCs w:val="44"/>
        </w:rPr>
        <w:t>的通知</w:t>
      </w:r>
    </w:p>
    <w:p w:rsidR="00CB18E0" w:rsidRPr="00CB18E0" w:rsidRDefault="00CB18E0" w:rsidP="00CB18E0">
      <w:pPr>
        <w:pStyle w:val="a3"/>
        <w:widowControl/>
        <w:spacing w:line="560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  <w:r w:rsidRPr="00CB18E0">
        <w:rPr>
          <w:rFonts w:eastAsia="方正小标宋简体"/>
          <w:color w:val="000000" w:themeColor="text1"/>
          <w:sz w:val="44"/>
          <w:szCs w:val="44"/>
        </w:rPr>
        <w:t xml:space="preserve"> </w:t>
      </w:r>
    </w:p>
    <w:p w:rsidR="00CB18E0" w:rsidRPr="00CB18E0" w:rsidRDefault="00CB18E0" w:rsidP="00CB18E0">
      <w:pPr>
        <w:pStyle w:val="a3"/>
        <w:widowControl/>
        <w:spacing w:line="560" w:lineRule="exact"/>
        <w:jc w:val="left"/>
        <w:rPr>
          <w:rFonts w:eastAsia="仿宋_GB2312"/>
          <w:color w:val="000000" w:themeColor="text1"/>
          <w:sz w:val="32"/>
          <w:szCs w:val="32"/>
        </w:rPr>
      </w:pPr>
      <w:r w:rsidRPr="00CB18E0">
        <w:rPr>
          <w:rFonts w:ascii="仿宋_GB2312" w:eastAsia="仿宋_GB2312"/>
          <w:color w:val="000000" w:themeColor="text1"/>
          <w:sz w:val="32"/>
          <w:szCs w:val="32"/>
        </w:rPr>
        <w:t>各省、自治区、直辖市及计划单列市工业和信息化主管部门，各省、自治区、直辖市通信管理局，部属有关单位，有关中央企业：</w:t>
      </w:r>
    </w:p>
    <w:p w:rsidR="00CB18E0" w:rsidRPr="00CB18E0" w:rsidRDefault="00CB18E0" w:rsidP="00CB18E0">
      <w:pPr>
        <w:pStyle w:val="a3"/>
        <w:widowControl/>
        <w:spacing w:line="56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B18E0">
        <w:rPr>
          <w:rFonts w:ascii="仿宋_GB2312" w:eastAsia="仿宋_GB2312"/>
          <w:color w:val="000000" w:themeColor="text1"/>
          <w:sz w:val="32"/>
          <w:szCs w:val="32"/>
        </w:rPr>
        <w:t>为深入实施工业互联网创新发展战略，促进工业互联网融合应用，按照《工业互联网创新发展行动计划（</w:t>
      </w:r>
      <w:r w:rsidRPr="00CB18E0">
        <w:rPr>
          <w:rFonts w:eastAsia="仿宋_GB2312"/>
          <w:color w:val="000000" w:themeColor="text1"/>
          <w:sz w:val="32"/>
          <w:szCs w:val="32"/>
        </w:rPr>
        <w:t>2021-2023</w:t>
      </w:r>
      <w:r w:rsidRPr="00CB18E0">
        <w:rPr>
          <w:rFonts w:ascii="仿宋_GB2312" w:eastAsia="仿宋_GB2312"/>
          <w:color w:val="000000" w:themeColor="text1"/>
          <w:sz w:val="32"/>
          <w:szCs w:val="32"/>
        </w:rPr>
        <w:t>年）》（工信部信管〔</w:t>
      </w:r>
      <w:r w:rsidRPr="00CB18E0">
        <w:rPr>
          <w:rFonts w:eastAsia="仿宋_GB2312"/>
          <w:color w:val="000000" w:themeColor="text1"/>
          <w:sz w:val="32"/>
          <w:szCs w:val="32"/>
        </w:rPr>
        <w:t>2020</w:t>
      </w:r>
      <w:r w:rsidRPr="00CB18E0">
        <w:rPr>
          <w:rFonts w:ascii="仿宋_GB2312" w:eastAsia="仿宋_GB2312"/>
          <w:color w:val="000000" w:themeColor="text1"/>
          <w:sz w:val="32"/>
          <w:szCs w:val="32"/>
        </w:rPr>
        <w:t>〕</w:t>
      </w:r>
      <w:r w:rsidRPr="00CB18E0">
        <w:rPr>
          <w:rFonts w:eastAsia="仿宋_GB2312"/>
          <w:color w:val="000000" w:themeColor="text1"/>
          <w:sz w:val="32"/>
          <w:szCs w:val="32"/>
        </w:rPr>
        <w:t>197</w:t>
      </w:r>
      <w:r w:rsidRPr="00CB18E0">
        <w:rPr>
          <w:rFonts w:ascii="仿宋_GB2312" w:eastAsia="仿宋_GB2312"/>
          <w:color w:val="000000" w:themeColor="text1"/>
          <w:sz w:val="32"/>
          <w:szCs w:val="32"/>
        </w:rPr>
        <w:t>号）《工业互联网专项工作组</w:t>
      </w:r>
      <w:r w:rsidRPr="00CB18E0">
        <w:rPr>
          <w:rFonts w:eastAsia="仿宋_GB2312"/>
          <w:color w:val="000000" w:themeColor="text1"/>
          <w:sz w:val="32"/>
          <w:szCs w:val="32"/>
        </w:rPr>
        <w:t>2021</w:t>
      </w:r>
      <w:r w:rsidRPr="00CB18E0">
        <w:rPr>
          <w:rFonts w:ascii="仿宋_GB2312" w:eastAsia="仿宋_GB2312"/>
          <w:color w:val="000000" w:themeColor="text1"/>
          <w:sz w:val="32"/>
          <w:szCs w:val="32"/>
        </w:rPr>
        <w:t>年工作计划》（工厅信管〔</w:t>
      </w:r>
      <w:r w:rsidRPr="00CB18E0">
        <w:rPr>
          <w:rFonts w:eastAsia="仿宋_GB2312"/>
          <w:color w:val="000000" w:themeColor="text1"/>
          <w:sz w:val="32"/>
          <w:szCs w:val="32"/>
        </w:rPr>
        <w:t>2021</w:t>
      </w:r>
      <w:r w:rsidRPr="00CB18E0">
        <w:rPr>
          <w:rFonts w:ascii="仿宋_GB2312" w:eastAsia="仿宋_GB2312"/>
          <w:color w:val="000000" w:themeColor="text1"/>
          <w:sz w:val="32"/>
          <w:szCs w:val="32"/>
        </w:rPr>
        <w:t>〕</w:t>
      </w:r>
      <w:r w:rsidRPr="00CB18E0">
        <w:rPr>
          <w:rFonts w:eastAsia="仿宋_GB2312"/>
          <w:color w:val="000000" w:themeColor="text1"/>
          <w:sz w:val="32"/>
          <w:szCs w:val="32"/>
        </w:rPr>
        <w:t>423</w:t>
      </w:r>
      <w:r w:rsidRPr="00CB18E0">
        <w:rPr>
          <w:rFonts w:ascii="仿宋_GB2312" w:eastAsia="仿宋_GB2312"/>
          <w:color w:val="000000" w:themeColor="text1"/>
          <w:sz w:val="32"/>
          <w:szCs w:val="32"/>
        </w:rPr>
        <w:t>号）要求，现组织开展</w:t>
      </w:r>
      <w:r w:rsidRPr="00CB18E0">
        <w:rPr>
          <w:rFonts w:eastAsia="仿宋_GB2312"/>
          <w:color w:val="000000" w:themeColor="text1"/>
          <w:sz w:val="32"/>
          <w:szCs w:val="32"/>
        </w:rPr>
        <w:t>2021</w:t>
      </w:r>
      <w:r w:rsidRPr="00CB18E0">
        <w:rPr>
          <w:rFonts w:ascii="仿宋_GB2312" w:eastAsia="仿宋_GB2312"/>
          <w:color w:val="000000" w:themeColor="text1"/>
          <w:sz w:val="32"/>
          <w:szCs w:val="32"/>
        </w:rPr>
        <w:t>年工业互联网试点示范项目申报工作。有关事项通知如下：</w:t>
      </w:r>
    </w:p>
    <w:p w:rsidR="00CB18E0" w:rsidRPr="00CB18E0" w:rsidRDefault="00CB18E0" w:rsidP="00CB18E0">
      <w:pPr>
        <w:spacing w:line="560" w:lineRule="exact"/>
        <w:ind w:firstLine="641"/>
        <w:rPr>
          <w:rFonts w:eastAsia="黑体"/>
          <w:color w:val="000000" w:themeColor="text1"/>
          <w:sz w:val="32"/>
          <w:szCs w:val="32"/>
        </w:rPr>
      </w:pPr>
      <w:r w:rsidRPr="00CB18E0">
        <w:rPr>
          <w:rFonts w:ascii="黑体" w:eastAsia="黑体"/>
          <w:color w:val="000000" w:themeColor="text1"/>
          <w:sz w:val="32"/>
          <w:szCs w:val="32"/>
        </w:rPr>
        <w:t>一、申报方向</w:t>
      </w:r>
    </w:p>
    <w:p w:rsidR="00CB18E0" w:rsidRPr="00CB18E0" w:rsidRDefault="00CB18E0" w:rsidP="00CB18E0">
      <w:pPr>
        <w:pStyle w:val="a3"/>
        <w:widowControl/>
        <w:spacing w:line="56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B18E0">
        <w:rPr>
          <w:rFonts w:ascii="仿宋_GB2312" w:eastAsia="仿宋_GB2312"/>
          <w:color w:val="000000" w:themeColor="text1"/>
          <w:sz w:val="32"/>
          <w:szCs w:val="32"/>
        </w:rPr>
        <w:t>围绕网络集成创新、平台集成创新、安全集成创新、园区集成创新</w:t>
      </w:r>
      <w:r w:rsidRPr="00CB18E0">
        <w:rPr>
          <w:rFonts w:eastAsia="仿宋_GB2312"/>
          <w:color w:val="000000" w:themeColor="text1"/>
          <w:sz w:val="32"/>
          <w:szCs w:val="32"/>
        </w:rPr>
        <w:t>4</w:t>
      </w:r>
      <w:r w:rsidRPr="00CB18E0">
        <w:rPr>
          <w:rFonts w:ascii="仿宋_GB2312" w:eastAsia="仿宋_GB2312"/>
          <w:color w:val="000000" w:themeColor="text1"/>
          <w:sz w:val="32"/>
          <w:szCs w:val="32"/>
        </w:rPr>
        <w:t>大类</w:t>
      </w:r>
      <w:r w:rsidRPr="00CB18E0">
        <w:rPr>
          <w:rFonts w:eastAsia="仿宋_GB2312"/>
          <w:color w:val="000000" w:themeColor="text1"/>
          <w:sz w:val="32"/>
          <w:szCs w:val="32"/>
        </w:rPr>
        <w:t>17</w:t>
      </w:r>
      <w:r w:rsidRPr="00CB18E0">
        <w:rPr>
          <w:rFonts w:ascii="仿宋_GB2312" w:eastAsia="仿宋_GB2312"/>
          <w:color w:val="000000" w:themeColor="text1"/>
          <w:sz w:val="32"/>
          <w:szCs w:val="32"/>
        </w:rPr>
        <w:t>个具体方向，遴选一批工业互联网试点示范项目，具体要求见《</w:t>
      </w:r>
      <w:r w:rsidRPr="00CB18E0">
        <w:rPr>
          <w:rFonts w:eastAsia="仿宋_GB2312"/>
          <w:color w:val="000000" w:themeColor="text1"/>
          <w:sz w:val="32"/>
          <w:szCs w:val="32"/>
        </w:rPr>
        <w:t>2021</w:t>
      </w:r>
      <w:r w:rsidRPr="00CB18E0">
        <w:rPr>
          <w:rFonts w:ascii="仿宋_GB2312" w:eastAsia="仿宋_GB2312"/>
          <w:color w:val="000000" w:themeColor="text1"/>
          <w:sz w:val="32"/>
          <w:szCs w:val="32"/>
        </w:rPr>
        <w:t>年工业互联网试点示范项目要素条件》（附件</w:t>
      </w:r>
      <w:r w:rsidRPr="00CB18E0">
        <w:rPr>
          <w:rFonts w:eastAsia="仿宋_GB2312"/>
          <w:color w:val="000000" w:themeColor="text1"/>
          <w:sz w:val="32"/>
          <w:szCs w:val="32"/>
        </w:rPr>
        <w:t>1</w:t>
      </w:r>
      <w:r w:rsidRPr="00CB18E0">
        <w:rPr>
          <w:rFonts w:ascii="仿宋_GB2312" w:eastAsia="仿宋_GB2312"/>
          <w:color w:val="000000" w:themeColor="text1"/>
          <w:sz w:val="32"/>
          <w:szCs w:val="32"/>
        </w:rPr>
        <w:t>）。其中，</w:t>
      </w:r>
      <w:proofErr w:type="gramStart"/>
      <w:r w:rsidRPr="00CB18E0">
        <w:rPr>
          <w:rFonts w:ascii="仿宋_GB2312" w:eastAsia="仿宋_GB2312"/>
          <w:color w:val="000000" w:themeColor="text1"/>
          <w:sz w:val="32"/>
          <w:szCs w:val="32"/>
        </w:rPr>
        <w:t>本试点</w:t>
      </w:r>
      <w:proofErr w:type="gramEnd"/>
      <w:r w:rsidRPr="00CB18E0">
        <w:rPr>
          <w:rFonts w:ascii="仿宋_GB2312" w:eastAsia="仿宋_GB2312"/>
          <w:color w:val="000000" w:themeColor="text1"/>
          <w:sz w:val="32"/>
          <w:szCs w:val="32"/>
        </w:rPr>
        <w:t>示范所涉及的园区是指地理范围清晰、产业相对集中、地市及以上级别管理的工业园区、产业园区。</w:t>
      </w:r>
    </w:p>
    <w:p w:rsidR="00CB18E0" w:rsidRPr="00CB18E0" w:rsidRDefault="00CB18E0" w:rsidP="00CB18E0">
      <w:pPr>
        <w:spacing w:line="560" w:lineRule="exact"/>
        <w:ind w:firstLine="641"/>
        <w:rPr>
          <w:rFonts w:eastAsia="黑体"/>
          <w:color w:val="000000" w:themeColor="text1"/>
          <w:sz w:val="32"/>
          <w:szCs w:val="32"/>
        </w:rPr>
      </w:pPr>
      <w:r w:rsidRPr="00CB18E0">
        <w:rPr>
          <w:rFonts w:ascii="黑体" w:eastAsia="黑体"/>
          <w:color w:val="000000" w:themeColor="text1"/>
          <w:sz w:val="32"/>
          <w:szCs w:val="32"/>
        </w:rPr>
        <w:t>二、申报要求</w:t>
      </w:r>
    </w:p>
    <w:p w:rsidR="00CB18E0" w:rsidRPr="00CB18E0" w:rsidRDefault="00CB18E0" w:rsidP="00CB18E0">
      <w:pPr>
        <w:pStyle w:val="a3"/>
        <w:widowControl/>
        <w:spacing w:line="56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B18E0">
        <w:rPr>
          <w:rFonts w:ascii="仿宋_GB2312" w:eastAsia="仿宋_GB2312"/>
          <w:color w:val="000000" w:themeColor="text1"/>
          <w:sz w:val="32"/>
          <w:szCs w:val="32"/>
        </w:rPr>
        <w:lastRenderedPageBreak/>
        <w:t>（一）项目申报主体可以为工业企业、基础电信企业、信息技术企业、互联网企业、高校及科研院所、工业园区运营管理机构等。申报主体应在中华人民共和国境内注册、具备独立法人资格，具有较好的经济实力、技术研发和融合创新能力。</w:t>
      </w:r>
    </w:p>
    <w:p w:rsidR="00CB18E0" w:rsidRPr="00CB18E0" w:rsidRDefault="00CB18E0" w:rsidP="00CB18E0">
      <w:pPr>
        <w:pStyle w:val="a3"/>
        <w:widowControl/>
        <w:spacing w:line="56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B18E0">
        <w:rPr>
          <w:rFonts w:ascii="仿宋_GB2312" w:eastAsia="仿宋_GB2312"/>
          <w:color w:val="000000" w:themeColor="text1"/>
          <w:sz w:val="32"/>
          <w:szCs w:val="32"/>
        </w:rPr>
        <w:t>（二）推荐工作应遵循政府引导、企业自愿原则。优先支持符合以下一项或多项条件的工业互联网项目：一是在国家新型工业化产业示范基地、工业</w:t>
      </w:r>
      <w:proofErr w:type="gramStart"/>
      <w:r w:rsidRPr="00CB18E0">
        <w:rPr>
          <w:rFonts w:ascii="仿宋_GB2312" w:eastAsia="仿宋_GB2312"/>
          <w:color w:val="000000" w:themeColor="text1"/>
          <w:sz w:val="32"/>
          <w:szCs w:val="32"/>
        </w:rPr>
        <w:t>稳增长</w:t>
      </w:r>
      <w:proofErr w:type="gramEnd"/>
      <w:r w:rsidRPr="00CB18E0">
        <w:rPr>
          <w:rFonts w:ascii="仿宋_GB2312" w:eastAsia="仿宋_GB2312"/>
          <w:color w:val="000000" w:themeColor="text1"/>
          <w:sz w:val="32"/>
          <w:szCs w:val="32"/>
        </w:rPr>
        <w:t>和转型</w:t>
      </w:r>
      <w:proofErr w:type="gramStart"/>
      <w:r w:rsidRPr="00CB18E0">
        <w:rPr>
          <w:rFonts w:ascii="仿宋_GB2312" w:eastAsia="仿宋_GB2312"/>
          <w:color w:val="000000" w:themeColor="text1"/>
          <w:sz w:val="32"/>
          <w:szCs w:val="32"/>
        </w:rPr>
        <w:t>升级成效</w:t>
      </w:r>
      <w:proofErr w:type="gramEnd"/>
      <w:r w:rsidRPr="00CB18E0">
        <w:rPr>
          <w:rFonts w:ascii="仿宋_GB2312" w:eastAsia="仿宋_GB2312"/>
          <w:color w:val="000000" w:themeColor="text1"/>
          <w:sz w:val="32"/>
          <w:szCs w:val="32"/>
        </w:rPr>
        <w:t>明显市（州）中的项目；二是完成工业互联网创新发展工程验收的项目；三是革命老区的项目；四是在绿色低碳、安全生产、国际合作、军民融合等方面有显著成效的项目。</w:t>
      </w:r>
    </w:p>
    <w:p w:rsidR="00CB18E0" w:rsidRPr="00CB18E0" w:rsidRDefault="00CB18E0" w:rsidP="00CB18E0">
      <w:pPr>
        <w:pStyle w:val="a3"/>
        <w:widowControl/>
        <w:spacing w:line="56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B18E0">
        <w:rPr>
          <w:rFonts w:ascii="仿宋_GB2312" w:eastAsia="仿宋_GB2312"/>
          <w:color w:val="000000" w:themeColor="text1"/>
          <w:sz w:val="32"/>
          <w:szCs w:val="32"/>
        </w:rPr>
        <w:t>（三）已列入前期试点示范项目且仍在示范期的项目（</w:t>
      </w:r>
      <w:r w:rsidRPr="00CB18E0">
        <w:rPr>
          <w:rFonts w:eastAsia="仿宋_GB2312"/>
          <w:color w:val="000000" w:themeColor="text1"/>
          <w:sz w:val="32"/>
          <w:szCs w:val="32"/>
        </w:rPr>
        <w:t>2</w:t>
      </w:r>
      <w:r w:rsidRPr="00CB18E0">
        <w:rPr>
          <w:rFonts w:ascii="仿宋_GB2312" w:eastAsia="仿宋_GB2312"/>
          <w:color w:val="000000" w:themeColor="text1"/>
          <w:sz w:val="32"/>
          <w:szCs w:val="32"/>
        </w:rPr>
        <w:t>年有效期）不可重复申报，未验收或验收未通过的工业互联网创新发展工程项目不可申报，未建或在建项目不可申报。</w:t>
      </w:r>
    </w:p>
    <w:p w:rsidR="00CB18E0" w:rsidRPr="00CB18E0" w:rsidRDefault="00CB18E0" w:rsidP="00CB18E0">
      <w:pPr>
        <w:pStyle w:val="a3"/>
        <w:widowControl/>
        <w:spacing w:line="56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B18E0">
        <w:rPr>
          <w:rFonts w:ascii="仿宋_GB2312" w:eastAsia="仿宋_GB2312"/>
          <w:color w:val="000000" w:themeColor="text1"/>
          <w:sz w:val="32"/>
          <w:szCs w:val="32"/>
        </w:rPr>
        <w:t>（四）每个申报主体只能申报一个项目，每个申报项目所涉及的试点示范方向不超过</w:t>
      </w:r>
      <w:r w:rsidRPr="00CB18E0">
        <w:rPr>
          <w:rFonts w:eastAsia="仿宋_GB2312"/>
          <w:color w:val="000000" w:themeColor="text1"/>
          <w:sz w:val="32"/>
          <w:szCs w:val="32"/>
        </w:rPr>
        <w:t>1</w:t>
      </w:r>
      <w:r w:rsidRPr="00CB18E0">
        <w:rPr>
          <w:rFonts w:ascii="仿宋_GB2312" w:eastAsia="仿宋_GB2312"/>
          <w:color w:val="000000" w:themeColor="text1"/>
          <w:sz w:val="32"/>
          <w:szCs w:val="32"/>
        </w:rPr>
        <w:t>个。申报主体须对单位资质、项目申报书（附件</w:t>
      </w:r>
      <w:r w:rsidRPr="00CB18E0">
        <w:rPr>
          <w:rFonts w:eastAsia="仿宋_GB2312"/>
          <w:color w:val="000000" w:themeColor="text1"/>
          <w:sz w:val="32"/>
          <w:szCs w:val="32"/>
        </w:rPr>
        <w:t>2</w:t>
      </w:r>
      <w:r w:rsidRPr="00CB18E0">
        <w:rPr>
          <w:rFonts w:ascii="仿宋_GB2312" w:eastAsia="仿宋_GB2312"/>
          <w:color w:val="000000" w:themeColor="text1"/>
          <w:sz w:val="32"/>
          <w:szCs w:val="32"/>
        </w:rPr>
        <w:t>）内容的真实性负责，且必须提供项目相关视频证明材料（</w:t>
      </w:r>
      <w:r w:rsidRPr="00CB18E0">
        <w:rPr>
          <w:rFonts w:eastAsia="仿宋_GB2312"/>
          <w:color w:val="000000" w:themeColor="text1"/>
          <w:sz w:val="32"/>
          <w:szCs w:val="32"/>
        </w:rPr>
        <w:t>5-10</w:t>
      </w:r>
      <w:r w:rsidRPr="00CB18E0">
        <w:rPr>
          <w:rFonts w:ascii="仿宋_GB2312" w:eastAsia="仿宋_GB2312"/>
          <w:color w:val="000000" w:themeColor="text1"/>
          <w:sz w:val="32"/>
          <w:szCs w:val="32"/>
        </w:rPr>
        <w:t>分钟），否则视为无效申报材料。</w:t>
      </w:r>
    </w:p>
    <w:p w:rsidR="00CB18E0" w:rsidRPr="00CB18E0" w:rsidRDefault="00CB18E0" w:rsidP="00CB18E0">
      <w:pPr>
        <w:pStyle w:val="a3"/>
        <w:widowControl/>
        <w:spacing w:line="56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B18E0">
        <w:rPr>
          <w:rFonts w:ascii="仿宋_GB2312" w:eastAsia="仿宋_GB2312"/>
          <w:color w:val="000000" w:themeColor="text1"/>
          <w:sz w:val="32"/>
          <w:szCs w:val="32"/>
        </w:rPr>
        <w:t>（五）各省、自治区、直辖市工业和信息化主管部门、通信管理局推荐项目数量原则上均不超过</w:t>
      </w:r>
      <w:r w:rsidRPr="00CB18E0">
        <w:rPr>
          <w:rFonts w:eastAsia="仿宋_GB2312"/>
          <w:color w:val="000000" w:themeColor="text1"/>
          <w:sz w:val="32"/>
          <w:szCs w:val="32"/>
        </w:rPr>
        <w:t>10</w:t>
      </w:r>
      <w:r w:rsidRPr="00CB18E0">
        <w:rPr>
          <w:rFonts w:ascii="仿宋_GB2312" w:eastAsia="仿宋_GB2312"/>
          <w:color w:val="000000" w:themeColor="text1"/>
          <w:sz w:val="32"/>
          <w:szCs w:val="32"/>
        </w:rPr>
        <w:t>个，各计划单列市工业和信息化主管部门推荐项目数量原则上不超过</w:t>
      </w:r>
      <w:r w:rsidRPr="00CB18E0">
        <w:rPr>
          <w:rFonts w:eastAsia="仿宋_GB2312"/>
          <w:color w:val="000000" w:themeColor="text1"/>
          <w:sz w:val="32"/>
          <w:szCs w:val="32"/>
        </w:rPr>
        <w:t>5</w:t>
      </w:r>
      <w:r w:rsidRPr="00CB18E0">
        <w:rPr>
          <w:rFonts w:ascii="仿宋_GB2312" w:eastAsia="仿宋_GB2312"/>
          <w:color w:val="000000" w:themeColor="text1"/>
          <w:sz w:val="32"/>
          <w:szCs w:val="32"/>
        </w:rPr>
        <w:t>个。中央企业、工业和信息化部部属单位不占属地指标，可直接报送，推荐项目数量原则上均不超过</w:t>
      </w:r>
      <w:r w:rsidRPr="00CB18E0">
        <w:rPr>
          <w:rFonts w:eastAsia="仿宋_GB2312"/>
          <w:color w:val="000000" w:themeColor="text1"/>
          <w:sz w:val="32"/>
          <w:szCs w:val="32"/>
        </w:rPr>
        <w:t>3</w:t>
      </w:r>
      <w:r w:rsidRPr="00CB18E0">
        <w:rPr>
          <w:rFonts w:ascii="仿宋_GB2312" w:eastAsia="仿宋_GB2312"/>
          <w:color w:val="000000" w:themeColor="text1"/>
          <w:sz w:val="32"/>
          <w:szCs w:val="32"/>
        </w:rPr>
        <w:t>个。各单位推荐项目应按优先级排序。</w:t>
      </w:r>
    </w:p>
    <w:p w:rsidR="00CB18E0" w:rsidRPr="00CB18E0" w:rsidRDefault="00CB18E0" w:rsidP="00CB18E0">
      <w:pPr>
        <w:spacing w:line="560" w:lineRule="exact"/>
        <w:ind w:firstLine="641"/>
        <w:rPr>
          <w:rFonts w:eastAsia="黑体"/>
          <w:color w:val="000000" w:themeColor="text1"/>
          <w:sz w:val="32"/>
          <w:szCs w:val="32"/>
        </w:rPr>
      </w:pPr>
      <w:r w:rsidRPr="00CB18E0">
        <w:rPr>
          <w:rFonts w:ascii="黑体" w:eastAsia="黑体"/>
          <w:color w:val="000000" w:themeColor="text1"/>
          <w:sz w:val="32"/>
          <w:szCs w:val="32"/>
        </w:rPr>
        <w:t>三、工作流程</w:t>
      </w:r>
    </w:p>
    <w:p w:rsidR="00CB18E0" w:rsidRPr="00CB18E0" w:rsidRDefault="00CB18E0" w:rsidP="00CB18E0">
      <w:pPr>
        <w:pStyle w:val="a3"/>
        <w:widowControl/>
        <w:spacing w:line="56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B18E0">
        <w:rPr>
          <w:rFonts w:ascii="仿宋_GB2312" w:eastAsia="仿宋_GB2312"/>
          <w:color w:val="000000" w:themeColor="text1"/>
          <w:sz w:val="32"/>
          <w:szCs w:val="32"/>
        </w:rPr>
        <w:lastRenderedPageBreak/>
        <w:t>（一）请各推荐单位于</w:t>
      </w:r>
      <w:r w:rsidRPr="00CB18E0">
        <w:rPr>
          <w:rFonts w:eastAsia="仿宋_GB2312"/>
          <w:color w:val="000000" w:themeColor="text1"/>
          <w:sz w:val="32"/>
          <w:szCs w:val="32"/>
        </w:rPr>
        <w:t>2021</w:t>
      </w:r>
      <w:r w:rsidRPr="00CB18E0">
        <w:rPr>
          <w:rFonts w:ascii="仿宋_GB2312" w:eastAsia="仿宋_GB2312"/>
          <w:color w:val="000000" w:themeColor="text1"/>
          <w:sz w:val="32"/>
          <w:szCs w:val="32"/>
        </w:rPr>
        <w:t>年</w:t>
      </w:r>
      <w:r w:rsidRPr="00CB18E0">
        <w:rPr>
          <w:rFonts w:eastAsia="仿宋_GB2312"/>
          <w:color w:val="000000" w:themeColor="text1"/>
          <w:sz w:val="32"/>
          <w:szCs w:val="32"/>
        </w:rPr>
        <w:t>11</w:t>
      </w:r>
      <w:r w:rsidRPr="00CB18E0">
        <w:rPr>
          <w:rFonts w:ascii="仿宋_GB2312" w:eastAsia="仿宋_GB2312"/>
          <w:color w:val="000000" w:themeColor="text1"/>
          <w:sz w:val="32"/>
          <w:szCs w:val="32"/>
        </w:rPr>
        <w:t>月</w:t>
      </w:r>
      <w:r w:rsidRPr="00CB18E0">
        <w:rPr>
          <w:rFonts w:eastAsia="仿宋_GB2312"/>
          <w:color w:val="000000" w:themeColor="text1"/>
          <w:sz w:val="32"/>
          <w:szCs w:val="32"/>
        </w:rPr>
        <w:t>20</w:t>
      </w:r>
      <w:r w:rsidRPr="00CB18E0">
        <w:rPr>
          <w:rFonts w:ascii="仿宋_GB2312" w:eastAsia="仿宋_GB2312"/>
          <w:color w:val="000000" w:themeColor="text1"/>
          <w:sz w:val="32"/>
          <w:szCs w:val="32"/>
        </w:rPr>
        <w:t>日前将项目推荐汇总表（一式两份，见附件</w:t>
      </w:r>
      <w:r w:rsidRPr="00CB18E0">
        <w:rPr>
          <w:rFonts w:eastAsia="仿宋_GB2312"/>
          <w:color w:val="000000" w:themeColor="text1"/>
          <w:sz w:val="32"/>
          <w:szCs w:val="32"/>
        </w:rPr>
        <w:t>3</w:t>
      </w:r>
      <w:r w:rsidRPr="00CB18E0">
        <w:rPr>
          <w:rFonts w:ascii="仿宋_GB2312" w:eastAsia="仿宋_GB2312"/>
          <w:color w:val="000000" w:themeColor="text1"/>
          <w:sz w:val="32"/>
          <w:szCs w:val="32"/>
        </w:rPr>
        <w:t>）、项目申报书（一式五份）和电子版光盘（同步发至邮箱：</w:t>
      </w:r>
      <w:r w:rsidRPr="00CB18E0">
        <w:rPr>
          <w:rFonts w:eastAsia="仿宋_GB2312"/>
          <w:color w:val="000000" w:themeColor="text1"/>
          <w:sz w:val="32"/>
          <w:szCs w:val="32"/>
        </w:rPr>
        <w:t>jinyuehan@cntcitc.com.cn</w:t>
      </w:r>
      <w:r w:rsidRPr="00CB18E0">
        <w:rPr>
          <w:rFonts w:ascii="仿宋_GB2312" w:eastAsia="仿宋_GB2312"/>
          <w:color w:val="000000" w:themeColor="text1"/>
          <w:sz w:val="32"/>
          <w:szCs w:val="32"/>
        </w:rPr>
        <w:t>）报送工业和信息化部。</w:t>
      </w:r>
    </w:p>
    <w:p w:rsidR="00CB18E0" w:rsidRPr="00CB18E0" w:rsidRDefault="00CB18E0" w:rsidP="00CB18E0">
      <w:pPr>
        <w:pStyle w:val="a3"/>
        <w:widowControl/>
        <w:spacing w:line="56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B18E0">
        <w:rPr>
          <w:rFonts w:ascii="仿宋_GB2312" w:eastAsia="仿宋_GB2312"/>
          <w:color w:val="000000" w:themeColor="text1"/>
          <w:sz w:val="32"/>
          <w:szCs w:val="32"/>
        </w:rPr>
        <w:t>（二）工业和信息化部对试点示范申报书及视频材料进行评审，遴选认定符合要求的项目开展试点示范，试点示范期为</w:t>
      </w:r>
      <w:r w:rsidRPr="00CB18E0">
        <w:rPr>
          <w:rFonts w:eastAsia="仿宋_GB2312"/>
          <w:color w:val="000000" w:themeColor="text1"/>
          <w:sz w:val="32"/>
          <w:szCs w:val="32"/>
        </w:rPr>
        <w:t>2</w:t>
      </w:r>
      <w:r w:rsidRPr="00CB18E0">
        <w:rPr>
          <w:rFonts w:ascii="仿宋_GB2312" w:eastAsia="仿宋_GB2312"/>
          <w:color w:val="000000" w:themeColor="text1"/>
          <w:sz w:val="32"/>
          <w:szCs w:val="32"/>
        </w:rPr>
        <w:t>年。</w:t>
      </w:r>
    </w:p>
    <w:p w:rsidR="00CB18E0" w:rsidRPr="00CB18E0" w:rsidRDefault="00CB18E0" w:rsidP="00CB18E0">
      <w:pPr>
        <w:spacing w:line="560" w:lineRule="exact"/>
        <w:ind w:firstLine="641"/>
        <w:rPr>
          <w:rFonts w:eastAsia="黑体"/>
          <w:color w:val="000000" w:themeColor="text1"/>
          <w:sz w:val="32"/>
          <w:szCs w:val="32"/>
        </w:rPr>
      </w:pPr>
      <w:r w:rsidRPr="00CB18E0">
        <w:rPr>
          <w:rFonts w:ascii="黑体" w:eastAsia="黑体"/>
          <w:color w:val="000000" w:themeColor="text1"/>
          <w:sz w:val="32"/>
          <w:szCs w:val="32"/>
        </w:rPr>
        <w:t>四、联系方式</w:t>
      </w:r>
    </w:p>
    <w:p w:rsidR="00CB18E0" w:rsidRPr="00CB18E0" w:rsidRDefault="00CB18E0" w:rsidP="00CB18E0">
      <w:pPr>
        <w:pStyle w:val="a3"/>
        <w:widowControl/>
        <w:spacing w:line="56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B18E0">
        <w:rPr>
          <w:rFonts w:ascii="仿宋_GB2312" w:eastAsia="仿宋_GB2312"/>
          <w:color w:val="000000" w:themeColor="text1"/>
          <w:sz w:val="32"/>
          <w:szCs w:val="32"/>
        </w:rPr>
        <w:t>网络类、园区类：刘东坡</w:t>
      </w:r>
      <w:r w:rsidRPr="00CB18E0">
        <w:rPr>
          <w:rFonts w:eastAsia="仿宋_GB2312"/>
          <w:color w:val="000000" w:themeColor="text1"/>
          <w:sz w:val="32"/>
          <w:szCs w:val="32"/>
        </w:rPr>
        <w:t xml:space="preserve"> 010-66022790</w:t>
      </w:r>
    </w:p>
    <w:p w:rsidR="00CB18E0" w:rsidRPr="00CB18E0" w:rsidRDefault="00CB18E0" w:rsidP="00CB18E0">
      <w:pPr>
        <w:pStyle w:val="a3"/>
        <w:widowControl/>
        <w:spacing w:line="56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B18E0">
        <w:rPr>
          <w:rFonts w:ascii="仿宋_GB2312" w:eastAsia="仿宋_GB2312"/>
          <w:color w:val="000000" w:themeColor="text1"/>
          <w:sz w:val="32"/>
          <w:szCs w:val="32"/>
        </w:rPr>
        <w:t>平台类：陶</w:t>
      </w:r>
      <w:r w:rsidRPr="00CB18E0">
        <w:rPr>
          <w:rFonts w:eastAsia="仿宋_GB2312"/>
          <w:color w:val="000000" w:themeColor="text1"/>
          <w:sz w:val="32"/>
          <w:szCs w:val="32"/>
        </w:rPr>
        <w:t xml:space="preserve">  </w:t>
      </w:r>
      <w:r w:rsidRPr="00CB18E0">
        <w:rPr>
          <w:rFonts w:ascii="仿宋_GB2312" w:eastAsia="仿宋_GB2312"/>
          <w:color w:val="000000" w:themeColor="text1"/>
          <w:sz w:val="32"/>
          <w:szCs w:val="32"/>
        </w:rPr>
        <w:t>元</w:t>
      </w:r>
      <w:r w:rsidRPr="00CB18E0">
        <w:rPr>
          <w:rFonts w:eastAsia="仿宋_GB2312"/>
          <w:color w:val="000000" w:themeColor="text1"/>
          <w:sz w:val="32"/>
          <w:szCs w:val="32"/>
        </w:rPr>
        <w:t xml:space="preserve"> 010-68208191</w:t>
      </w:r>
    </w:p>
    <w:p w:rsidR="00CB18E0" w:rsidRPr="00CB18E0" w:rsidRDefault="00CB18E0" w:rsidP="00CB18E0">
      <w:pPr>
        <w:pStyle w:val="a3"/>
        <w:widowControl/>
        <w:spacing w:line="56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B18E0">
        <w:rPr>
          <w:rFonts w:ascii="仿宋_GB2312" w:eastAsia="仿宋_GB2312"/>
          <w:color w:val="000000" w:themeColor="text1"/>
          <w:sz w:val="32"/>
          <w:szCs w:val="32"/>
        </w:rPr>
        <w:t>安全类：刘</w:t>
      </w:r>
      <w:r w:rsidRPr="00CB18E0">
        <w:rPr>
          <w:rFonts w:eastAsia="仿宋_GB2312"/>
          <w:color w:val="000000" w:themeColor="text1"/>
          <w:sz w:val="32"/>
          <w:szCs w:val="32"/>
        </w:rPr>
        <w:t xml:space="preserve">  </w:t>
      </w:r>
      <w:r w:rsidRPr="00CB18E0">
        <w:rPr>
          <w:rFonts w:ascii="仿宋_GB2312" w:eastAsia="仿宋_GB2312"/>
          <w:color w:val="000000" w:themeColor="text1"/>
          <w:sz w:val="32"/>
          <w:szCs w:val="32"/>
        </w:rPr>
        <w:t>震</w:t>
      </w:r>
      <w:r w:rsidRPr="00CB18E0">
        <w:rPr>
          <w:rFonts w:eastAsia="仿宋_GB2312"/>
          <w:color w:val="000000" w:themeColor="text1"/>
          <w:sz w:val="32"/>
          <w:szCs w:val="32"/>
        </w:rPr>
        <w:t xml:space="preserve"> 010-62308660</w:t>
      </w:r>
    </w:p>
    <w:p w:rsidR="00CB18E0" w:rsidRPr="00CB18E0" w:rsidRDefault="00CB18E0" w:rsidP="00CB18E0">
      <w:pPr>
        <w:pStyle w:val="a3"/>
        <w:widowControl/>
        <w:spacing w:line="56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B18E0">
        <w:rPr>
          <w:rFonts w:ascii="仿宋_GB2312" w:eastAsia="仿宋_GB2312"/>
          <w:color w:val="000000" w:themeColor="text1"/>
          <w:sz w:val="32"/>
          <w:szCs w:val="32"/>
        </w:rPr>
        <w:t>地</w:t>
      </w:r>
      <w:r w:rsidRPr="00CB18E0">
        <w:rPr>
          <w:rFonts w:eastAsia="仿宋_GB2312"/>
          <w:color w:val="000000" w:themeColor="text1"/>
          <w:sz w:val="32"/>
          <w:szCs w:val="32"/>
        </w:rPr>
        <w:t xml:space="preserve">  </w:t>
      </w:r>
      <w:r w:rsidRPr="00CB18E0">
        <w:rPr>
          <w:rFonts w:ascii="仿宋_GB2312" w:eastAsia="仿宋_GB2312"/>
          <w:color w:val="000000" w:themeColor="text1"/>
          <w:sz w:val="32"/>
          <w:szCs w:val="32"/>
        </w:rPr>
        <w:t>址：北京市海淀区学院南路</w:t>
      </w:r>
      <w:r w:rsidRPr="00CB18E0">
        <w:rPr>
          <w:rFonts w:eastAsia="仿宋_GB2312"/>
          <w:color w:val="000000" w:themeColor="text1"/>
          <w:sz w:val="32"/>
          <w:szCs w:val="32"/>
        </w:rPr>
        <w:t>62</w:t>
      </w:r>
      <w:r w:rsidRPr="00CB18E0">
        <w:rPr>
          <w:rFonts w:ascii="仿宋_GB2312" w:eastAsia="仿宋_GB2312"/>
          <w:color w:val="000000" w:themeColor="text1"/>
          <w:sz w:val="32"/>
          <w:szCs w:val="32"/>
        </w:rPr>
        <w:t>号中关村资本大厦</w:t>
      </w:r>
      <w:r w:rsidRPr="00CB18E0">
        <w:rPr>
          <w:rFonts w:eastAsia="仿宋_GB2312"/>
          <w:color w:val="000000" w:themeColor="text1"/>
          <w:sz w:val="32"/>
          <w:szCs w:val="32"/>
        </w:rPr>
        <w:t>6</w:t>
      </w:r>
      <w:r w:rsidRPr="00CB18E0">
        <w:rPr>
          <w:rFonts w:ascii="仿宋_GB2312" w:eastAsia="仿宋_GB2312"/>
          <w:color w:val="000000" w:themeColor="text1"/>
          <w:sz w:val="32"/>
          <w:szCs w:val="32"/>
        </w:rPr>
        <w:t>层</w:t>
      </w:r>
      <w:r w:rsidRPr="00CB18E0">
        <w:rPr>
          <w:rFonts w:eastAsia="仿宋_GB2312"/>
          <w:color w:val="000000" w:themeColor="text1"/>
          <w:sz w:val="32"/>
          <w:szCs w:val="32"/>
        </w:rPr>
        <w:t xml:space="preserve">612B </w:t>
      </w:r>
      <w:r w:rsidRPr="00CB18E0">
        <w:rPr>
          <w:rFonts w:ascii="仿宋_GB2312" w:eastAsia="仿宋_GB2312"/>
          <w:color w:val="000000" w:themeColor="text1"/>
          <w:sz w:val="32"/>
          <w:szCs w:val="32"/>
        </w:rPr>
        <w:t>中</w:t>
      </w:r>
      <w:proofErr w:type="gramStart"/>
      <w:r w:rsidRPr="00CB18E0">
        <w:rPr>
          <w:rFonts w:ascii="仿宋_GB2312" w:eastAsia="仿宋_GB2312"/>
          <w:color w:val="000000" w:themeColor="text1"/>
          <w:sz w:val="32"/>
          <w:szCs w:val="32"/>
        </w:rPr>
        <w:t>招国际</w:t>
      </w:r>
      <w:proofErr w:type="gramEnd"/>
      <w:r w:rsidRPr="00CB18E0">
        <w:rPr>
          <w:rFonts w:ascii="仿宋_GB2312" w:eastAsia="仿宋_GB2312"/>
          <w:color w:val="000000" w:themeColor="text1"/>
          <w:sz w:val="32"/>
          <w:szCs w:val="32"/>
        </w:rPr>
        <w:t>招标有限公司，</w:t>
      </w:r>
      <w:r w:rsidRPr="00CB18E0">
        <w:rPr>
          <w:rFonts w:eastAsia="仿宋_GB2312"/>
          <w:color w:val="000000" w:themeColor="text1"/>
          <w:sz w:val="32"/>
          <w:szCs w:val="32"/>
        </w:rPr>
        <w:t>100081</w:t>
      </w:r>
    </w:p>
    <w:p w:rsidR="00CB18E0" w:rsidRPr="00CB18E0" w:rsidRDefault="00CB18E0" w:rsidP="00CB18E0">
      <w:pPr>
        <w:pStyle w:val="a3"/>
        <w:widowControl/>
        <w:spacing w:line="56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CB18E0">
        <w:rPr>
          <w:rFonts w:ascii="仿宋_GB2312" w:eastAsia="仿宋_GB2312"/>
          <w:color w:val="000000" w:themeColor="text1"/>
          <w:sz w:val="32"/>
          <w:szCs w:val="32"/>
        </w:rPr>
        <w:t>邮寄联系人：</w:t>
      </w:r>
      <w:proofErr w:type="gramStart"/>
      <w:r w:rsidRPr="00CB18E0">
        <w:rPr>
          <w:rFonts w:ascii="仿宋_GB2312" w:eastAsia="仿宋_GB2312"/>
          <w:color w:val="000000" w:themeColor="text1"/>
          <w:sz w:val="32"/>
          <w:szCs w:val="32"/>
        </w:rPr>
        <w:t>金月含</w:t>
      </w:r>
      <w:proofErr w:type="gramEnd"/>
      <w:r w:rsidRPr="00CB18E0">
        <w:rPr>
          <w:rFonts w:eastAsia="仿宋_GB2312"/>
          <w:color w:val="000000" w:themeColor="text1"/>
          <w:sz w:val="32"/>
          <w:szCs w:val="32"/>
        </w:rPr>
        <w:t xml:space="preserve"> 010-62108016</w:t>
      </w:r>
    </w:p>
    <w:p w:rsidR="00CB18E0" w:rsidRPr="00CB18E0" w:rsidRDefault="00CB18E0" w:rsidP="00CB18E0">
      <w:pPr>
        <w:pStyle w:val="a3"/>
        <w:widowControl/>
        <w:spacing w:line="560" w:lineRule="exact"/>
        <w:jc w:val="left"/>
        <w:rPr>
          <w:rFonts w:eastAsia="仿宋_GB2312"/>
          <w:color w:val="000000" w:themeColor="text1"/>
          <w:sz w:val="32"/>
          <w:szCs w:val="32"/>
        </w:rPr>
      </w:pPr>
      <w:r w:rsidRPr="00CB18E0">
        <w:rPr>
          <w:rFonts w:eastAsia="仿宋_GB2312"/>
          <w:color w:val="000000" w:themeColor="text1"/>
          <w:sz w:val="32"/>
          <w:szCs w:val="32"/>
        </w:rPr>
        <w:t xml:space="preserve"> </w:t>
      </w:r>
    </w:p>
    <w:p w:rsidR="00CB18E0" w:rsidRPr="00CB18E0" w:rsidRDefault="00CB18E0" w:rsidP="00CB18E0">
      <w:pPr>
        <w:pStyle w:val="a3"/>
        <w:widowControl/>
        <w:spacing w:line="560" w:lineRule="exact"/>
        <w:jc w:val="left"/>
        <w:rPr>
          <w:rFonts w:eastAsia="仿宋_GB2312"/>
          <w:color w:val="000000" w:themeColor="text1"/>
          <w:sz w:val="32"/>
          <w:szCs w:val="32"/>
        </w:rPr>
      </w:pPr>
      <w:r w:rsidRPr="00CB18E0">
        <w:rPr>
          <w:rFonts w:eastAsia="仿宋_GB2312"/>
          <w:color w:val="000000" w:themeColor="text1"/>
          <w:sz w:val="32"/>
          <w:szCs w:val="32"/>
        </w:rPr>
        <w:t xml:space="preserve"> </w:t>
      </w:r>
    </w:p>
    <w:p w:rsidR="00CB18E0" w:rsidRPr="00CB18E0" w:rsidRDefault="00CB18E0" w:rsidP="00CB18E0">
      <w:pPr>
        <w:pStyle w:val="a3"/>
        <w:widowControl/>
        <w:spacing w:line="560" w:lineRule="exact"/>
        <w:rPr>
          <w:rFonts w:eastAsia="仿宋_GB2312"/>
          <w:color w:val="000000" w:themeColor="text1"/>
          <w:sz w:val="32"/>
          <w:szCs w:val="32"/>
        </w:rPr>
      </w:pPr>
      <w:r w:rsidRPr="00CB18E0">
        <w:rPr>
          <w:rFonts w:ascii="仿宋_GB2312" w:eastAsia="仿宋_GB2312"/>
          <w:color w:val="000000" w:themeColor="text1"/>
          <w:sz w:val="32"/>
          <w:szCs w:val="32"/>
        </w:rPr>
        <w:t>工业和信息化部办公厅</w:t>
      </w:r>
    </w:p>
    <w:p w:rsidR="00CB18E0" w:rsidRPr="00CB18E0" w:rsidRDefault="00CB18E0" w:rsidP="00CB18E0">
      <w:pPr>
        <w:pStyle w:val="a3"/>
        <w:widowControl/>
        <w:spacing w:line="560" w:lineRule="exact"/>
        <w:rPr>
          <w:rFonts w:eastAsia="仿宋_GB2312"/>
          <w:color w:val="000000" w:themeColor="text1"/>
          <w:sz w:val="32"/>
          <w:szCs w:val="32"/>
        </w:rPr>
      </w:pPr>
      <w:r w:rsidRPr="00CB18E0">
        <w:rPr>
          <w:rFonts w:eastAsia="仿宋_GB2312"/>
          <w:color w:val="000000" w:themeColor="text1"/>
          <w:sz w:val="32"/>
          <w:szCs w:val="32"/>
        </w:rPr>
        <w:t>2021</w:t>
      </w:r>
      <w:r w:rsidRPr="00CB18E0">
        <w:rPr>
          <w:rFonts w:ascii="仿宋_GB2312" w:eastAsia="仿宋_GB2312"/>
          <w:color w:val="000000" w:themeColor="text1"/>
          <w:sz w:val="32"/>
          <w:szCs w:val="32"/>
        </w:rPr>
        <w:t>年</w:t>
      </w:r>
      <w:r w:rsidRPr="00CB18E0">
        <w:rPr>
          <w:rFonts w:eastAsia="仿宋_GB2312"/>
          <w:color w:val="000000" w:themeColor="text1"/>
          <w:sz w:val="32"/>
          <w:szCs w:val="32"/>
        </w:rPr>
        <w:t>10</w:t>
      </w:r>
      <w:r w:rsidRPr="00CB18E0">
        <w:rPr>
          <w:rFonts w:ascii="仿宋_GB2312" w:eastAsia="仿宋_GB2312"/>
          <w:color w:val="000000" w:themeColor="text1"/>
          <w:sz w:val="32"/>
          <w:szCs w:val="32"/>
        </w:rPr>
        <w:t>月</w:t>
      </w:r>
      <w:r w:rsidRPr="00CB18E0">
        <w:rPr>
          <w:rFonts w:eastAsia="仿宋_GB2312"/>
          <w:color w:val="000000" w:themeColor="text1"/>
          <w:sz w:val="32"/>
          <w:szCs w:val="32"/>
        </w:rPr>
        <w:t>21</w:t>
      </w:r>
      <w:r w:rsidRPr="00CB18E0">
        <w:rPr>
          <w:rFonts w:ascii="仿宋_GB2312" w:eastAsia="仿宋_GB2312"/>
          <w:color w:val="000000" w:themeColor="text1"/>
          <w:sz w:val="32"/>
          <w:szCs w:val="32"/>
        </w:rPr>
        <w:t>日</w:t>
      </w:r>
    </w:p>
    <w:p w:rsidR="005F6CF2" w:rsidRPr="00CB18E0" w:rsidRDefault="005F6CF2">
      <w:pPr>
        <w:rPr>
          <w:color w:val="000000" w:themeColor="text1"/>
        </w:rPr>
      </w:pPr>
    </w:p>
    <w:sectPr w:rsidR="005F6CF2" w:rsidRPr="00CB18E0" w:rsidSect="00743A76">
      <w:pgSz w:w="11906" w:h="16838" w:code="9"/>
      <w:pgMar w:top="1985" w:right="1531" w:bottom="1361" w:left="1531" w:header="851" w:footer="992" w:gutter="0"/>
      <w:cols w:space="425"/>
      <w:docGrid w:type="linesAndChars" w:linePitch="5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60"/>
  <w:drawingGridVerticalSpacing w:val="2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8E0"/>
    <w:rsid w:val="00003BC7"/>
    <w:rsid w:val="0000524B"/>
    <w:rsid w:val="00012EFB"/>
    <w:rsid w:val="000218DF"/>
    <w:rsid w:val="00025431"/>
    <w:rsid w:val="00025950"/>
    <w:rsid w:val="0003023D"/>
    <w:rsid w:val="00032D27"/>
    <w:rsid w:val="00032D46"/>
    <w:rsid w:val="00034B26"/>
    <w:rsid w:val="00035F2F"/>
    <w:rsid w:val="00036242"/>
    <w:rsid w:val="00043A36"/>
    <w:rsid w:val="00047939"/>
    <w:rsid w:val="00055BC8"/>
    <w:rsid w:val="00062A5F"/>
    <w:rsid w:val="00063A6D"/>
    <w:rsid w:val="00064303"/>
    <w:rsid w:val="0006543F"/>
    <w:rsid w:val="000765F8"/>
    <w:rsid w:val="00077A53"/>
    <w:rsid w:val="00085E0F"/>
    <w:rsid w:val="000A52A5"/>
    <w:rsid w:val="000A6088"/>
    <w:rsid w:val="000B05CF"/>
    <w:rsid w:val="000B2307"/>
    <w:rsid w:val="000C2468"/>
    <w:rsid w:val="000D137D"/>
    <w:rsid w:val="000D6969"/>
    <w:rsid w:val="000E3091"/>
    <w:rsid w:val="000E5D7E"/>
    <w:rsid w:val="000E60FF"/>
    <w:rsid w:val="00102314"/>
    <w:rsid w:val="00123E55"/>
    <w:rsid w:val="00124B5F"/>
    <w:rsid w:val="00124E44"/>
    <w:rsid w:val="00126C57"/>
    <w:rsid w:val="00126E26"/>
    <w:rsid w:val="001463D5"/>
    <w:rsid w:val="00156F90"/>
    <w:rsid w:val="001670DE"/>
    <w:rsid w:val="00174A43"/>
    <w:rsid w:val="00187C1E"/>
    <w:rsid w:val="00191690"/>
    <w:rsid w:val="00194A2C"/>
    <w:rsid w:val="00194FA6"/>
    <w:rsid w:val="00196888"/>
    <w:rsid w:val="001971A0"/>
    <w:rsid w:val="001C0014"/>
    <w:rsid w:val="001C5DC3"/>
    <w:rsid w:val="001D1DA2"/>
    <w:rsid w:val="001D2662"/>
    <w:rsid w:val="001E1883"/>
    <w:rsid w:val="001E7E0F"/>
    <w:rsid w:val="001F58E2"/>
    <w:rsid w:val="001F705A"/>
    <w:rsid w:val="00206176"/>
    <w:rsid w:val="002063A4"/>
    <w:rsid w:val="0021680E"/>
    <w:rsid w:val="00221B80"/>
    <w:rsid w:val="00224F0A"/>
    <w:rsid w:val="002329F8"/>
    <w:rsid w:val="00233D0B"/>
    <w:rsid w:val="0023512B"/>
    <w:rsid w:val="00235649"/>
    <w:rsid w:val="00237AD8"/>
    <w:rsid w:val="00253D4F"/>
    <w:rsid w:val="00255439"/>
    <w:rsid w:val="00260D18"/>
    <w:rsid w:val="00271D10"/>
    <w:rsid w:val="002720E1"/>
    <w:rsid w:val="002726E3"/>
    <w:rsid w:val="00273769"/>
    <w:rsid w:val="002775DE"/>
    <w:rsid w:val="00280AEB"/>
    <w:rsid w:val="002826CE"/>
    <w:rsid w:val="002935DD"/>
    <w:rsid w:val="00297BFC"/>
    <w:rsid w:val="002A033D"/>
    <w:rsid w:val="002A6D5B"/>
    <w:rsid w:val="002A77C3"/>
    <w:rsid w:val="002C169B"/>
    <w:rsid w:val="002C2CE9"/>
    <w:rsid w:val="002C3132"/>
    <w:rsid w:val="002C5EEA"/>
    <w:rsid w:val="002D0E4F"/>
    <w:rsid w:val="002D1C6A"/>
    <w:rsid w:val="002D5D96"/>
    <w:rsid w:val="002E01DB"/>
    <w:rsid w:val="002E0382"/>
    <w:rsid w:val="002E6D3E"/>
    <w:rsid w:val="00301068"/>
    <w:rsid w:val="003120B7"/>
    <w:rsid w:val="003125BB"/>
    <w:rsid w:val="003145D0"/>
    <w:rsid w:val="00316EC2"/>
    <w:rsid w:val="00321672"/>
    <w:rsid w:val="0033396D"/>
    <w:rsid w:val="00337F02"/>
    <w:rsid w:val="00340AB6"/>
    <w:rsid w:val="003445C4"/>
    <w:rsid w:val="0036331F"/>
    <w:rsid w:val="00367AB9"/>
    <w:rsid w:val="00374366"/>
    <w:rsid w:val="00380B7D"/>
    <w:rsid w:val="00381876"/>
    <w:rsid w:val="003942F8"/>
    <w:rsid w:val="003B0F25"/>
    <w:rsid w:val="003C7B48"/>
    <w:rsid w:val="003D173E"/>
    <w:rsid w:val="003D411F"/>
    <w:rsid w:val="003E6188"/>
    <w:rsid w:val="003E618F"/>
    <w:rsid w:val="003E7DB4"/>
    <w:rsid w:val="003F1A6B"/>
    <w:rsid w:val="003F460A"/>
    <w:rsid w:val="003F533D"/>
    <w:rsid w:val="00400A2D"/>
    <w:rsid w:val="00413513"/>
    <w:rsid w:val="004154D4"/>
    <w:rsid w:val="00415727"/>
    <w:rsid w:val="004162D1"/>
    <w:rsid w:val="004171AD"/>
    <w:rsid w:val="00422491"/>
    <w:rsid w:val="00425026"/>
    <w:rsid w:val="00444E85"/>
    <w:rsid w:val="00447F33"/>
    <w:rsid w:val="00450BF8"/>
    <w:rsid w:val="00451109"/>
    <w:rsid w:val="004554E6"/>
    <w:rsid w:val="00462616"/>
    <w:rsid w:val="00482A2F"/>
    <w:rsid w:val="00482BDE"/>
    <w:rsid w:val="00482FAA"/>
    <w:rsid w:val="004852EA"/>
    <w:rsid w:val="004859C4"/>
    <w:rsid w:val="004A23F3"/>
    <w:rsid w:val="004A3085"/>
    <w:rsid w:val="004B2F0F"/>
    <w:rsid w:val="004C2FB2"/>
    <w:rsid w:val="004C7163"/>
    <w:rsid w:val="004D24AA"/>
    <w:rsid w:val="004E06BC"/>
    <w:rsid w:val="004E753C"/>
    <w:rsid w:val="0050729A"/>
    <w:rsid w:val="00513D59"/>
    <w:rsid w:val="0051559A"/>
    <w:rsid w:val="0052267D"/>
    <w:rsid w:val="00541852"/>
    <w:rsid w:val="005459FE"/>
    <w:rsid w:val="00553697"/>
    <w:rsid w:val="00562453"/>
    <w:rsid w:val="005659F7"/>
    <w:rsid w:val="00575B93"/>
    <w:rsid w:val="0057771A"/>
    <w:rsid w:val="005818B9"/>
    <w:rsid w:val="0058531A"/>
    <w:rsid w:val="00590079"/>
    <w:rsid w:val="005903BA"/>
    <w:rsid w:val="005A1817"/>
    <w:rsid w:val="005D3CCD"/>
    <w:rsid w:val="005D3CF8"/>
    <w:rsid w:val="005E06D9"/>
    <w:rsid w:val="005E487F"/>
    <w:rsid w:val="005F6CF2"/>
    <w:rsid w:val="00606B80"/>
    <w:rsid w:val="006075F7"/>
    <w:rsid w:val="00610659"/>
    <w:rsid w:val="00616FA5"/>
    <w:rsid w:val="00633D32"/>
    <w:rsid w:val="006419E4"/>
    <w:rsid w:val="00644331"/>
    <w:rsid w:val="00655A91"/>
    <w:rsid w:val="00665278"/>
    <w:rsid w:val="00667711"/>
    <w:rsid w:val="0067521B"/>
    <w:rsid w:val="00686FD5"/>
    <w:rsid w:val="0069339E"/>
    <w:rsid w:val="00696570"/>
    <w:rsid w:val="006B3EA2"/>
    <w:rsid w:val="006B4ED1"/>
    <w:rsid w:val="006B6C7F"/>
    <w:rsid w:val="006B7E73"/>
    <w:rsid w:val="006C2E35"/>
    <w:rsid w:val="006C3899"/>
    <w:rsid w:val="006D0DF3"/>
    <w:rsid w:val="006E42AE"/>
    <w:rsid w:val="0070100A"/>
    <w:rsid w:val="0070455E"/>
    <w:rsid w:val="00704EF4"/>
    <w:rsid w:val="00722201"/>
    <w:rsid w:val="0072766D"/>
    <w:rsid w:val="007325A0"/>
    <w:rsid w:val="00735560"/>
    <w:rsid w:val="00740F34"/>
    <w:rsid w:val="00743A76"/>
    <w:rsid w:val="0075733C"/>
    <w:rsid w:val="00762B5C"/>
    <w:rsid w:val="00767E88"/>
    <w:rsid w:val="007712E7"/>
    <w:rsid w:val="00777A04"/>
    <w:rsid w:val="007A06DF"/>
    <w:rsid w:val="007A2F40"/>
    <w:rsid w:val="007A6527"/>
    <w:rsid w:val="007B4A08"/>
    <w:rsid w:val="007C4B90"/>
    <w:rsid w:val="007D11F8"/>
    <w:rsid w:val="007D3CBD"/>
    <w:rsid w:val="007D3EB2"/>
    <w:rsid w:val="007D4444"/>
    <w:rsid w:val="007E0720"/>
    <w:rsid w:val="007E1498"/>
    <w:rsid w:val="008003C3"/>
    <w:rsid w:val="00800C3D"/>
    <w:rsid w:val="00801ABB"/>
    <w:rsid w:val="00804A1F"/>
    <w:rsid w:val="008066BE"/>
    <w:rsid w:val="00810334"/>
    <w:rsid w:val="008178C6"/>
    <w:rsid w:val="00826D69"/>
    <w:rsid w:val="008338B8"/>
    <w:rsid w:val="008338DF"/>
    <w:rsid w:val="008358A2"/>
    <w:rsid w:val="00844470"/>
    <w:rsid w:val="00845D3E"/>
    <w:rsid w:val="00861AB5"/>
    <w:rsid w:val="0088010F"/>
    <w:rsid w:val="008809CA"/>
    <w:rsid w:val="008829FB"/>
    <w:rsid w:val="00883EAC"/>
    <w:rsid w:val="008854EC"/>
    <w:rsid w:val="00891ED6"/>
    <w:rsid w:val="00895FAC"/>
    <w:rsid w:val="008A150C"/>
    <w:rsid w:val="008A6CFA"/>
    <w:rsid w:val="008B10B1"/>
    <w:rsid w:val="008B15D8"/>
    <w:rsid w:val="008B339E"/>
    <w:rsid w:val="008C0661"/>
    <w:rsid w:val="008C59C4"/>
    <w:rsid w:val="008D1BA7"/>
    <w:rsid w:val="008D24C6"/>
    <w:rsid w:val="008D7DD4"/>
    <w:rsid w:val="008E2CAB"/>
    <w:rsid w:val="008E403C"/>
    <w:rsid w:val="008E61F3"/>
    <w:rsid w:val="008F0CF0"/>
    <w:rsid w:val="008F0D07"/>
    <w:rsid w:val="008F778A"/>
    <w:rsid w:val="00902983"/>
    <w:rsid w:val="009319D9"/>
    <w:rsid w:val="00955BCC"/>
    <w:rsid w:val="00956AD4"/>
    <w:rsid w:val="00974D50"/>
    <w:rsid w:val="00974E28"/>
    <w:rsid w:val="0098010D"/>
    <w:rsid w:val="009804B8"/>
    <w:rsid w:val="009831A3"/>
    <w:rsid w:val="0098330D"/>
    <w:rsid w:val="00984EBB"/>
    <w:rsid w:val="00986452"/>
    <w:rsid w:val="00987230"/>
    <w:rsid w:val="00992714"/>
    <w:rsid w:val="009A2A98"/>
    <w:rsid w:val="009C1591"/>
    <w:rsid w:val="009C713B"/>
    <w:rsid w:val="009E3230"/>
    <w:rsid w:val="009E732C"/>
    <w:rsid w:val="009F23A5"/>
    <w:rsid w:val="009F3461"/>
    <w:rsid w:val="009F488E"/>
    <w:rsid w:val="00A05AF9"/>
    <w:rsid w:val="00A0714A"/>
    <w:rsid w:val="00A076F8"/>
    <w:rsid w:val="00A22579"/>
    <w:rsid w:val="00A230DC"/>
    <w:rsid w:val="00A26471"/>
    <w:rsid w:val="00A36E7A"/>
    <w:rsid w:val="00A404EA"/>
    <w:rsid w:val="00A46ADC"/>
    <w:rsid w:val="00A5056E"/>
    <w:rsid w:val="00A50CA6"/>
    <w:rsid w:val="00A51426"/>
    <w:rsid w:val="00A530C9"/>
    <w:rsid w:val="00A5641D"/>
    <w:rsid w:val="00A62AAA"/>
    <w:rsid w:val="00A62B06"/>
    <w:rsid w:val="00A64DFB"/>
    <w:rsid w:val="00A66215"/>
    <w:rsid w:val="00A77280"/>
    <w:rsid w:val="00A9436A"/>
    <w:rsid w:val="00A968AB"/>
    <w:rsid w:val="00AB3F94"/>
    <w:rsid w:val="00AB738D"/>
    <w:rsid w:val="00AB7FAF"/>
    <w:rsid w:val="00AC6F54"/>
    <w:rsid w:val="00AD1836"/>
    <w:rsid w:val="00AD6D62"/>
    <w:rsid w:val="00AE7526"/>
    <w:rsid w:val="00AF24CA"/>
    <w:rsid w:val="00AF4EA0"/>
    <w:rsid w:val="00AF6110"/>
    <w:rsid w:val="00B242DF"/>
    <w:rsid w:val="00B25D5A"/>
    <w:rsid w:val="00B25D79"/>
    <w:rsid w:val="00B30453"/>
    <w:rsid w:val="00B3320E"/>
    <w:rsid w:val="00B534E5"/>
    <w:rsid w:val="00B53E84"/>
    <w:rsid w:val="00B54F1D"/>
    <w:rsid w:val="00B5626A"/>
    <w:rsid w:val="00B56961"/>
    <w:rsid w:val="00B64FBA"/>
    <w:rsid w:val="00B71569"/>
    <w:rsid w:val="00B75475"/>
    <w:rsid w:val="00B77C7C"/>
    <w:rsid w:val="00B81F26"/>
    <w:rsid w:val="00B83A33"/>
    <w:rsid w:val="00B8773C"/>
    <w:rsid w:val="00B90096"/>
    <w:rsid w:val="00B93233"/>
    <w:rsid w:val="00B935BC"/>
    <w:rsid w:val="00BA4341"/>
    <w:rsid w:val="00BB23F0"/>
    <w:rsid w:val="00BB3C6F"/>
    <w:rsid w:val="00BB519E"/>
    <w:rsid w:val="00BC0C54"/>
    <w:rsid w:val="00BE779F"/>
    <w:rsid w:val="00BF28EF"/>
    <w:rsid w:val="00C02344"/>
    <w:rsid w:val="00C0425E"/>
    <w:rsid w:val="00C05420"/>
    <w:rsid w:val="00C34DE9"/>
    <w:rsid w:val="00C4594A"/>
    <w:rsid w:val="00C55EEC"/>
    <w:rsid w:val="00C67EAB"/>
    <w:rsid w:val="00C91FE3"/>
    <w:rsid w:val="00C92F2A"/>
    <w:rsid w:val="00C93DF7"/>
    <w:rsid w:val="00CB0AFD"/>
    <w:rsid w:val="00CB18E0"/>
    <w:rsid w:val="00CB20BA"/>
    <w:rsid w:val="00CB279E"/>
    <w:rsid w:val="00CB5007"/>
    <w:rsid w:val="00CB7FA4"/>
    <w:rsid w:val="00CD1D55"/>
    <w:rsid w:val="00CD3CC2"/>
    <w:rsid w:val="00CD450A"/>
    <w:rsid w:val="00CD645B"/>
    <w:rsid w:val="00CF2E84"/>
    <w:rsid w:val="00CF3335"/>
    <w:rsid w:val="00CF3F5A"/>
    <w:rsid w:val="00CF6C8A"/>
    <w:rsid w:val="00CF7B9F"/>
    <w:rsid w:val="00D00CC3"/>
    <w:rsid w:val="00D13229"/>
    <w:rsid w:val="00D229AD"/>
    <w:rsid w:val="00D26018"/>
    <w:rsid w:val="00D26338"/>
    <w:rsid w:val="00D300AA"/>
    <w:rsid w:val="00D44589"/>
    <w:rsid w:val="00D45816"/>
    <w:rsid w:val="00D537FD"/>
    <w:rsid w:val="00D632F4"/>
    <w:rsid w:val="00D64B20"/>
    <w:rsid w:val="00D67C66"/>
    <w:rsid w:val="00D730B4"/>
    <w:rsid w:val="00D80457"/>
    <w:rsid w:val="00D81818"/>
    <w:rsid w:val="00D87CC9"/>
    <w:rsid w:val="00D94F8A"/>
    <w:rsid w:val="00D95274"/>
    <w:rsid w:val="00D96750"/>
    <w:rsid w:val="00DA0338"/>
    <w:rsid w:val="00DA143E"/>
    <w:rsid w:val="00DA30F4"/>
    <w:rsid w:val="00DA68E5"/>
    <w:rsid w:val="00DB0758"/>
    <w:rsid w:val="00DB3D3C"/>
    <w:rsid w:val="00DB4B55"/>
    <w:rsid w:val="00DB5230"/>
    <w:rsid w:val="00DD4714"/>
    <w:rsid w:val="00DD7611"/>
    <w:rsid w:val="00DE4B59"/>
    <w:rsid w:val="00DE5702"/>
    <w:rsid w:val="00DE5EBB"/>
    <w:rsid w:val="00DF7C73"/>
    <w:rsid w:val="00E00777"/>
    <w:rsid w:val="00E028C6"/>
    <w:rsid w:val="00E04457"/>
    <w:rsid w:val="00E10757"/>
    <w:rsid w:val="00E1268C"/>
    <w:rsid w:val="00E16CC3"/>
    <w:rsid w:val="00E16F39"/>
    <w:rsid w:val="00E201E9"/>
    <w:rsid w:val="00E24783"/>
    <w:rsid w:val="00E30685"/>
    <w:rsid w:val="00E34967"/>
    <w:rsid w:val="00E4092A"/>
    <w:rsid w:val="00E42B19"/>
    <w:rsid w:val="00E44792"/>
    <w:rsid w:val="00E5079F"/>
    <w:rsid w:val="00E52107"/>
    <w:rsid w:val="00E54D07"/>
    <w:rsid w:val="00E552E4"/>
    <w:rsid w:val="00E57D41"/>
    <w:rsid w:val="00E66FB2"/>
    <w:rsid w:val="00E6716E"/>
    <w:rsid w:val="00E70188"/>
    <w:rsid w:val="00E70553"/>
    <w:rsid w:val="00E81106"/>
    <w:rsid w:val="00E837E0"/>
    <w:rsid w:val="00E86B76"/>
    <w:rsid w:val="00E91FE2"/>
    <w:rsid w:val="00E931B6"/>
    <w:rsid w:val="00E97A3D"/>
    <w:rsid w:val="00EA1A3A"/>
    <w:rsid w:val="00EA291F"/>
    <w:rsid w:val="00EA3629"/>
    <w:rsid w:val="00EB0D93"/>
    <w:rsid w:val="00EB1BD9"/>
    <w:rsid w:val="00EB6BA2"/>
    <w:rsid w:val="00ED17B0"/>
    <w:rsid w:val="00ED247D"/>
    <w:rsid w:val="00EE3E55"/>
    <w:rsid w:val="00EE7D78"/>
    <w:rsid w:val="00EF1F06"/>
    <w:rsid w:val="00EF4113"/>
    <w:rsid w:val="00EF6D5E"/>
    <w:rsid w:val="00F03C82"/>
    <w:rsid w:val="00F04F3C"/>
    <w:rsid w:val="00F107E6"/>
    <w:rsid w:val="00F1093D"/>
    <w:rsid w:val="00F13553"/>
    <w:rsid w:val="00F21A93"/>
    <w:rsid w:val="00F31C82"/>
    <w:rsid w:val="00F3281C"/>
    <w:rsid w:val="00F3712C"/>
    <w:rsid w:val="00F41739"/>
    <w:rsid w:val="00F44305"/>
    <w:rsid w:val="00F47F1F"/>
    <w:rsid w:val="00F507E2"/>
    <w:rsid w:val="00F55B1C"/>
    <w:rsid w:val="00F6677B"/>
    <w:rsid w:val="00F67282"/>
    <w:rsid w:val="00F830E7"/>
    <w:rsid w:val="00F836C2"/>
    <w:rsid w:val="00F86CE1"/>
    <w:rsid w:val="00F87A90"/>
    <w:rsid w:val="00F908F9"/>
    <w:rsid w:val="00FC091F"/>
    <w:rsid w:val="00FE0791"/>
    <w:rsid w:val="00FE0803"/>
    <w:rsid w:val="00FE29A5"/>
    <w:rsid w:val="00FE569D"/>
    <w:rsid w:val="00FE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文星仿宋" w:eastAsia="文星仿宋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E0"/>
    <w:pPr>
      <w:widowControl w:val="0"/>
    </w:pPr>
    <w:rPr>
      <w:rFonts w:ascii="Times New Roman" w:eastAsia="宋体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8E0"/>
    <w:pPr>
      <w:jc w:val="right"/>
    </w:pPr>
    <w:rPr>
      <w:color w:val="888888"/>
      <w:kern w:val="0"/>
      <w:sz w:val="16"/>
      <w:szCs w:val="16"/>
    </w:rPr>
  </w:style>
  <w:style w:type="character" w:customStyle="1" w:styleId="15">
    <w:name w:val="15"/>
    <w:basedOn w:val="a0"/>
    <w:rsid w:val="00CB18E0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it.gov.cn/jgsj/xgj/wjfb/art/2021/art_1bc1051531f34272bdd66cfa66025425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</Words>
  <Characters>1318</Characters>
  <Application>Microsoft Office Word</Application>
  <DocSecurity>0</DocSecurity>
  <Lines>10</Lines>
  <Paragraphs>3</Paragraphs>
  <ScaleCrop>false</ScaleCrop>
  <Company>微软用户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张颖</dc:creator>
  <cp:keywords/>
  <dc:description/>
  <cp:lastModifiedBy>张颖</cp:lastModifiedBy>
  <cp:revision>1</cp:revision>
  <dcterms:created xsi:type="dcterms:W3CDTF">2021-10-29T02:05:00Z</dcterms:created>
  <dcterms:modified xsi:type="dcterms:W3CDTF">2021-10-29T02:06:00Z</dcterms:modified>
</cp:coreProperties>
</file>