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7A" w:rsidRDefault="00D0727A">
      <w:pPr>
        <w:spacing w:line="500" w:lineRule="exact"/>
        <w:jc w:val="center"/>
        <w:rPr>
          <w:rStyle w:val="NormalCharacter"/>
          <w:rFonts w:ascii="方正小标宋简体" w:eastAsia="方正小标宋简体" w:cs="Times New Roman"/>
          <w:bCs/>
          <w:spacing w:val="-10"/>
          <w:sz w:val="36"/>
          <w:szCs w:val="36"/>
        </w:rPr>
      </w:pPr>
    </w:p>
    <w:p w:rsidR="00D0727A" w:rsidRDefault="00DF0BFA">
      <w:pPr>
        <w:spacing w:line="500" w:lineRule="exact"/>
        <w:jc w:val="center"/>
        <w:rPr>
          <w:rStyle w:val="NormalCharacter"/>
          <w:rFonts w:ascii="方正小标宋简体" w:eastAsia="方正小标宋简体" w:hAnsi="Times New Roman" w:cs="Times New Roman"/>
          <w:bCs/>
          <w:sz w:val="36"/>
          <w:szCs w:val="36"/>
        </w:rPr>
      </w:pPr>
      <w:r>
        <w:rPr>
          <w:rStyle w:val="NormalCharacter"/>
          <w:rFonts w:ascii="方正小标宋简体" w:eastAsia="方正小标宋简体" w:hAnsi="Times New Roman" w:cs="Times New Roman" w:hint="eastAsia"/>
          <w:bCs/>
          <w:sz w:val="36"/>
          <w:szCs w:val="36"/>
        </w:rPr>
        <w:t>喜忧参半，总体向好！</w:t>
      </w:r>
    </w:p>
    <w:p w:rsidR="00D0727A" w:rsidRDefault="00DF0BFA">
      <w:pPr>
        <w:jc w:val="center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——五华县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2022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年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月经济运行形势简析</w:t>
      </w:r>
    </w:p>
    <w:p w:rsidR="00D0727A" w:rsidRDefault="00D0727A">
      <w:pPr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</w:p>
    <w:p w:rsidR="00D0727A" w:rsidRPr="00A74D46" w:rsidRDefault="00DF0BFA" w:rsidP="00A74D46">
      <w:pPr>
        <w:ind w:firstLineChars="200" w:firstLine="64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今年以来，面对外部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经济下行压力进一步加大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和国内疫情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反复冲击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等严峻考验，我县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有力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统筹疫情防控和经济社会发展，确保经济在合理区间运行。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据统计，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1-4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月，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我县国民经济喜忧参半、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总体向好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，喜的是工业生产实现正增长，忧的是固定资产投资出现较大降幅，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8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项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主要经济指标表现为“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五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升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三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降”，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即：规模以上工业增加值、社会消费品零售总额、一般公共预算收入、全社会用电量实现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以上的同比增长和金融业平稳运行，固定资产投资、税收收入和外贸进出口总额出现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以上的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较大幅度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下降。主要特点如下：</w:t>
      </w:r>
    </w:p>
    <w:p w:rsidR="00D0727A" w:rsidRPr="00A74D46" w:rsidRDefault="00DF0BFA" w:rsidP="00A74D46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1.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规上工业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实现较快增长，尤其是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电力热力燃气及水的生产和供应业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大幅增长。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全县完成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规上工业增加值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2.43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11.9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；增速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比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1-3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份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提高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17.3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，排名全市第二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D0727A" w:rsidRPr="00A74D46" w:rsidRDefault="00DF0BFA" w:rsidP="00A74D46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分门类看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规上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制造业增加值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1.74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同比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7.1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；电力热力燃气及水的生产和供应业增加值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0.69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同比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28.6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D0727A" w:rsidRPr="00A74D46" w:rsidRDefault="00DF0BFA" w:rsidP="00A74D46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从生产看，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我县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家规上工业企业，有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家的产值实现增长，占比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45.1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；有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28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家的产值出现下降，占比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54.9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。其中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增产幅度大于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50%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的有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家，特别是本月梅州蓄能电站达产纳统，直接拉高规上工业产值增速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9.5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个百分点。</w:t>
      </w:r>
    </w:p>
    <w:p w:rsidR="00D0727A" w:rsidRPr="00A74D46" w:rsidRDefault="00DF0BFA" w:rsidP="00A74D46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从园区工业看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广州番禺（五华）产业园完成增加值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1.41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亿元，同比下降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1.5%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，增速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比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1-3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份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减少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，排名全市第五。</w:t>
      </w:r>
    </w:p>
    <w:p w:rsidR="00D0727A" w:rsidRPr="00A74D46" w:rsidRDefault="00DF0BFA" w:rsidP="00A74D46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2.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消费市场稳定恢复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，尤其是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限额以上零售总额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增幅较大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。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社会消费品零售总额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29.51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亿元、同比增长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2.7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增速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比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1-3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份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回落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1.6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，排名全市第二。</w:t>
      </w:r>
    </w:p>
    <w:p w:rsidR="00D0727A" w:rsidRPr="00A74D46" w:rsidRDefault="00DF0BFA" w:rsidP="00A74D46">
      <w:pPr>
        <w:ind w:firstLineChars="200" w:firstLine="64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从限额分类看，限额以上零售形势好于限额以下零售。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月，限额以上零售总额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0.98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38.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，限额以下零售总额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8.53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1.8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，限额以上零售总额增速比限额以下高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36.9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个百分点。</w:t>
      </w:r>
    </w:p>
    <w:p w:rsidR="00D0727A" w:rsidRPr="00A74D46" w:rsidRDefault="00DF0BFA" w:rsidP="00A74D46">
      <w:pPr>
        <w:ind w:firstLineChars="200" w:firstLine="64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按消费类型分，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商品零售形势好于餐饮收入。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，商品零售总额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26.39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2.9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；餐饮收入总额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3.12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1.7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商品零售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增速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比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餐饮收入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高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.2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个百分点。</w:t>
      </w:r>
    </w:p>
    <w:p w:rsidR="00D0727A" w:rsidRPr="00A74D46" w:rsidRDefault="00DF0BFA" w:rsidP="00A74D46">
      <w:pPr>
        <w:ind w:firstLineChars="200" w:firstLine="64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按经营地分，城镇市场销售好于乡村市场。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，全县城镇市场完成消费品零售总额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22.48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，同比增长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3.0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；乡村市场完成消费品零售额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7.03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1.8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城镇消费增速比农村高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.2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D0727A" w:rsidRPr="00A74D46" w:rsidRDefault="00DF0BFA" w:rsidP="00A74D46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3.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固定资产投资降幅较大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，但市政教育卫生等基础设施类投资实现两年来首次正增长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。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月，固定资产投资总额同比下降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37.88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降幅比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1-3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月扩大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20.25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个百分点，排名全市第六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D0727A" w:rsidRPr="00A74D46" w:rsidRDefault="00DF0BFA" w:rsidP="00A74D46">
      <w:pPr>
        <w:ind w:firstLineChars="200" w:firstLine="64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分类型看：市政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教育卫生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等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基础设施类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项目投资同比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79.0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，是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2020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月以来首次正增长；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交通业投资同比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16.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（其中“高速公路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+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高铁”投资同比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9.7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）；工业投资同比下降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38.51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；房地产开发投资同比下降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68.28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D0727A" w:rsidRPr="00A74D46" w:rsidRDefault="00DF0BFA" w:rsidP="00A74D46">
      <w:pPr>
        <w:ind w:firstLineChars="200" w:firstLine="64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固定资产投资降幅较大的主要原因是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：受全球经济下行、新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入库项目较少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大项目减少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项目进展缓慢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等多重因素影响。</w:t>
      </w:r>
      <w:bookmarkStart w:id="0" w:name="_GoBack"/>
      <w:bookmarkEnd w:id="0"/>
    </w:p>
    <w:p w:rsidR="00D0727A" w:rsidRPr="00A74D46" w:rsidRDefault="00DF0BFA" w:rsidP="00A74D46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4.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一般公共预算收入持续增长。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月，全县完成地方一般公共预算收入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4.53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10.31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，增速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排名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全市第二。其中：税收收入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51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亿元，同比下降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11.64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；非税收入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2.02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同比增长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59.49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</w:p>
    <w:p w:rsidR="00D0727A" w:rsidRPr="00A74D46" w:rsidRDefault="00DF0BFA" w:rsidP="00A74D46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5.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税收收入降幅较大。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在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增值税留抵税额退税优惠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”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的深入实施下，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月，全县完成税收收入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4.69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亿元，同比下降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39.08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；其中县级收入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52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亿元，同比减收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3713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万元，同比下降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12.83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D0727A" w:rsidRPr="00A74D46" w:rsidRDefault="00DF0BFA" w:rsidP="00A74D46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6.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全社会用电量平稳增长。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月，全社会用电量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.15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亿千瓦时，同比增长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6.4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。分类型看：城乡居民生活用电量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2.00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亿千瓦时，同比增长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14.2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；全行业用电合计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2.15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亿千瓦时，同比增长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0.1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，其中工业用电量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1.06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亿千瓦时，同比下降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4.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D0727A" w:rsidRPr="00A74D46" w:rsidRDefault="00DF0BFA" w:rsidP="00A74D46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7.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外贸进出口总额有所下降。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月，全县外贸进出口总额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4765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万美元，同比下降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6.5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；其中，出口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4542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万美元，进口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223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万美元。实际利用外资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188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万美元，同比下降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57.7%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D0727A" w:rsidRPr="00A74D46" w:rsidRDefault="00DF0BFA" w:rsidP="00A74D46">
      <w:pPr>
        <w:ind w:firstLineChars="200" w:firstLine="643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8.</w:t>
      </w:r>
      <w:r w:rsidRPr="00A74D4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金融业平稳运行。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截至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月末，全县金融机构本外币各项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存款余额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350.00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亿元，比年初增长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2.46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；其中：住户存款余额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30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2.68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亿元，比年初增长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5.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29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。金融机构贷款余额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219.1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亿元，比年初增长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4.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47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。存贷比为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62.6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，比去年同期提高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Pr="00A74D4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个百分点。</w:t>
      </w:r>
    </w:p>
    <w:sectPr w:rsidR="00D0727A" w:rsidRPr="00A74D46" w:rsidSect="00A74D46">
      <w:footerReference w:type="default" r:id="rId7"/>
      <w:pgSz w:w="11906" w:h="16838" w:code="9"/>
      <w:pgMar w:top="1474" w:right="1474" w:bottom="1474" w:left="1474" w:header="851" w:footer="85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BFA" w:rsidRDefault="00DF0BFA" w:rsidP="00D0727A">
      <w:r>
        <w:separator/>
      </w:r>
    </w:p>
  </w:endnote>
  <w:endnote w:type="continuationSeparator" w:id="1">
    <w:p w:rsidR="00DF0BFA" w:rsidRDefault="00DF0BFA" w:rsidP="00D0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074FF108-1537-447A-ADBB-56D5696767EC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54AD707-515A-4D27-AD6C-E7E978DB1F78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9012A65D-4F03-4ECF-BEDE-C6CCB0A623B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880C19FE-8BC9-49A0-BFBB-571EBAFF5B26}"/>
    <w:embedBold r:id="rId5" w:subsetted="1" w:fontKey="{C5D58EA3-A1AC-436A-B766-01CBF05948D7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7A" w:rsidRDefault="00D0727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0727A" w:rsidRDefault="00D0727A">
                <w:pPr>
                  <w:pStyle w:val="a3"/>
                </w:pPr>
                <w:r>
                  <w:fldChar w:fldCharType="begin"/>
                </w:r>
                <w:r w:rsidR="00DF0BFA">
                  <w:instrText xml:space="preserve"> PAGE  \* MERGEFORMAT </w:instrText>
                </w:r>
                <w:r>
                  <w:fldChar w:fldCharType="separate"/>
                </w:r>
                <w:r w:rsidR="00A74D46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BFA" w:rsidRDefault="00DF0BFA" w:rsidP="00D0727A">
      <w:r>
        <w:separator/>
      </w:r>
    </w:p>
  </w:footnote>
  <w:footnote w:type="continuationSeparator" w:id="1">
    <w:p w:rsidR="00DF0BFA" w:rsidRDefault="00DF0BFA" w:rsidP="00D07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M1OGEyMDFhM2RiOWY5MzZmMmZiYjlkZjg2Yzk1NjMifQ=="/>
  </w:docVars>
  <w:rsids>
    <w:rsidRoot w:val="00D0727A"/>
    <w:rsid w:val="0009390A"/>
    <w:rsid w:val="00A74D46"/>
    <w:rsid w:val="00D0727A"/>
    <w:rsid w:val="00DF0BFA"/>
    <w:rsid w:val="00E77886"/>
    <w:rsid w:val="012349B7"/>
    <w:rsid w:val="01BB12A3"/>
    <w:rsid w:val="01C0241A"/>
    <w:rsid w:val="027C5D94"/>
    <w:rsid w:val="02AE184B"/>
    <w:rsid w:val="04CC4932"/>
    <w:rsid w:val="06116039"/>
    <w:rsid w:val="0620235A"/>
    <w:rsid w:val="06581112"/>
    <w:rsid w:val="06F74DB1"/>
    <w:rsid w:val="07D854DC"/>
    <w:rsid w:val="084F5828"/>
    <w:rsid w:val="088B53B7"/>
    <w:rsid w:val="09650FD4"/>
    <w:rsid w:val="0A105458"/>
    <w:rsid w:val="0A7F5EC6"/>
    <w:rsid w:val="0ADD1F1A"/>
    <w:rsid w:val="0D8F2394"/>
    <w:rsid w:val="10A3463E"/>
    <w:rsid w:val="10B81304"/>
    <w:rsid w:val="10F17E29"/>
    <w:rsid w:val="11635695"/>
    <w:rsid w:val="11F0132C"/>
    <w:rsid w:val="120A7998"/>
    <w:rsid w:val="124243FD"/>
    <w:rsid w:val="12667650"/>
    <w:rsid w:val="12704669"/>
    <w:rsid w:val="139A519B"/>
    <w:rsid w:val="13B14E1B"/>
    <w:rsid w:val="150423DB"/>
    <w:rsid w:val="166231D1"/>
    <w:rsid w:val="17DF1576"/>
    <w:rsid w:val="18D15785"/>
    <w:rsid w:val="19A71B74"/>
    <w:rsid w:val="1A1409B3"/>
    <w:rsid w:val="1A9451F0"/>
    <w:rsid w:val="1AEC18B3"/>
    <w:rsid w:val="1BB27C94"/>
    <w:rsid w:val="209B1067"/>
    <w:rsid w:val="20A56CA5"/>
    <w:rsid w:val="20AE6B74"/>
    <w:rsid w:val="22B26EF4"/>
    <w:rsid w:val="23706D30"/>
    <w:rsid w:val="239534C1"/>
    <w:rsid w:val="24901A1A"/>
    <w:rsid w:val="24A91651"/>
    <w:rsid w:val="24DA3047"/>
    <w:rsid w:val="24DF6717"/>
    <w:rsid w:val="2500608E"/>
    <w:rsid w:val="251C60D5"/>
    <w:rsid w:val="257C72E1"/>
    <w:rsid w:val="267C27A2"/>
    <w:rsid w:val="26B23E11"/>
    <w:rsid w:val="27135B47"/>
    <w:rsid w:val="28AA3191"/>
    <w:rsid w:val="28B37FAE"/>
    <w:rsid w:val="298D53DE"/>
    <w:rsid w:val="2A712D0A"/>
    <w:rsid w:val="2B295867"/>
    <w:rsid w:val="2B2F6898"/>
    <w:rsid w:val="2B630693"/>
    <w:rsid w:val="2BFD4E1C"/>
    <w:rsid w:val="2C793F96"/>
    <w:rsid w:val="2D261583"/>
    <w:rsid w:val="2F077D98"/>
    <w:rsid w:val="2FA74803"/>
    <w:rsid w:val="304B0EF9"/>
    <w:rsid w:val="314E701A"/>
    <w:rsid w:val="31D51107"/>
    <w:rsid w:val="31E36B85"/>
    <w:rsid w:val="324648CB"/>
    <w:rsid w:val="32EA4287"/>
    <w:rsid w:val="332C3320"/>
    <w:rsid w:val="34096584"/>
    <w:rsid w:val="34975F33"/>
    <w:rsid w:val="350A3813"/>
    <w:rsid w:val="35247D48"/>
    <w:rsid w:val="358B19C0"/>
    <w:rsid w:val="372B36C4"/>
    <w:rsid w:val="37CE5661"/>
    <w:rsid w:val="387E532F"/>
    <w:rsid w:val="38950BBD"/>
    <w:rsid w:val="392010A1"/>
    <w:rsid w:val="3970606F"/>
    <w:rsid w:val="3A57612B"/>
    <w:rsid w:val="3A5E6050"/>
    <w:rsid w:val="3A983C52"/>
    <w:rsid w:val="3BD8175F"/>
    <w:rsid w:val="3BF97574"/>
    <w:rsid w:val="3C5B3212"/>
    <w:rsid w:val="3CFE42B1"/>
    <w:rsid w:val="3DC70233"/>
    <w:rsid w:val="3E282903"/>
    <w:rsid w:val="3F8E2CBE"/>
    <w:rsid w:val="3FFC48B3"/>
    <w:rsid w:val="404D613F"/>
    <w:rsid w:val="411A5F27"/>
    <w:rsid w:val="41C47AA8"/>
    <w:rsid w:val="42054FF6"/>
    <w:rsid w:val="42230F4E"/>
    <w:rsid w:val="429441C8"/>
    <w:rsid w:val="43AF0171"/>
    <w:rsid w:val="44562392"/>
    <w:rsid w:val="449C2DAD"/>
    <w:rsid w:val="458D4D84"/>
    <w:rsid w:val="45BD690E"/>
    <w:rsid w:val="461A28EF"/>
    <w:rsid w:val="46673C6F"/>
    <w:rsid w:val="467C4CA8"/>
    <w:rsid w:val="4759697B"/>
    <w:rsid w:val="4A120B94"/>
    <w:rsid w:val="4A6E6F3D"/>
    <w:rsid w:val="4AA51EA6"/>
    <w:rsid w:val="4CBB2899"/>
    <w:rsid w:val="4D1F385B"/>
    <w:rsid w:val="4D303CA9"/>
    <w:rsid w:val="4D41465D"/>
    <w:rsid w:val="4FC51BF5"/>
    <w:rsid w:val="50057278"/>
    <w:rsid w:val="508B0331"/>
    <w:rsid w:val="50DD4004"/>
    <w:rsid w:val="510C61B8"/>
    <w:rsid w:val="513E1221"/>
    <w:rsid w:val="525164A4"/>
    <w:rsid w:val="52F67AA9"/>
    <w:rsid w:val="537768B3"/>
    <w:rsid w:val="538C5998"/>
    <w:rsid w:val="54835F46"/>
    <w:rsid w:val="54EB1881"/>
    <w:rsid w:val="54F7037E"/>
    <w:rsid w:val="5572264A"/>
    <w:rsid w:val="55997BEB"/>
    <w:rsid w:val="569F5CD1"/>
    <w:rsid w:val="56AF177F"/>
    <w:rsid w:val="57916F0E"/>
    <w:rsid w:val="57DC4CDB"/>
    <w:rsid w:val="582E3E80"/>
    <w:rsid w:val="58C428A6"/>
    <w:rsid w:val="59486F6A"/>
    <w:rsid w:val="594F7A18"/>
    <w:rsid w:val="59D9071B"/>
    <w:rsid w:val="5B0B2F30"/>
    <w:rsid w:val="5B6E6CFA"/>
    <w:rsid w:val="5C895452"/>
    <w:rsid w:val="5C895478"/>
    <w:rsid w:val="5CAF1637"/>
    <w:rsid w:val="5E3B05AD"/>
    <w:rsid w:val="5ED627AA"/>
    <w:rsid w:val="5EDA482F"/>
    <w:rsid w:val="5FBF49C5"/>
    <w:rsid w:val="604C4D4B"/>
    <w:rsid w:val="609A4E1A"/>
    <w:rsid w:val="60E728B6"/>
    <w:rsid w:val="60F14633"/>
    <w:rsid w:val="61CB0445"/>
    <w:rsid w:val="61E4787B"/>
    <w:rsid w:val="61ED48D1"/>
    <w:rsid w:val="6206748F"/>
    <w:rsid w:val="62A83061"/>
    <w:rsid w:val="63136EFC"/>
    <w:rsid w:val="636E5D16"/>
    <w:rsid w:val="6391146C"/>
    <w:rsid w:val="64195073"/>
    <w:rsid w:val="65346DA8"/>
    <w:rsid w:val="662F536F"/>
    <w:rsid w:val="66646464"/>
    <w:rsid w:val="66704BC0"/>
    <w:rsid w:val="66B54861"/>
    <w:rsid w:val="67186444"/>
    <w:rsid w:val="679E5412"/>
    <w:rsid w:val="681E02C9"/>
    <w:rsid w:val="6A1B790E"/>
    <w:rsid w:val="6A734CA6"/>
    <w:rsid w:val="6AA02534"/>
    <w:rsid w:val="6B17268F"/>
    <w:rsid w:val="6B7B5BAC"/>
    <w:rsid w:val="6CA1645A"/>
    <w:rsid w:val="6DAF40A7"/>
    <w:rsid w:val="6E1B38DD"/>
    <w:rsid w:val="6EFC0B5E"/>
    <w:rsid w:val="6FB71CAF"/>
    <w:rsid w:val="70835FD4"/>
    <w:rsid w:val="70B364F1"/>
    <w:rsid w:val="70CD468A"/>
    <w:rsid w:val="718025B7"/>
    <w:rsid w:val="71847EB1"/>
    <w:rsid w:val="72225C24"/>
    <w:rsid w:val="72860B42"/>
    <w:rsid w:val="72990F2B"/>
    <w:rsid w:val="73C70FD6"/>
    <w:rsid w:val="74DC2333"/>
    <w:rsid w:val="76993E1F"/>
    <w:rsid w:val="76A83C36"/>
    <w:rsid w:val="772E6241"/>
    <w:rsid w:val="77E149E3"/>
    <w:rsid w:val="780806F5"/>
    <w:rsid w:val="78C16966"/>
    <w:rsid w:val="79C72899"/>
    <w:rsid w:val="7A307323"/>
    <w:rsid w:val="7A407EA1"/>
    <w:rsid w:val="7AC878BC"/>
    <w:rsid w:val="7B1060B3"/>
    <w:rsid w:val="7B814771"/>
    <w:rsid w:val="7C8715F5"/>
    <w:rsid w:val="7CD114F2"/>
    <w:rsid w:val="7CE76B79"/>
    <w:rsid w:val="7D081EBD"/>
    <w:rsid w:val="7D177C50"/>
    <w:rsid w:val="7D795883"/>
    <w:rsid w:val="7E1B3E61"/>
    <w:rsid w:val="7E215C5A"/>
    <w:rsid w:val="7E6C1FCC"/>
    <w:rsid w:val="7E947270"/>
    <w:rsid w:val="7F023F74"/>
    <w:rsid w:val="7F2A5CD3"/>
    <w:rsid w:val="7F895CC5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D072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D0727A"/>
    <w:pPr>
      <w:keepNext/>
      <w:keepLines/>
      <w:spacing w:line="560" w:lineRule="exact"/>
      <w:ind w:firstLineChars="200" w:firstLine="200"/>
      <w:outlineLvl w:val="2"/>
    </w:pPr>
    <w:rPr>
      <w:rFonts w:ascii="楷体_GB2312" w:eastAsia="楷体_GB2312" w:hAnsi="宋体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D072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072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0727A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D0727A"/>
    <w:rPr>
      <w:b/>
    </w:rPr>
  </w:style>
  <w:style w:type="character" w:customStyle="1" w:styleId="NormalCharacter">
    <w:name w:val="NormalCharacter"/>
    <w:qFormat/>
    <w:rsid w:val="00D0727A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270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2021-04-26T02:52:00Z</cp:lastPrinted>
  <dcterms:created xsi:type="dcterms:W3CDTF">2014-10-29T12:08:00Z</dcterms:created>
  <dcterms:modified xsi:type="dcterms:W3CDTF">2022-06-05T01:21:00Z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E00BC749C6D14106AFD1F8C218890600</vt:lpwstr>
  </property>
  <property fmtid="{D5CDD505-2E9C-101B-9397-08002B2CF9AE}" pid="4" name="KSOSaveFontToCloudKey">
    <vt:lpwstr>437334946_embed</vt:lpwstr>
  </property>
</Properties>
</file>