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方正小标宋简体" w:hAnsi="方正小标宋简体" w:eastAsia="方正小标宋简体" w:cs="方正小标宋简体"/>
          <w:b/>
          <w:bCs/>
          <w:sz w:val="44"/>
          <w:szCs w:val="44"/>
          <w:lang w:eastAsia="zh-CN"/>
        </w:rPr>
      </w:pPr>
    </w:p>
    <w:p>
      <w:pPr>
        <w:spacing w:line="500" w:lineRule="exact"/>
        <w:jc w:val="center"/>
        <w:rPr>
          <w:rFonts w:hint="eastAsia" w:ascii="方正小标宋简体" w:hAnsi="方正小标宋简体" w:eastAsia="方正小标宋简体" w:cs="方正小标宋简体"/>
          <w:b/>
          <w:bCs/>
          <w:sz w:val="44"/>
          <w:szCs w:val="44"/>
          <w:lang w:eastAsia="zh-CN"/>
        </w:rPr>
      </w:pPr>
    </w:p>
    <w:p>
      <w:pPr>
        <w:spacing w:line="500" w:lineRule="exact"/>
        <w:jc w:val="center"/>
        <w:rPr>
          <w:rFonts w:hint="eastAsia" w:ascii="方正小标宋简体" w:hAnsi="方正小标宋简体" w:eastAsia="方正小标宋简体" w:cs="方正小标宋简体"/>
          <w:b w:val="0"/>
          <w:bCs w:val="0"/>
          <w:sz w:val="44"/>
          <w:szCs w:val="44"/>
          <w:lang w:eastAsia="zh-CN"/>
        </w:rPr>
      </w:pPr>
    </w:p>
    <w:p>
      <w:pPr>
        <w:spacing w:line="50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五华县</w:t>
      </w:r>
      <w:r>
        <w:rPr>
          <w:rFonts w:hint="eastAsia" w:ascii="方正小标宋简体" w:hAnsi="方正小标宋简体" w:eastAsia="方正小标宋简体" w:cs="方正小标宋简体"/>
          <w:b w:val="0"/>
          <w:bCs w:val="0"/>
          <w:sz w:val="44"/>
          <w:szCs w:val="44"/>
        </w:rPr>
        <w:t>中央和省级生态环境保护督察</w:t>
      </w:r>
    </w:p>
    <w:p>
      <w:pPr>
        <w:spacing w:line="50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整改任务销号评估报告</w:t>
      </w:r>
      <w:r>
        <w:rPr>
          <w:rFonts w:hint="eastAsia" w:ascii="方正小标宋简体" w:hAnsi="方正小标宋简体" w:eastAsia="方正小标宋简体" w:cs="方正小标宋简体"/>
          <w:b w:val="0"/>
          <w:bCs w:val="0"/>
          <w:sz w:val="44"/>
          <w:szCs w:val="44"/>
          <w:lang w:val="en-US" w:eastAsia="zh-CN"/>
        </w:rPr>
        <w:t>（序号27）</w:t>
      </w:r>
    </w:p>
    <w:p>
      <w:pPr>
        <w:rPr>
          <w:rFonts w:hint="eastAsia" w:ascii="仿宋" w:hAnsi="仿宋" w:eastAsia="仿宋" w:cs="仿宋"/>
          <w:b/>
          <w:bCs/>
          <w:sz w:val="32"/>
          <w:szCs w:val="32"/>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0" w:firstLineChars="200"/>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一、</w:t>
      </w:r>
      <w:r>
        <w:rPr>
          <w:rFonts w:hint="eastAsia" w:ascii="黑体" w:hAnsi="黑体" w:eastAsia="黑体" w:cs="黑体"/>
          <w:b w:val="0"/>
          <w:bCs w:val="0"/>
          <w:sz w:val="32"/>
          <w:szCs w:val="32"/>
        </w:rPr>
        <w:t>整改任务</w:t>
      </w:r>
    </w:p>
    <w:p>
      <w:pPr>
        <w:keepNext w:val="0"/>
        <w:keepLines w:val="0"/>
        <w:pageBreakBefore w:val="0"/>
        <w:widowControl w:val="0"/>
        <w:numPr>
          <w:numId w:val="0"/>
        </w:numPr>
        <w:kinsoku/>
        <w:wordWrap/>
        <w:overflowPunct/>
        <w:topLinePunct w:val="0"/>
        <w:autoSpaceDE/>
        <w:autoSpaceDN/>
        <w:bidi w:val="0"/>
        <w:adjustRightInd/>
        <w:snapToGrid/>
        <w:spacing w:before="0" w:after="0" w:line="560" w:lineRule="exact"/>
        <w:ind w:right="0" w:rightChars="0" w:firstLine="640" w:firstLineChars="200"/>
        <w:jc w:val="both"/>
        <w:textAlignment w:val="auto"/>
        <w:outlineLvl w:val="9"/>
        <w:rPr>
          <w:rFonts w:hint="eastAsia" w:ascii="方正仿宋简体" w:hAnsi="方正仿宋简体" w:eastAsia="方正仿宋简体" w:cs="方正仿宋简体"/>
          <w:sz w:val="32"/>
          <w:szCs w:val="32"/>
          <w:lang w:val="zh-CN" w:eastAsia="zh-CN"/>
        </w:rPr>
      </w:pPr>
      <w:r>
        <w:rPr>
          <w:rFonts w:hint="eastAsia" w:ascii="方正楷体简体" w:hAnsi="方正楷体简体" w:eastAsia="方正楷体简体" w:cs="方正楷体简体"/>
          <w:b w:val="0"/>
          <w:bCs w:val="0"/>
          <w:sz w:val="32"/>
          <w:szCs w:val="32"/>
          <w:lang w:eastAsia="zh-CN"/>
        </w:rPr>
        <w:t>（一）</w:t>
      </w:r>
      <w:r>
        <w:rPr>
          <w:rFonts w:hint="eastAsia" w:ascii="方正楷体简体" w:hAnsi="方正楷体简体" w:eastAsia="方正楷体简体" w:cs="方正楷体简体"/>
          <w:b w:val="0"/>
          <w:bCs w:val="0"/>
          <w:sz w:val="32"/>
          <w:szCs w:val="32"/>
        </w:rPr>
        <w:t>反馈问</w:t>
      </w:r>
      <w:r>
        <w:rPr>
          <w:rFonts w:hint="eastAsia" w:ascii="方正楷体简体" w:hAnsi="方正楷体简体" w:eastAsia="方正楷体简体" w:cs="方正楷体简体"/>
          <w:b w:val="0"/>
          <w:bCs w:val="0"/>
          <w:sz w:val="32"/>
          <w:szCs w:val="32"/>
          <w:lang w:val="zh-CN" w:eastAsia="zh-CN"/>
        </w:rPr>
        <w:t>题：</w:t>
      </w:r>
      <w:r>
        <w:rPr>
          <w:rFonts w:hint="eastAsia" w:ascii="方正仿宋简体" w:hAnsi="方正仿宋简体" w:eastAsia="方正仿宋简体" w:cs="方正仿宋简体"/>
          <w:sz w:val="32"/>
          <w:szCs w:val="32"/>
          <w:lang w:val="zh-CN" w:eastAsia="zh-CN"/>
        </w:rPr>
        <w:t>非法转移倾倒十分猖獗。2015年以来，全省危险废物非法处置倾倒案件多达200余起，有的倾倒在闲置农田、鱼塘，有的倾倒在废弃厂房、露天空地，有的倾倒到偏远山坳、垃圾堆场，非法转移倾倒点遍布全省21个地市，不少还跨省倾倒到广西壮族自治区。（广东省贯彻落实中央环境保护督察固体废物环境问题专项督察反馈意见整改措施清单第五项；梅州市整改措施清单第四十六项）</w:t>
      </w:r>
    </w:p>
    <w:p>
      <w:pPr>
        <w:keepNext w:val="0"/>
        <w:keepLines w:val="0"/>
        <w:pageBreakBefore w:val="0"/>
        <w:widowControl w:val="0"/>
        <w:numPr>
          <w:numId w:val="0"/>
        </w:numPr>
        <w:kinsoku/>
        <w:wordWrap/>
        <w:overflowPunct/>
        <w:topLinePunct w:val="0"/>
        <w:autoSpaceDE/>
        <w:autoSpaceDN/>
        <w:bidi w:val="0"/>
        <w:adjustRightInd/>
        <w:snapToGrid/>
        <w:spacing w:before="0" w:after="0" w:line="560" w:lineRule="exact"/>
        <w:ind w:right="0" w:rightChars="0" w:firstLine="640" w:firstLineChars="200"/>
        <w:textAlignment w:val="auto"/>
        <w:outlineLvl w:val="9"/>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b w:val="0"/>
          <w:bCs w:val="0"/>
          <w:sz w:val="32"/>
          <w:szCs w:val="32"/>
          <w:lang w:eastAsia="zh-CN"/>
        </w:rPr>
        <w:t>（二）责任单</w:t>
      </w:r>
      <w:r>
        <w:rPr>
          <w:rFonts w:hint="eastAsia" w:ascii="方正楷体简体" w:hAnsi="方正楷体简体" w:eastAsia="方正楷体简体" w:cs="方正楷体简体"/>
          <w:b w:val="0"/>
          <w:bCs w:val="0"/>
          <w:sz w:val="32"/>
          <w:szCs w:val="32"/>
          <w:lang w:val="zh-CN" w:eastAsia="zh-CN"/>
        </w:rPr>
        <w:t>位：</w:t>
      </w:r>
      <w:r>
        <w:rPr>
          <w:rFonts w:hint="eastAsia" w:ascii="方正仿宋简体" w:hAnsi="方正仿宋简体" w:eastAsia="方正仿宋简体" w:cs="方正仿宋简体"/>
          <w:sz w:val="32"/>
          <w:szCs w:val="32"/>
          <w:lang w:val="en-US" w:eastAsia="zh-CN"/>
        </w:rPr>
        <w:t>梅州市生态环境局五华分局、县住建局、县交通运输局、县科工商务局、县自然资源局、县卫健局、县产业转移园管委会、县市政公用事业服务中心、县水务局、县公安局、县林业局、各镇人民政府。</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right="0" w:rightChars="0" w:firstLine="640" w:firstLineChars="200"/>
        <w:textAlignment w:val="auto"/>
        <w:outlineLvl w:val="9"/>
        <w:rPr>
          <w:rFonts w:hint="eastAsia" w:ascii="仿宋" w:hAnsi="仿宋" w:eastAsia="仿宋" w:cs="仿宋"/>
          <w:sz w:val="32"/>
          <w:szCs w:val="32"/>
          <w:lang w:val="en-US" w:eastAsia="zh-CN"/>
        </w:rPr>
      </w:pPr>
      <w:r>
        <w:rPr>
          <w:rFonts w:hint="eastAsia" w:ascii="方正楷体简体" w:hAnsi="方正楷体简体" w:eastAsia="方正楷体简体" w:cs="方正楷体简体"/>
          <w:b w:val="0"/>
          <w:bCs w:val="0"/>
          <w:sz w:val="32"/>
          <w:szCs w:val="32"/>
          <w:lang w:eastAsia="zh-CN"/>
        </w:rPr>
        <w:t>（三）整改时限：</w:t>
      </w:r>
      <w:r>
        <w:rPr>
          <w:rFonts w:hint="eastAsia" w:ascii="仿宋" w:hAnsi="仿宋" w:eastAsia="仿宋" w:cs="仿宋"/>
          <w:sz w:val="32"/>
          <w:szCs w:val="32"/>
          <w:lang w:val="en-US" w:eastAsia="zh-CN"/>
        </w:rPr>
        <w:t>立行立改，长期坚持。</w:t>
      </w:r>
    </w:p>
    <w:p>
      <w:pPr>
        <w:keepNext w:val="0"/>
        <w:keepLines w:val="0"/>
        <w:pageBreakBefore w:val="0"/>
        <w:widowControl w:val="0"/>
        <w:kinsoku/>
        <w:wordWrap/>
        <w:overflowPunct/>
        <w:topLinePunct w:val="0"/>
        <w:autoSpaceDE/>
        <w:autoSpaceDN/>
        <w:bidi w:val="0"/>
        <w:adjustRightInd/>
        <w:snapToGrid/>
        <w:spacing w:before="0" w:after="0" w:line="560" w:lineRule="exact"/>
        <w:ind w:right="0" w:rightChars="0" w:firstLine="640" w:firstLineChars="200"/>
        <w:jc w:val="both"/>
        <w:textAlignment w:val="auto"/>
        <w:outlineLvl w:val="9"/>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b w:val="0"/>
          <w:bCs w:val="0"/>
          <w:sz w:val="32"/>
          <w:szCs w:val="32"/>
          <w:lang w:eastAsia="zh-CN"/>
        </w:rPr>
        <w:t>（四）整改目标：</w:t>
      </w:r>
      <w:bookmarkStart w:id="0" w:name="bookmark41"/>
      <w:r>
        <w:rPr>
          <w:rFonts w:hint="eastAsia" w:ascii="方正仿宋简体" w:hAnsi="方正仿宋简体" w:eastAsia="方正仿宋简体" w:cs="方正仿宋简体"/>
          <w:sz w:val="32"/>
          <w:szCs w:val="32"/>
          <w:lang w:val="en-US" w:eastAsia="zh-CN"/>
        </w:rPr>
        <w:t>严厉打击危险废物非法转移倾倒等环境违法行为，确保危险废物得到安全处置。</w:t>
      </w:r>
    </w:p>
    <w:bookmarkEnd w:id="0"/>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right="0" w:rightChars="0" w:firstLine="640" w:firstLineChars="200"/>
        <w:jc w:val="both"/>
        <w:textAlignment w:val="auto"/>
        <w:outlineLvl w:val="9"/>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b w:val="0"/>
          <w:bCs w:val="0"/>
          <w:sz w:val="32"/>
          <w:szCs w:val="32"/>
          <w:lang w:eastAsia="zh-CN"/>
        </w:rPr>
        <w:t>（五）整改措施：</w:t>
      </w:r>
      <w:bookmarkStart w:id="1" w:name="bookmark42"/>
      <w:r>
        <w:rPr>
          <w:rFonts w:hint="eastAsia" w:ascii="仿宋" w:hAnsi="仿宋" w:eastAsia="仿宋" w:cs="仿宋"/>
          <w:sz w:val="32"/>
          <w:szCs w:val="32"/>
          <w:lang w:val="en-US" w:eastAsia="zh-CN"/>
        </w:rPr>
        <w:t>1、</w:t>
      </w:r>
      <w:r>
        <w:rPr>
          <w:rFonts w:hint="eastAsia" w:ascii="方正仿宋简体" w:hAnsi="方正仿宋简体" w:eastAsia="方正仿宋简体" w:cs="方正仿宋简体"/>
          <w:sz w:val="32"/>
          <w:szCs w:val="32"/>
          <w:lang w:val="en-US" w:eastAsia="zh-CN"/>
        </w:rPr>
        <w:t>加强对辖区内的山坳、河滩、废弃厂房、坑塘、矿井等可能存在非法倾倒点进行排查，定期开展专项行动，从重从严打击非法转移、处置废矿物油等危险废物的环境违法行为；2、强化两法衔接，涉嫌犯罪的依法移送司法机关，切实推动环境行政执法和刑事司法联动，将情节严重的企业纳入环保违法失信名单；3、建立车辆排查管控常态化机制，严格运输资质单位的车辆管理；4、加强沟通协调，建立多部门信息共享、联合执法和区域联防联控机制，形成严厉打击非法转移倾倒危废的高压态势。</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rightChars="0" w:firstLine="640" w:firstLineChars="200"/>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二</w:t>
      </w:r>
      <w:bookmarkEnd w:id="1"/>
      <w:r>
        <w:rPr>
          <w:rFonts w:hint="eastAsia" w:ascii="黑体" w:hAnsi="黑体" w:eastAsia="黑体" w:cs="黑体"/>
          <w:b w:val="0"/>
          <w:bCs w:val="0"/>
          <w:sz w:val="32"/>
          <w:szCs w:val="32"/>
          <w:lang w:eastAsia="zh-CN"/>
        </w:rPr>
        <w:t>、整改落实情况</w:t>
      </w: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0" w:firstLineChars="200"/>
        <w:jc w:val="both"/>
        <w:textAlignment w:val="auto"/>
        <w:outlineLvl w:val="9"/>
        <w:rPr>
          <w:rFonts w:hint="default" w:ascii="方正仿宋简体" w:hAnsi="方正仿宋简体" w:eastAsia="方正仿宋简体" w:cs="方正仿宋简体"/>
          <w:sz w:val="32"/>
          <w:szCs w:val="32"/>
          <w:lang w:val="en-US" w:eastAsia="zh-CN"/>
        </w:rPr>
      </w:pPr>
      <w:bookmarkStart w:id="2" w:name="bookmark43"/>
      <w:r>
        <w:rPr>
          <w:rFonts w:hint="eastAsia" w:ascii="方正楷体简体" w:hAnsi="方正楷体简体" w:eastAsia="方正楷体简体" w:cs="方正楷体简体"/>
          <w:b w:val="0"/>
          <w:bCs w:val="0"/>
          <w:sz w:val="32"/>
          <w:szCs w:val="32"/>
          <w:lang w:eastAsia="zh-CN"/>
        </w:rPr>
        <w:t>（</w:t>
      </w:r>
      <w:bookmarkEnd w:id="2"/>
      <w:r>
        <w:rPr>
          <w:rFonts w:hint="eastAsia" w:ascii="方正楷体简体" w:hAnsi="方正楷体简体" w:eastAsia="方正楷体简体" w:cs="方正楷体简体"/>
          <w:b w:val="0"/>
          <w:bCs w:val="0"/>
          <w:sz w:val="32"/>
          <w:szCs w:val="32"/>
          <w:lang w:eastAsia="zh-CN"/>
        </w:rPr>
        <w:t>一）整改目标完成情</w:t>
      </w:r>
      <w:r>
        <w:rPr>
          <w:rFonts w:hint="eastAsia" w:ascii="方正楷体简体" w:hAnsi="方正楷体简体" w:eastAsia="方正楷体简体" w:cs="方正楷体简体"/>
          <w:b w:val="0"/>
          <w:bCs w:val="0"/>
          <w:sz w:val="32"/>
          <w:szCs w:val="32"/>
          <w:lang w:val="zh-CN" w:eastAsia="zh-CN"/>
        </w:rPr>
        <w:t>况</w:t>
      </w:r>
      <w:r>
        <w:rPr>
          <w:rFonts w:hint="eastAsia" w:ascii="仿宋" w:hAnsi="仿宋" w:eastAsia="仿宋" w:cs="仿宋"/>
          <w:b w:val="0"/>
          <w:bCs w:val="0"/>
          <w:sz w:val="32"/>
          <w:szCs w:val="32"/>
          <w:lang w:val="zh-CN" w:eastAsia="zh-CN"/>
        </w:rPr>
        <w:t>：</w:t>
      </w:r>
      <w:bookmarkStart w:id="3" w:name="bookmark44"/>
      <w:r>
        <w:rPr>
          <w:rFonts w:hint="eastAsia" w:ascii="方正仿宋简体" w:hAnsi="方正仿宋简体" w:eastAsia="方正仿宋简体" w:cs="方正仿宋简体"/>
          <w:sz w:val="32"/>
          <w:szCs w:val="32"/>
          <w:lang w:val="en-US" w:eastAsia="zh-CN"/>
        </w:rPr>
        <w:t>危险废物得到安全处置，未发现有非法倾倒危废的问题。</w:t>
      </w: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0" w:firstLineChars="200"/>
        <w:textAlignment w:val="auto"/>
        <w:outlineLvl w:val="9"/>
        <w:rPr>
          <w:rFonts w:hint="eastAsia" w:ascii="方正楷体简体" w:hAnsi="方正楷体简体" w:eastAsia="方正楷体简体" w:cs="方正楷体简体"/>
          <w:b w:val="0"/>
          <w:bCs w:val="0"/>
          <w:sz w:val="32"/>
          <w:szCs w:val="32"/>
          <w:lang w:eastAsia="zh-CN"/>
        </w:rPr>
      </w:pPr>
      <w:r>
        <w:rPr>
          <w:rFonts w:hint="eastAsia" w:ascii="方正楷体简体" w:hAnsi="方正楷体简体" w:eastAsia="方正楷体简体" w:cs="方正楷体简体"/>
          <w:b w:val="0"/>
          <w:bCs w:val="0"/>
          <w:sz w:val="32"/>
          <w:szCs w:val="32"/>
          <w:lang w:eastAsia="zh-CN"/>
        </w:rPr>
        <w:t>（</w:t>
      </w:r>
      <w:bookmarkEnd w:id="3"/>
      <w:r>
        <w:rPr>
          <w:rFonts w:hint="eastAsia" w:ascii="方正楷体简体" w:hAnsi="方正楷体简体" w:eastAsia="方正楷体简体" w:cs="方正楷体简体"/>
          <w:b w:val="0"/>
          <w:bCs w:val="0"/>
          <w:sz w:val="32"/>
          <w:szCs w:val="32"/>
          <w:lang w:eastAsia="zh-CN"/>
        </w:rPr>
        <w:t>二）整改措施落实情况：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rightChars="0" w:firstLine="640" w:firstLineChars="200"/>
        <w:jc w:val="both"/>
        <w:textAlignment w:val="auto"/>
        <w:outlineLvl w:val="9"/>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一是制订了《五华县固体废物非法转移、倾倒、处置排查及整治行动工作方案》（华办函[2018]38号），进一步明确责任单位、排查范围、整治任务和工作要求，严厉打击我县非法转移、倾倒、处置固体废物环境违法行为。二是组织人员对辖区内产生固体废物的企业开展了集中排查详细了解企业的生产经营、产废的存放、安全转移、处理处置情况。三是建立健全长效监管机制，大力推进固废防治法的贯彻实施。我县未发现有非法倾倒危废的问题。县城2个污水处理厂及华城镇、安流镇的污水处理厂的污泥均交由有资质的梅州市广环环保有限公司处理，未发现非法倾倒生活污泥问题。通过强化与交通、公安、农业农村、等部门的沟通协作，加强全县各镇的联动，严格危险废物环境监管，确保了全县不发生</w:t>
      </w:r>
      <w:r>
        <w:rPr>
          <w:rFonts w:hint="eastAsia" w:ascii="方正仿宋简体" w:hAnsi="方正仿宋简体" w:eastAsia="方正仿宋简体" w:cs="方正仿宋简体"/>
          <w:sz w:val="32"/>
          <w:szCs w:val="32"/>
          <w:lang w:val="zh-CN" w:eastAsia="zh-CN"/>
        </w:rPr>
        <w:t>非法转移倾倒</w:t>
      </w:r>
      <w:r>
        <w:rPr>
          <w:rFonts w:hint="eastAsia" w:ascii="方正仿宋简体" w:hAnsi="方正仿宋简体" w:eastAsia="方正仿宋简体" w:cs="方正仿宋简体"/>
          <w:sz w:val="32"/>
          <w:szCs w:val="32"/>
          <w:lang w:val="en-US" w:eastAsia="zh-CN"/>
        </w:rPr>
        <w:t>危险废物行为。</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rightChars="0" w:firstLine="640" w:firstLineChars="200"/>
        <w:textAlignment w:val="auto"/>
        <w:outlineLvl w:val="9"/>
        <w:rPr>
          <w:rFonts w:hint="eastAsia" w:ascii="黑体" w:hAnsi="黑体" w:eastAsia="黑体" w:cs="黑体"/>
          <w:b w:val="0"/>
          <w:bCs w:val="0"/>
          <w:sz w:val="32"/>
          <w:szCs w:val="32"/>
          <w:lang w:eastAsia="zh-CN"/>
        </w:rPr>
      </w:pPr>
      <w:bookmarkStart w:id="4" w:name="bookmark45"/>
      <w:r>
        <w:rPr>
          <w:rFonts w:hint="eastAsia" w:ascii="黑体" w:hAnsi="黑体" w:eastAsia="黑体" w:cs="黑体"/>
          <w:b w:val="0"/>
          <w:bCs w:val="0"/>
          <w:sz w:val="32"/>
          <w:szCs w:val="32"/>
          <w:lang w:eastAsia="zh-CN"/>
        </w:rPr>
        <w:t>三</w:t>
      </w:r>
      <w:bookmarkEnd w:id="4"/>
      <w:r>
        <w:rPr>
          <w:rFonts w:hint="eastAsia" w:ascii="黑体" w:hAnsi="黑体" w:eastAsia="黑体" w:cs="黑体"/>
          <w:b w:val="0"/>
          <w:bCs w:val="0"/>
          <w:sz w:val="32"/>
          <w:szCs w:val="32"/>
          <w:lang w:eastAsia="zh-CN"/>
        </w:rPr>
        <w:t>、评估结论</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outlineLvl w:val="9"/>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以</w:t>
      </w:r>
      <w:r>
        <w:rPr>
          <w:rFonts w:hint="eastAsia" w:ascii="方正仿宋简体" w:hAnsi="方正仿宋简体" w:eastAsia="方正仿宋简体" w:cs="方正仿宋简体"/>
          <w:sz w:val="32"/>
          <w:szCs w:val="32"/>
          <w:lang w:eastAsia="zh-CN"/>
        </w:rPr>
        <w:t>上所述，我县已全面建立打击完</w:t>
      </w:r>
      <w:r>
        <w:rPr>
          <w:rFonts w:hint="eastAsia" w:ascii="方正仿宋简体" w:hAnsi="方正仿宋简体" w:eastAsia="方正仿宋简体" w:cs="方正仿宋简体"/>
          <w:sz w:val="32"/>
          <w:szCs w:val="32"/>
          <w:lang w:val="en-US" w:eastAsia="zh-CN"/>
        </w:rPr>
        <w:t>危险废物联防联控机制，严格危险废物环境执法监管，形成严厉打击危险废物非法转移的高压态势，杜绝</w:t>
      </w:r>
      <w:r>
        <w:rPr>
          <w:rFonts w:hint="eastAsia" w:ascii="方正仿宋简体" w:hAnsi="方正仿宋简体" w:eastAsia="方正仿宋简体" w:cs="方正仿宋简体"/>
          <w:sz w:val="32"/>
          <w:szCs w:val="32"/>
          <w:lang w:eastAsia="zh-CN"/>
        </w:rPr>
        <w:t>了</w:t>
      </w:r>
      <w:r>
        <w:rPr>
          <w:rFonts w:hint="eastAsia" w:ascii="方正仿宋简体" w:hAnsi="方正仿宋简体" w:eastAsia="方正仿宋简体" w:cs="方正仿宋简体"/>
          <w:sz w:val="32"/>
          <w:szCs w:val="32"/>
          <w:lang w:val="en-US" w:eastAsia="zh-CN"/>
        </w:rPr>
        <w:t>危险废物非法转移倾倒行为的发生。达到销号评估标准。</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right"/>
        <w:textAlignment w:val="auto"/>
        <w:rPr>
          <w:rFonts w:hint="eastAsia" w:ascii="Times New Roman" w:hAnsi="Times New Roman" w:eastAsia="方正仿宋简体" w:cs="Times New Roman"/>
          <w:color w:val="auto"/>
          <w:kern w:val="2"/>
          <w:sz w:val="32"/>
          <w:szCs w:val="32"/>
          <w:lang w:val="en-US" w:eastAsia="zh-CN" w:bidi="ar-SA"/>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right"/>
        <w:textAlignment w:val="auto"/>
        <w:rPr>
          <w:rFonts w:hint="eastAsia" w:ascii="Times New Roman" w:hAnsi="Times New Roman" w:eastAsia="方正仿宋简体" w:cs="Times New Roman"/>
          <w:color w:val="auto"/>
          <w:kern w:val="2"/>
          <w:sz w:val="32"/>
          <w:szCs w:val="32"/>
          <w:lang w:val="en-US" w:eastAsia="zh-CN" w:bidi="ar-SA"/>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center"/>
        <w:textAlignment w:val="auto"/>
        <w:rPr>
          <w:rFonts w:hint="default" w:ascii="Times New Roman" w:hAnsi="Times New Roman" w:eastAsia="方正仿宋简体" w:cs="Times New Roman"/>
          <w:color w:val="auto"/>
          <w:kern w:val="2"/>
          <w:sz w:val="32"/>
          <w:szCs w:val="32"/>
          <w:lang w:val="en-US" w:eastAsia="zh-CN" w:bidi="ar-SA"/>
        </w:rPr>
      </w:pPr>
      <w:r>
        <w:rPr>
          <w:rFonts w:hint="eastAsia" w:eastAsia="方正仿宋简体" w:cs="Times New Roman"/>
          <w:color w:val="auto"/>
          <w:kern w:val="2"/>
          <w:sz w:val="32"/>
          <w:szCs w:val="32"/>
          <w:lang w:val="en-US" w:eastAsia="zh-CN" w:bidi="ar-SA"/>
        </w:rPr>
        <w:t xml:space="preserve">                   </w:t>
      </w:r>
      <w:r>
        <w:rPr>
          <w:rFonts w:hint="eastAsia" w:ascii="Times New Roman" w:hAnsi="Times New Roman" w:eastAsia="方正仿宋简体" w:cs="Times New Roman"/>
          <w:color w:val="auto"/>
          <w:kern w:val="2"/>
          <w:sz w:val="32"/>
          <w:szCs w:val="32"/>
          <w:lang w:val="en-US" w:eastAsia="zh-CN" w:bidi="ar-SA"/>
        </w:rPr>
        <w:t>五华县人民政府</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center"/>
        <w:textAlignment w:val="auto"/>
        <w:rPr>
          <w:rFonts w:hint="default" w:ascii="Times New Roman" w:hAnsi="Times New Roman" w:cs="Times New Roman"/>
        </w:rPr>
      </w:pPr>
      <w:r>
        <w:rPr>
          <w:rFonts w:hint="eastAsia" w:ascii="Times New Roman" w:hAnsi="Times New Roman" w:eastAsia="方正仿宋简体" w:cs="Times New Roman"/>
          <w:color w:val="000000"/>
          <w:spacing w:val="0"/>
          <w:w w:val="100"/>
          <w:position w:val="0"/>
          <w:sz w:val="32"/>
          <w:szCs w:val="32"/>
          <w:u w:val="none"/>
          <w:shd w:val="clear" w:color="auto" w:fill="auto"/>
          <w:lang w:val="en-US" w:eastAsia="zh-CN" w:bidi="en-US"/>
        </w:rPr>
        <w:t xml:space="preserve">                     </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20</w:t>
      </w:r>
      <w:r>
        <w:rPr>
          <w:rFonts w:hint="eastAsia" w:ascii="Times New Roman" w:hAnsi="Times New Roman" w:eastAsia="方正仿宋简体" w:cs="Times New Roman"/>
          <w:color w:val="000000"/>
          <w:spacing w:val="0"/>
          <w:w w:val="100"/>
          <w:position w:val="0"/>
          <w:sz w:val="32"/>
          <w:szCs w:val="32"/>
          <w:u w:val="none"/>
          <w:shd w:val="clear" w:color="auto" w:fill="auto"/>
          <w:lang w:val="en-US" w:eastAsia="zh-CN" w:bidi="en-US"/>
        </w:rPr>
        <w:t>22</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年</w:t>
      </w:r>
      <w:r>
        <w:rPr>
          <w:rFonts w:hint="eastAsia" w:eastAsia="方正仿宋简体" w:cs="Times New Roman"/>
          <w:color w:val="000000"/>
          <w:spacing w:val="0"/>
          <w:w w:val="100"/>
          <w:position w:val="0"/>
          <w:sz w:val="32"/>
          <w:szCs w:val="32"/>
          <w:u w:val="none"/>
          <w:shd w:val="clear" w:color="auto" w:fill="auto"/>
          <w:lang w:val="en-US" w:eastAsia="zh-CN" w:bidi="en-US"/>
        </w:rPr>
        <w:t>7</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月</w:t>
      </w:r>
      <w:r>
        <w:rPr>
          <w:rFonts w:hint="eastAsia" w:eastAsia="方正仿宋简体" w:cs="Times New Roman"/>
          <w:color w:val="000000"/>
          <w:spacing w:val="0"/>
          <w:w w:val="100"/>
          <w:position w:val="0"/>
          <w:sz w:val="32"/>
          <w:szCs w:val="32"/>
          <w:u w:val="none"/>
          <w:shd w:val="clear" w:color="auto" w:fill="auto"/>
          <w:lang w:val="en-US" w:eastAsia="zh-CN" w:bidi="en-US"/>
        </w:rPr>
        <w:t xml:space="preserve">  </w:t>
      </w:r>
      <w:bookmarkStart w:id="5" w:name="_GoBack"/>
      <w:bookmarkEnd w:id="5"/>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日</w:t>
      </w:r>
    </w:p>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760649"/>
    <w:rsid w:val="0994537B"/>
    <w:rsid w:val="0E200564"/>
    <w:rsid w:val="27C1519B"/>
    <w:rsid w:val="31EA6952"/>
    <w:rsid w:val="376F3882"/>
    <w:rsid w:val="3E9957A5"/>
    <w:rsid w:val="424424C0"/>
    <w:rsid w:val="480602D1"/>
    <w:rsid w:val="51760649"/>
    <w:rsid w:val="B7AFC4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unhideWhenUsed/>
    <w:qFormat/>
    <w:uiPriority w:val="99"/>
    <w:pPr>
      <w:widowControl w:val="0"/>
      <w:autoSpaceDE w:val="0"/>
      <w:autoSpaceDN w:val="0"/>
      <w:adjustRightInd w:val="0"/>
    </w:pPr>
    <w:rPr>
      <w:rFonts w:hint="eastAsia" w:ascii="黑体" w:hAnsi="黑体" w:eastAsia="黑体"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1221</Words>
  <Characters>1239</Characters>
  <Lines>0</Lines>
  <Paragraphs>0</Paragraphs>
  <TotalTime>2</TotalTime>
  <ScaleCrop>false</ScaleCrop>
  <LinksUpToDate>false</LinksUpToDate>
  <CharactersWithSpaces>1248</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2021-05-10T09:08:00Z</dcterms:created>
  <dc:creator>Administrator</dc:creator>
  <cp:lastModifiedBy>greatwall</cp:lastModifiedBy>
  <dcterms:modified xsi:type="dcterms:W3CDTF">2022-06-28T16:16:15Z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AFC64229AEDF4504B1835B6B47632662</vt:lpwstr>
  </property>
</Properties>
</file>