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hint="eastAsia" w:ascii="微软雅黑" w:hAnsi="微软雅黑" w:eastAsia="微软雅黑" w:cs="微软雅黑"/>
          <w:b/>
          <w:bCs/>
          <w:i w:val="0"/>
          <w:iCs w:val="0"/>
          <w:caps w:val="0"/>
          <w:color w:val="000000" w:themeColor="text1"/>
          <w:spacing w:val="0"/>
          <w:sz w:val="44"/>
          <w:szCs w:val="44"/>
          <w:shd w:val="clear" w:fill="FFFFFF"/>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44"/>
          <w:szCs w:val="44"/>
          <w:shd w:val="clear" w:fill="FFFFFF"/>
          <w14:textFill>
            <w14:solidFill>
              <w14:schemeClr w14:val="tx1"/>
            </w14:solidFill>
          </w14:textFill>
        </w:rPr>
        <w:t>双华镇202</w:t>
      </w:r>
      <w:r>
        <w:rPr>
          <w:rFonts w:hint="eastAsia" w:ascii="微软雅黑" w:hAnsi="微软雅黑" w:eastAsia="微软雅黑" w:cs="微软雅黑"/>
          <w:b/>
          <w:bCs/>
          <w:i w:val="0"/>
          <w:iCs w:val="0"/>
          <w:caps w:val="0"/>
          <w:color w:val="000000" w:themeColor="text1"/>
          <w:spacing w:val="0"/>
          <w:sz w:val="44"/>
          <w:szCs w:val="44"/>
          <w:shd w:val="clear" w:fill="FFFFFF"/>
          <w:lang w:val="en-US" w:eastAsia="zh-CN"/>
          <w14:textFill>
            <w14:solidFill>
              <w14:schemeClr w14:val="tx1"/>
            </w14:solidFill>
          </w14:textFill>
        </w:rPr>
        <w:t>1</w:t>
      </w:r>
      <w:r>
        <w:rPr>
          <w:rFonts w:hint="eastAsia" w:ascii="微软雅黑" w:hAnsi="微软雅黑" w:eastAsia="微软雅黑" w:cs="微软雅黑"/>
          <w:b/>
          <w:bCs/>
          <w:i w:val="0"/>
          <w:iCs w:val="0"/>
          <w:caps w:val="0"/>
          <w:color w:val="000000" w:themeColor="text1"/>
          <w:spacing w:val="0"/>
          <w:sz w:val="44"/>
          <w:szCs w:val="44"/>
          <w:shd w:val="clear" w:fill="FFFFFF"/>
          <w14:textFill>
            <w14:solidFill>
              <w14:schemeClr w14:val="tx1"/>
            </w14:solidFill>
          </w14:textFill>
        </w:rPr>
        <w:t>年政府信息公开工作年度报告</w:t>
      </w:r>
    </w:p>
    <w:p>
      <w:pPr>
        <w:rPr>
          <w:rFonts w:hint="eastAsia"/>
          <w:color w:val="000000" w:themeColor="text1"/>
          <w:lang w:eastAsia="zh-CN"/>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34"/>
        <w:jc w:val="left"/>
        <w:rPr>
          <w:color w:val="000000" w:themeColor="text1"/>
          <w:sz w:val="32"/>
          <w:szCs w:val="32"/>
          <w14:textFill>
            <w14:solidFill>
              <w14:schemeClr w14:val="tx1"/>
            </w14:solidFill>
          </w14:textFill>
        </w:rPr>
      </w:pPr>
      <w:r>
        <w:rPr>
          <w:rFonts w:ascii="黑体" w:hAnsi="宋体" w:eastAsia="黑体" w:cs="黑体"/>
          <w:i w:val="0"/>
          <w:iCs w:val="0"/>
          <w:caps w:val="0"/>
          <w:color w:val="000000" w:themeColor="text1"/>
          <w:spacing w:val="0"/>
          <w:sz w:val="32"/>
          <w:szCs w:val="32"/>
          <w:shd w:val="clear" w:fill="FFFFFF"/>
          <w:lang w:eastAsia="zh-CN"/>
          <w14:textFill>
            <w14:solidFill>
              <w14:schemeClr w14:val="tx1"/>
            </w14:solidFill>
          </w14:textFill>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562"/>
        <w:jc w:val="both"/>
        <w:rPr>
          <w:color w:val="000000" w:themeColor="text1"/>
          <w:sz w:val="32"/>
          <w:szCs w:val="32"/>
          <w14:textFill>
            <w14:solidFill>
              <w14:schemeClr w14:val="tx1"/>
            </w14:solidFill>
          </w14:textFill>
        </w:rPr>
      </w:pPr>
      <w:r>
        <w:rPr>
          <w:rFonts w:ascii="仿宋" w:hAnsi="仿宋" w:eastAsia="仿宋" w:cs="仿宋"/>
          <w:i w:val="0"/>
          <w:iCs w:val="0"/>
          <w:caps w:val="0"/>
          <w:color w:val="000000" w:themeColor="text1"/>
          <w:spacing w:val="0"/>
          <w:sz w:val="32"/>
          <w:szCs w:val="32"/>
          <w:shd w:val="clear" w:fill="FFFFFF"/>
          <w14:textFill>
            <w14:solidFill>
              <w14:schemeClr w14:val="tx1"/>
            </w14:solidFill>
          </w14:textFill>
        </w:rPr>
        <w:t>双华镇领导班子高度重视政府信息公开工作，将其作为一项重要任务来抓，严格按照中央、省和市关于政府信息公开工作的部署，积极开展政府信息公开工作，提高政府工作透明度，严格按照“公开为原则，不公开为例外”的总体要求，主动、及时公开本部门政府信息，确保政府信息公开工作有序开展。一是认真做好政府信息主动公开工作。在单位网页频道和县政府信息公开目录系统上主动发布工作动态、部门文件、政府信息公开工作年度报告、部门预决算和“三公”经费预决算</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、更新单位机构相关信息等。全年共发布工作动态类信息</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39</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篇、部门文件</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份、信息公开工作年度报告1篇、预决算</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份。二是全年未收到任何书面或其它形式要求公开政府信息的申请，没有不予公开的政府信息。三是认真做好政府信息管理工作。主动公开政府信息，及时更新公开指南，认真完成政务信息发布统计工作。四是认真做好平台建设。认真做好政务平台集约化建设相关工作，按时完成本单位信息补录、双向更新，以及新平台使用问题反馈等工作。五是认真做好监督保障工作。严格落实政务信息公开发布、审批制度，确保政府信息公开各项工作有序开展。同时，保障政府信息公开工作机构和队伍健全，按时按质按量完成政府信息公开各项工作。</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34"/>
        <w:jc w:val="left"/>
        <w:rPr>
          <w:rFonts w:hint="eastAsia" w:ascii="黑体" w:hAnsi="宋体" w:eastAsia="黑体" w:cs="黑体"/>
          <w:i w:val="0"/>
          <w:iCs w:val="0"/>
          <w:caps w:val="0"/>
          <w:color w:val="000000" w:themeColor="text1"/>
          <w:spacing w:val="0"/>
          <w:sz w:val="32"/>
          <w:szCs w:val="32"/>
          <w:shd w:val="clear" w:fill="FFFFFF"/>
          <w:lang w:eastAsia="zh-CN"/>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lang w:eastAsia="zh-CN"/>
          <w14:textFill>
            <w14:solidFill>
              <w14:schemeClr w14:val="tx1"/>
            </w14:solidFill>
          </w14:textFill>
        </w:rPr>
        <w:t>主动公开政府信息情况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634" w:leftChars="0" w:right="0" w:rightChars="0"/>
        <w:jc w:val="left"/>
        <w:rPr>
          <w:rFonts w:hint="eastAsia" w:ascii="黑体" w:hAnsi="宋体" w:eastAsia="黑体" w:cs="黑体"/>
          <w:i w:val="0"/>
          <w:iCs w:val="0"/>
          <w:caps w:val="0"/>
          <w:color w:val="000000" w:themeColor="text1"/>
          <w:spacing w:val="0"/>
          <w:sz w:val="32"/>
          <w:szCs w:val="32"/>
          <w:shd w:val="clear" w:fill="FFFFFF"/>
          <w:lang w:eastAsia="zh-CN"/>
          <w14:textFill>
            <w14:solidFill>
              <w14:schemeClr w14:val="tx1"/>
            </w14:solidFill>
          </w14:textFill>
        </w:rPr>
      </w:pPr>
    </w:p>
    <w:tbl>
      <w:tblPr>
        <w:tblStyle w:val="4"/>
        <w:tblW w:w="85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64"/>
        <w:gridCol w:w="1804"/>
        <w:gridCol w:w="1696"/>
        <w:gridCol w:w="1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535" w:type="dxa"/>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color w:val="000000"/>
                <w:kern w:val="0"/>
                <w:szCs w:val="21"/>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64"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color w:val="000000"/>
                <w:kern w:val="0"/>
                <w:szCs w:val="21"/>
              </w:rPr>
              <w:t>信息内容</w:t>
            </w:r>
          </w:p>
        </w:tc>
        <w:tc>
          <w:tcPr>
            <w:tcW w:w="1804"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color w:val="000000"/>
                <w:kern w:val="0"/>
                <w:szCs w:val="21"/>
              </w:rPr>
              <w:t>本年</w:t>
            </w:r>
            <w:r>
              <w:rPr>
                <w:rFonts w:ascii="宋体" w:hAnsi="宋体" w:eastAsia="宋体" w:cs="宋体"/>
                <w:kern w:val="0"/>
                <w:szCs w:val="21"/>
              </w:rPr>
              <w:t>制</w:t>
            </w:r>
            <w:r>
              <w:rPr>
                <w:rFonts w:hint="eastAsia" w:ascii="宋体" w:hAnsi="宋体" w:eastAsia="宋体" w:cs="宋体"/>
                <w:kern w:val="0"/>
                <w:szCs w:val="21"/>
              </w:rPr>
              <w:t>发件数</w:t>
            </w:r>
          </w:p>
        </w:tc>
        <w:tc>
          <w:tcPr>
            <w:tcW w:w="1696"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color w:val="000000"/>
                <w:kern w:val="0"/>
                <w:szCs w:val="21"/>
              </w:rPr>
              <w:t>本年废止件数</w:t>
            </w:r>
          </w:p>
        </w:tc>
        <w:tc>
          <w:tcPr>
            <w:tcW w:w="177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color w:val="000000"/>
                <w:kern w:val="0"/>
                <w:szCs w:val="21"/>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64"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left"/>
              <w:rPr>
                <w:color w:val="000000" w:themeColor="text1"/>
                <w:sz w:val="32"/>
                <w:szCs w:val="32"/>
                <w14:textFill>
                  <w14:solidFill>
                    <w14:schemeClr w14:val="tx1"/>
                  </w14:solidFill>
                </w14:textFill>
              </w:rPr>
            </w:pPr>
            <w:r>
              <w:rPr>
                <w:rFonts w:hint="eastAsia" w:ascii="宋体" w:hAnsi="宋体" w:eastAsia="宋体" w:cs="宋体"/>
                <w:color w:val="000000"/>
                <w:kern w:val="0"/>
                <w:szCs w:val="21"/>
              </w:rPr>
              <w:t>规章</w:t>
            </w:r>
          </w:p>
        </w:tc>
        <w:tc>
          <w:tcPr>
            <w:tcW w:w="1804"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left"/>
              <w:rPr>
                <w:color w:val="000000" w:themeColor="text1"/>
                <w:sz w:val="32"/>
                <w:szCs w:val="32"/>
                <w14:textFill>
                  <w14:solidFill>
                    <w14:schemeClr w14:val="tx1"/>
                  </w14:solidFill>
                </w14:textFill>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0</w:t>
            </w:r>
            <w:r>
              <w:rPr>
                <w:rFonts w:hint="eastAsia" w:ascii="宋体" w:hAnsi="宋体" w:eastAsia="宋体" w:cs="宋体"/>
                <w:color w:val="000000"/>
                <w:kern w:val="0"/>
                <w:szCs w:val="21"/>
              </w:rPr>
              <w:t>　</w:t>
            </w:r>
          </w:p>
        </w:tc>
        <w:tc>
          <w:tcPr>
            <w:tcW w:w="1696"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left"/>
              <w:rPr>
                <w:rFonts w:hint="eastAsia" w:eastAsia="宋体"/>
                <w:color w:val="000000" w:themeColor="text1"/>
                <w:sz w:val="32"/>
                <w:szCs w:val="32"/>
                <w:lang w:val="en-US" w:eastAsia="zh-CN"/>
                <w14:textFill>
                  <w14:solidFill>
                    <w14:schemeClr w14:val="tx1"/>
                  </w14:solidFill>
                </w14:textFill>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0</w:t>
            </w:r>
          </w:p>
        </w:tc>
        <w:tc>
          <w:tcPr>
            <w:tcW w:w="177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widowControl/>
              <w:jc w:val="left"/>
              <w:rPr>
                <w:rFonts w:hint="eastAsia" w:eastAsia="宋体"/>
                <w:color w:val="000000" w:themeColor="text1"/>
                <w:sz w:val="32"/>
                <w:szCs w:val="32"/>
                <w:lang w:val="en-US" w:eastAsia="zh-CN"/>
                <w14:textFill>
                  <w14:solidFill>
                    <w14:schemeClr w14:val="tx1"/>
                  </w14:solidFill>
                </w14:textFill>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64"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left"/>
              <w:rPr>
                <w:color w:val="000000" w:themeColor="text1"/>
                <w:sz w:val="32"/>
                <w:szCs w:val="32"/>
                <w14:textFill>
                  <w14:solidFill>
                    <w14:schemeClr w14:val="tx1"/>
                  </w14:solidFill>
                </w14:textFill>
              </w:rPr>
            </w:pPr>
            <w:r>
              <w:rPr>
                <w:rFonts w:hint="eastAsia" w:ascii="宋体" w:hAnsi="宋体" w:eastAsia="宋体" w:cs="宋体"/>
                <w:color w:val="000000"/>
                <w:kern w:val="0"/>
                <w:szCs w:val="21"/>
              </w:rPr>
              <w:t>行政规范性文件</w:t>
            </w:r>
          </w:p>
        </w:tc>
        <w:tc>
          <w:tcPr>
            <w:tcW w:w="1804"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left"/>
              <w:rPr>
                <w:rFonts w:hint="eastAsia" w:eastAsia="宋体"/>
                <w:color w:val="000000" w:themeColor="text1"/>
                <w:sz w:val="32"/>
                <w:szCs w:val="32"/>
                <w:lang w:val="en-US" w:eastAsia="zh-CN"/>
                <w14:textFill>
                  <w14:solidFill>
                    <w14:schemeClr w14:val="tx1"/>
                  </w14:solidFill>
                </w14:textFill>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0</w:t>
            </w:r>
          </w:p>
        </w:tc>
        <w:tc>
          <w:tcPr>
            <w:tcW w:w="1696"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left"/>
              <w:rPr>
                <w:rFonts w:hint="eastAsia" w:eastAsia="宋体"/>
                <w:color w:val="000000" w:themeColor="text1"/>
                <w:sz w:val="32"/>
                <w:szCs w:val="32"/>
                <w:lang w:val="en-US" w:eastAsia="zh-CN"/>
                <w14:textFill>
                  <w14:solidFill>
                    <w14:schemeClr w14:val="tx1"/>
                  </w14:solidFill>
                </w14:textFill>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0</w:t>
            </w:r>
          </w:p>
        </w:tc>
        <w:tc>
          <w:tcPr>
            <w:tcW w:w="177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widowControl/>
              <w:jc w:val="left"/>
              <w:rPr>
                <w:rFonts w:hint="eastAsia" w:eastAsia="宋体"/>
                <w:color w:val="000000" w:themeColor="text1"/>
                <w:sz w:val="32"/>
                <w:szCs w:val="32"/>
                <w:lang w:val="en-US" w:eastAsia="zh-CN"/>
                <w14:textFill>
                  <w14:solidFill>
                    <w14:schemeClr w14:val="tx1"/>
                  </w14:solidFill>
                </w14:textFill>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35" w:type="dxa"/>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color w:val="000000"/>
                <w:kern w:val="0"/>
                <w:szCs w:val="21"/>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64"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color w:val="000000"/>
                <w:kern w:val="0"/>
                <w:szCs w:val="21"/>
              </w:rPr>
              <w:t>信息内容</w:t>
            </w:r>
          </w:p>
        </w:tc>
        <w:tc>
          <w:tcPr>
            <w:tcW w:w="5271" w:type="dxa"/>
            <w:gridSpan w:val="3"/>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color w:val="000000"/>
                <w:kern w:val="0"/>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64"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left"/>
              <w:rPr>
                <w:color w:val="000000" w:themeColor="text1"/>
                <w:sz w:val="32"/>
                <w:szCs w:val="32"/>
                <w14:textFill>
                  <w14:solidFill>
                    <w14:schemeClr w14:val="tx1"/>
                  </w14:solidFill>
                </w14:textFill>
              </w:rPr>
            </w:pPr>
            <w:r>
              <w:rPr>
                <w:rFonts w:hint="eastAsia" w:ascii="宋体" w:hAnsi="宋体" w:eastAsia="宋体" w:cs="宋体"/>
                <w:color w:val="000000"/>
                <w:kern w:val="0"/>
                <w:szCs w:val="21"/>
              </w:rPr>
              <w:t>行政许可</w:t>
            </w:r>
          </w:p>
        </w:tc>
        <w:tc>
          <w:tcPr>
            <w:tcW w:w="5271" w:type="dxa"/>
            <w:gridSpan w:val="3"/>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left"/>
              <w:rPr>
                <w:rFonts w:hint="default" w:eastAsia="宋体"/>
                <w:color w:val="000000" w:themeColor="text1"/>
                <w:sz w:val="32"/>
                <w:szCs w:val="32"/>
                <w:lang w:val="en-US" w:eastAsia="zh-CN"/>
                <w14:textFill>
                  <w14:solidFill>
                    <w14:schemeClr w14:val="tx1"/>
                  </w14:solidFill>
                </w14:textFill>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35" w:type="dxa"/>
            <w:gridSpan w:val="4"/>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color w:val="000000"/>
                <w:kern w:val="0"/>
                <w:szCs w:val="21"/>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64"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color w:val="000000"/>
                <w:kern w:val="0"/>
                <w:szCs w:val="21"/>
              </w:rPr>
              <w:t>信息内容</w:t>
            </w:r>
          </w:p>
        </w:tc>
        <w:tc>
          <w:tcPr>
            <w:tcW w:w="5271" w:type="dxa"/>
            <w:gridSpan w:val="3"/>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widowControl/>
              <w:jc w:val="center"/>
            </w:pPr>
            <w:r>
              <w:rPr>
                <w:rFonts w:hint="eastAsia" w:ascii="宋体" w:hAnsi="宋体" w:eastAsia="宋体" w:cs="宋体"/>
                <w:color w:val="000000"/>
                <w:kern w:val="0"/>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64"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left"/>
              <w:rPr>
                <w:color w:val="000000" w:themeColor="text1"/>
                <w:sz w:val="32"/>
                <w:szCs w:val="32"/>
                <w14:textFill>
                  <w14:solidFill>
                    <w14:schemeClr w14:val="tx1"/>
                  </w14:solidFill>
                </w14:textFill>
              </w:rPr>
            </w:pPr>
            <w:r>
              <w:rPr>
                <w:rFonts w:hint="eastAsia" w:ascii="宋体" w:hAnsi="宋体" w:eastAsia="宋体" w:cs="宋体"/>
                <w:color w:val="000000"/>
                <w:kern w:val="0"/>
                <w:szCs w:val="21"/>
              </w:rPr>
              <w:t>行政处罚</w:t>
            </w:r>
          </w:p>
        </w:tc>
        <w:tc>
          <w:tcPr>
            <w:tcW w:w="5271" w:type="dxa"/>
            <w:gridSpan w:val="3"/>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left"/>
              <w:rPr>
                <w:rFonts w:hint="eastAsia" w:eastAsia="宋体"/>
                <w:color w:val="000000" w:themeColor="text1"/>
                <w:sz w:val="32"/>
                <w:szCs w:val="32"/>
                <w:lang w:val="en-US" w:eastAsia="zh-CN"/>
                <w14:textFill>
                  <w14:solidFill>
                    <w14:schemeClr w14:val="tx1"/>
                  </w14:solidFill>
                </w14:textFill>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64"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left"/>
              <w:rPr>
                <w:color w:val="000000" w:themeColor="text1"/>
                <w:sz w:val="32"/>
                <w:szCs w:val="32"/>
                <w14:textFill>
                  <w14:solidFill>
                    <w14:schemeClr w14:val="tx1"/>
                  </w14:solidFill>
                </w14:textFill>
              </w:rPr>
            </w:pPr>
            <w:r>
              <w:rPr>
                <w:rFonts w:hint="eastAsia" w:ascii="宋体" w:hAnsi="宋体" w:eastAsia="宋体" w:cs="宋体"/>
                <w:color w:val="000000"/>
                <w:kern w:val="0"/>
                <w:szCs w:val="21"/>
              </w:rPr>
              <w:t>行政强制</w:t>
            </w:r>
          </w:p>
        </w:tc>
        <w:tc>
          <w:tcPr>
            <w:tcW w:w="5271" w:type="dxa"/>
            <w:gridSpan w:val="3"/>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left"/>
              <w:rPr>
                <w:rFonts w:hint="eastAsia" w:eastAsia="宋体"/>
                <w:color w:val="000000" w:themeColor="text1"/>
                <w:sz w:val="32"/>
                <w:szCs w:val="32"/>
                <w:lang w:val="en-US" w:eastAsia="zh-CN"/>
                <w14:textFill>
                  <w14:solidFill>
                    <w14:schemeClr w14:val="tx1"/>
                  </w14:solidFill>
                </w14:textFill>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35" w:type="dxa"/>
            <w:gridSpan w:val="4"/>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color w:val="000000"/>
                <w:kern w:val="0"/>
                <w:szCs w:val="21"/>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64"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color w:val="000000"/>
                <w:kern w:val="0"/>
                <w:szCs w:val="21"/>
              </w:rPr>
              <w:t>信息内容</w:t>
            </w:r>
          </w:p>
        </w:tc>
        <w:tc>
          <w:tcPr>
            <w:tcW w:w="5271" w:type="dxa"/>
            <w:gridSpan w:val="3"/>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widowControl/>
              <w:ind w:firstLine="630" w:firstLineChars="300"/>
              <w:jc w:val="left"/>
            </w:pPr>
            <w:r>
              <w:rPr>
                <w:rFonts w:hint="eastAsia" w:ascii="宋体" w:hAnsi="宋体" w:eastAsia="宋体" w:cs="宋体"/>
                <w:color w:val="000000"/>
                <w:kern w:val="0"/>
                <w:szCs w:val="21"/>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64"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left"/>
              <w:rPr>
                <w:color w:val="000000" w:themeColor="text1"/>
                <w:sz w:val="32"/>
                <w:szCs w:val="32"/>
                <w14:textFill>
                  <w14:solidFill>
                    <w14:schemeClr w14:val="tx1"/>
                  </w14:solidFill>
                </w14:textFill>
              </w:rPr>
            </w:pPr>
            <w:r>
              <w:rPr>
                <w:rFonts w:hint="eastAsia" w:ascii="宋体" w:hAnsi="宋体" w:eastAsia="宋体" w:cs="宋体"/>
                <w:color w:val="000000"/>
                <w:kern w:val="0"/>
                <w:szCs w:val="21"/>
              </w:rPr>
              <w:t>行政事业性收费</w:t>
            </w:r>
          </w:p>
        </w:tc>
        <w:tc>
          <w:tcPr>
            <w:tcW w:w="5271" w:type="dxa"/>
            <w:gridSpan w:val="3"/>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left"/>
              <w:rPr>
                <w:rFonts w:hint="eastAsia" w:ascii="宋体" w:hAnsi="宋体" w:eastAsia="宋体" w:cs="宋体"/>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0</w:t>
            </w:r>
          </w:p>
          <w:p>
            <w:pPr>
              <w:widowControl/>
              <w:jc w:val="center"/>
              <w:rPr>
                <w:color w:val="000000" w:themeColor="text1"/>
                <w:sz w:val="32"/>
                <w:szCs w:val="32"/>
                <w14:textFill>
                  <w14:solidFill>
                    <w14:schemeClr w14:val="tx1"/>
                  </w14:solidFill>
                </w14:textFill>
              </w:rPr>
            </w:pPr>
            <w:r>
              <w:rPr>
                <w:rFonts w:hint="eastAsia" w:ascii="宋体" w:hAnsi="宋体" w:eastAsia="宋体" w:cs="宋体"/>
                <w:color w:val="000000"/>
                <w:kern w:val="0"/>
                <w:szCs w:val="21"/>
              </w:rPr>
              <w:t> </w:t>
            </w:r>
          </w:p>
        </w:tc>
      </w:tr>
    </w:tbl>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2" w:lineRule="atLeast"/>
        <w:ind w:right="0" w:rightChars="0" w:firstLine="640" w:firstLineChars="200"/>
        <w:rPr>
          <w:rFonts w:hint="eastAsia" w:ascii="黑体" w:hAnsi="宋体" w:eastAsia="黑体" w:cs="黑体"/>
          <w:i w:val="0"/>
          <w:iCs w:val="0"/>
          <w:caps w:val="0"/>
          <w:color w:val="000000" w:themeColor="text1"/>
          <w:spacing w:val="0"/>
          <w:sz w:val="32"/>
          <w:szCs w:val="32"/>
          <w:shd w:val="clear" w:fill="FFFFFF"/>
          <w:lang w:eastAsia="zh-CN"/>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lang w:val="en-US" w:eastAsia="zh-CN"/>
          <w14:textFill>
            <w14:solidFill>
              <w14:schemeClr w14:val="tx1"/>
            </w14:solidFill>
          </w14:textFill>
        </w:rPr>
        <w:t>三、</w:t>
      </w:r>
      <w:r>
        <w:rPr>
          <w:rFonts w:hint="eastAsia" w:ascii="黑体" w:hAnsi="宋体" w:eastAsia="黑体" w:cs="黑体"/>
          <w:i w:val="0"/>
          <w:iCs w:val="0"/>
          <w:caps w:val="0"/>
          <w:color w:val="000000" w:themeColor="text1"/>
          <w:spacing w:val="0"/>
          <w:sz w:val="32"/>
          <w:szCs w:val="32"/>
          <w:shd w:val="clear" w:fill="FFFFFF"/>
          <w:lang w:eastAsia="zh-CN"/>
          <w14:textFill>
            <w14:solidFill>
              <w14:schemeClr w14:val="tx1"/>
            </w14:solidFill>
          </w14:textFill>
        </w:rPr>
        <w:t>收到和处理政府信息公开申请情况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2" w:lineRule="atLeast"/>
        <w:ind w:left="634" w:leftChars="0" w:right="0" w:rightChars="0"/>
        <w:rPr>
          <w:rFonts w:hint="eastAsia" w:ascii="黑体" w:hAnsi="宋体" w:eastAsia="黑体" w:cs="黑体"/>
          <w:i w:val="0"/>
          <w:iCs w:val="0"/>
          <w:caps w:val="0"/>
          <w:color w:val="000000" w:themeColor="text1"/>
          <w:spacing w:val="0"/>
          <w:sz w:val="32"/>
          <w:szCs w:val="32"/>
          <w:shd w:val="clear" w:fill="FFFFFF"/>
          <w:lang w:eastAsia="zh-CN"/>
          <w14:textFill>
            <w14:solidFill>
              <w14:schemeClr w14:val="tx1"/>
            </w14:solidFill>
          </w14:textFill>
        </w:rPr>
      </w:pPr>
    </w:p>
    <w:tbl>
      <w:tblPr>
        <w:tblStyle w:val="4"/>
        <w:tblW w:w="907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517"/>
        <w:gridCol w:w="1169"/>
        <w:gridCol w:w="2483"/>
        <w:gridCol w:w="600"/>
        <w:gridCol w:w="796"/>
        <w:gridCol w:w="724"/>
        <w:gridCol w:w="694"/>
        <w:gridCol w:w="762"/>
        <w:gridCol w:w="670"/>
        <w:gridCol w:w="65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4902" w:type="dxa"/>
            <w:gridSpan w:val="7"/>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vMerge w:val="continue"/>
            <w:vAlign w:val="center"/>
          </w:tcPr>
          <w:p>
            <w:pPr>
              <w:widowControl/>
              <w:jc w:val="left"/>
              <w:rPr>
                <w:rFonts w:ascii="宋体" w:hAnsi="宋体" w:eastAsia="宋体" w:cs="宋体"/>
                <w:kern w:val="0"/>
                <w:sz w:val="24"/>
                <w:szCs w:val="24"/>
              </w:rPr>
            </w:pPr>
          </w:p>
        </w:tc>
        <w:tc>
          <w:tcPr>
            <w:tcW w:w="600"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646" w:type="dxa"/>
            <w:gridSpan w:val="5"/>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56"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105" w:hRule="atLeast"/>
          <w:jc w:val="center"/>
        </w:trPr>
        <w:tc>
          <w:tcPr>
            <w:tcW w:w="4169" w:type="dxa"/>
            <w:gridSpan w:val="3"/>
            <w:vMerge w:val="continue"/>
            <w:vAlign w:val="center"/>
          </w:tcPr>
          <w:p>
            <w:pPr>
              <w:widowControl/>
              <w:jc w:val="left"/>
              <w:rPr>
                <w:rFonts w:ascii="宋体" w:hAnsi="宋体" w:eastAsia="宋体" w:cs="宋体"/>
                <w:kern w:val="0"/>
                <w:sz w:val="24"/>
                <w:szCs w:val="24"/>
              </w:rPr>
            </w:pPr>
          </w:p>
        </w:tc>
        <w:tc>
          <w:tcPr>
            <w:tcW w:w="600" w:type="dxa"/>
            <w:vMerge w:val="continue"/>
            <w:vAlign w:val="center"/>
          </w:tcPr>
          <w:p>
            <w:pPr>
              <w:widowControl/>
              <w:jc w:val="left"/>
              <w:rPr>
                <w:rFonts w:ascii="宋体" w:hAnsi="宋体" w:eastAsia="宋体" w:cs="宋体"/>
                <w:kern w:val="0"/>
                <w:sz w:val="24"/>
                <w:szCs w:val="24"/>
              </w:rPr>
            </w:pP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科研</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56" w:type="dxa"/>
            <w:vMerge w:val="continue"/>
            <w:vAlign w:val="center"/>
          </w:tcPr>
          <w:p>
            <w:pPr>
              <w:widowControl/>
              <w:jc w:val="left"/>
              <w:rPr>
                <w:rFonts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88" w:hRule="atLeast"/>
          <w:jc w:val="center"/>
        </w:trPr>
        <w:tc>
          <w:tcPr>
            <w:tcW w:w="4169"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652" w:type="dxa"/>
            <w:gridSpan w:val="2"/>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（一）予以公开</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3652" w:type="dxa"/>
            <w:gridSpan w:val="2"/>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（二）部分公开（区分处理的，只计这一情形，不计其他情形）</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（三）不予公开</w:t>
            </w: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lang w:val="en-US" w:eastAsia="zh-CN"/>
              </w:rPr>
              <w:t>1.</w:t>
            </w:r>
            <w:r>
              <w:rPr>
                <w:rFonts w:hint="eastAsia" w:ascii="楷体" w:hAnsi="楷体" w:eastAsia="楷体" w:cs="宋体"/>
                <w:kern w:val="0"/>
                <w:sz w:val="20"/>
                <w:szCs w:val="20"/>
              </w:rPr>
              <w:t>属于国家秘密</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2.其他法律行政法规禁止公开</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3.危及“三安全一稳定”</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4.保护第三方合法权益</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5.属于三类内部</w:t>
            </w:r>
            <w:r>
              <w:rPr>
                <w:rFonts w:hint="eastAsia" w:ascii="楷体" w:hAnsi="楷体" w:eastAsia="楷体" w:cs="宋体"/>
                <w:spacing w:val="-20"/>
                <w:kern w:val="0"/>
                <w:sz w:val="20"/>
                <w:szCs w:val="20"/>
              </w:rPr>
              <w:t>事务信息</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6.属于四类过程性信息</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7.属于行政执法案卷</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8.属于行政查询事项</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（四）无法提供</w:t>
            </w: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1.本机关不掌握相关政府信息</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2.没有现成信息需要另行制作</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3.补正后申请内容仍不明确</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tcMar>
              <w:top w:w="0" w:type="dxa"/>
              <w:left w:w="108" w:type="dxa"/>
              <w:bottom w:w="0" w:type="dxa"/>
              <w:right w:w="108" w:type="dxa"/>
            </w:tcMar>
            <w:vAlign w:val="center"/>
          </w:tcPr>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r>
              <w:rPr>
                <w:rFonts w:hint="eastAsia" w:ascii="楷体" w:hAnsi="楷体" w:eastAsia="楷体" w:cs="宋体"/>
                <w:kern w:val="0"/>
                <w:sz w:val="20"/>
                <w:szCs w:val="20"/>
              </w:rPr>
              <w:t>（五）不予处理</w:t>
            </w:r>
          </w:p>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p>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1.信访举报投诉类申请</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23" w:hRule="atLeast"/>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2.重复申请</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75" w:hRule="atLeast"/>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3.要求提供公开出版物</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4.无正当理由大量反复申请</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5.要求行政机关确认或重新出具已获取信息</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（六）其他处理</w:t>
            </w:r>
          </w:p>
        </w:tc>
        <w:tc>
          <w:tcPr>
            <w:tcW w:w="2483" w:type="dxa"/>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1.申请人无正当理由逾期不补正、行政机关不再处理其政府信息公开申请</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楷体" w:hAnsi="楷体" w:eastAsia="楷体" w:cs="宋体"/>
                <w:kern w:val="0"/>
                <w:sz w:val="20"/>
                <w:szCs w:val="20"/>
              </w:rPr>
            </w:pPr>
          </w:p>
        </w:tc>
        <w:tc>
          <w:tcPr>
            <w:tcW w:w="2483" w:type="dxa"/>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2.申请</w:t>
            </w:r>
            <w:r>
              <w:rPr>
                <w:rFonts w:hint="eastAsia" w:ascii="楷体" w:hAnsi="楷体" w:eastAsia="楷体" w:cs="宋体"/>
                <w:kern w:val="0"/>
                <w:sz w:val="20"/>
                <w:szCs w:val="20"/>
                <w:lang w:eastAsia="zh-CN"/>
              </w:rPr>
              <w:t>人</w:t>
            </w:r>
            <w:r>
              <w:rPr>
                <w:rFonts w:hint="eastAsia" w:ascii="楷体" w:hAnsi="楷体" w:eastAsia="楷体" w:cs="宋体"/>
                <w:kern w:val="0"/>
                <w:sz w:val="20"/>
                <w:szCs w:val="20"/>
              </w:rPr>
              <w:t>逾期未按通知要求缴纳费用</w:t>
            </w:r>
            <w:r>
              <w:rPr>
                <w:rFonts w:hint="eastAsia" w:ascii="楷体" w:hAnsi="楷体" w:eastAsia="楷体" w:cs="宋体"/>
                <w:kern w:val="0"/>
                <w:sz w:val="20"/>
                <w:szCs w:val="20"/>
                <w:lang w:eastAsia="zh-CN"/>
              </w:rPr>
              <w:t>、</w:t>
            </w:r>
            <w:r>
              <w:rPr>
                <w:rFonts w:hint="eastAsia" w:ascii="楷体" w:hAnsi="楷体" w:eastAsia="楷体" w:cs="宋体"/>
                <w:kern w:val="0"/>
                <w:sz w:val="20"/>
                <w:szCs w:val="20"/>
              </w:rPr>
              <w:t>行政机关不再处理其政府</w:t>
            </w:r>
            <w:r>
              <w:rPr>
                <w:rFonts w:hint="eastAsia" w:ascii="楷体" w:hAnsi="楷体" w:eastAsia="楷体" w:cs="宋体"/>
                <w:spacing w:val="-20"/>
                <w:kern w:val="0"/>
                <w:sz w:val="20"/>
                <w:szCs w:val="20"/>
              </w:rPr>
              <w:t>信息公开申请</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tcMar>
              <w:top w:w="0" w:type="dxa"/>
              <w:left w:w="108" w:type="dxa"/>
              <w:bottom w:w="0" w:type="dxa"/>
              <w:right w:w="108" w:type="dxa"/>
            </w:tcMar>
            <w:vAlign w:val="center"/>
          </w:tcPr>
          <w:p>
            <w:pPr>
              <w:widowControl/>
              <w:jc w:val="left"/>
              <w:rPr>
                <w:rFonts w:hint="eastAsia" w:ascii="楷体" w:hAnsi="楷体" w:eastAsia="楷体" w:cs="宋体"/>
                <w:kern w:val="0"/>
                <w:sz w:val="20"/>
                <w:szCs w:val="20"/>
                <w:lang w:val="en-US" w:eastAsia="zh-CN"/>
              </w:rPr>
            </w:pPr>
          </w:p>
        </w:tc>
        <w:tc>
          <w:tcPr>
            <w:tcW w:w="2483" w:type="dxa"/>
            <w:tcMar>
              <w:top w:w="0" w:type="dxa"/>
              <w:left w:w="108" w:type="dxa"/>
              <w:bottom w:w="0" w:type="dxa"/>
              <w:right w:w="108" w:type="dxa"/>
            </w:tcMar>
            <w:vAlign w:val="center"/>
          </w:tcPr>
          <w:p>
            <w:pPr>
              <w:widowControl/>
              <w:jc w:val="left"/>
              <w:rPr>
                <w:rFonts w:hint="eastAsia" w:ascii="楷体" w:hAnsi="楷体" w:eastAsia="楷体" w:cs="宋体"/>
                <w:kern w:val="0"/>
                <w:sz w:val="20"/>
                <w:szCs w:val="20"/>
                <w:lang w:val="en-US" w:eastAsia="zh-CN"/>
              </w:rPr>
            </w:pPr>
            <w:r>
              <w:rPr>
                <w:rFonts w:hint="eastAsia" w:ascii="楷体" w:hAnsi="楷体" w:eastAsia="楷体" w:cs="宋体"/>
                <w:kern w:val="0"/>
                <w:sz w:val="20"/>
                <w:szCs w:val="20"/>
                <w:lang w:val="en-US" w:eastAsia="zh-CN"/>
              </w:rPr>
              <w:t>3.其他</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3652" w:type="dxa"/>
            <w:gridSpan w:val="2"/>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（七）总计</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bl>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right="0" w:rightChars="0"/>
        <w:jc w:val="left"/>
        <w:rPr>
          <w:rFonts w:hint="eastAsia" w:ascii="黑体" w:hAnsi="宋体" w:eastAsia="黑体" w:cs="黑体"/>
          <w:i w:val="0"/>
          <w:iCs w:val="0"/>
          <w:caps w:val="0"/>
          <w:color w:val="000000" w:themeColor="text1"/>
          <w:spacing w:val="0"/>
          <w:sz w:val="32"/>
          <w:szCs w:val="32"/>
          <w:shd w:val="clear" w:fill="FFFFFF"/>
          <w:lang w:eastAsia="zh-CN"/>
          <w14:textFill>
            <w14:solidFill>
              <w14:schemeClr w14:val="tx1"/>
            </w14:solidFill>
          </w14:textFill>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right="0" w:rightChars="0" w:firstLine="640" w:firstLineChars="200"/>
        <w:jc w:val="left"/>
        <w:rPr>
          <w:rFonts w:hint="eastAsia" w:ascii="黑体" w:hAnsi="宋体" w:eastAsia="黑体" w:cs="黑体"/>
          <w:i w:val="0"/>
          <w:iCs w:val="0"/>
          <w:caps w:val="0"/>
          <w:color w:val="000000" w:themeColor="text1"/>
          <w:spacing w:val="0"/>
          <w:sz w:val="32"/>
          <w:szCs w:val="32"/>
          <w:shd w:val="clear" w:fill="FFFFFF"/>
          <w:lang w:eastAsia="zh-CN"/>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lang w:val="en-US" w:eastAsia="zh-CN"/>
          <w14:textFill>
            <w14:solidFill>
              <w14:schemeClr w14:val="tx1"/>
            </w14:solidFill>
          </w14:textFill>
        </w:rPr>
        <w:t>四、</w:t>
      </w:r>
      <w:r>
        <w:rPr>
          <w:rFonts w:hint="eastAsia" w:ascii="黑体" w:hAnsi="宋体" w:eastAsia="黑体" w:cs="黑体"/>
          <w:i w:val="0"/>
          <w:iCs w:val="0"/>
          <w:caps w:val="0"/>
          <w:color w:val="000000" w:themeColor="text1"/>
          <w:spacing w:val="0"/>
          <w:sz w:val="32"/>
          <w:szCs w:val="32"/>
          <w:shd w:val="clear" w:fill="FFFFFF"/>
          <w:lang w:eastAsia="zh-CN"/>
          <w14:textFill>
            <w14:solidFill>
              <w14:schemeClr w14:val="tx1"/>
            </w14:solidFill>
          </w14:textFill>
        </w:rPr>
        <w:t>政府信息公开行政复议、行政诉讼情况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634" w:leftChars="0" w:right="0" w:rightChars="0"/>
        <w:jc w:val="left"/>
        <w:rPr>
          <w:rFonts w:hint="eastAsia" w:ascii="黑体" w:hAnsi="宋体" w:eastAsia="黑体" w:cs="黑体"/>
          <w:i w:val="0"/>
          <w:iCs w:val="0"/>
          <w:caps w:val="0"/>
          <w:color w:val="000000" w:themeColor="text1"/>
          <w:spacing w:val="0"/>
          <w:sz w:val="32"/>
          <w:szCs w:val="32"/>
          <w:shd w:val="clear" w:fill="FFFFFF"/>
          <w:lang w:eastAsia="zh-CN"/>
          <w14:textFill>
            <w14:solidFill>
              <w14:schemeClr w14:val="tx1"/>
            </w14:solidFill>
          </w14:textFill>
        </w:rPr>
      </w:pPr>
    </w:p>
    <w:tbl>
      <w:tblPr>
        <w:tblStyle w:val="4"/>
        <w:tblW w:w="86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3"/>
        <w:gridCol w:w="563"/>
        <w:gridCol w:w="563"/>
        <w:gridCol w:w="563"/>
        <w:gridCol w:w="618"/>
        <w:gridCol w:w="526"/>
        <w:gridCol w:w="579"/>
        <w:gridCol w:w="579"/>
        <w:gridCol w:w="579"/>
        <w:gridCol w:w="583"/>
        <w:gridCol w:w="579"/>
        <w:gridCol w:w="579"/>
        <w:gridCol w:w="579"/>
        <w:gridCol w:w="580"/>
        <w:gridCol w:w="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3" w:hRule="atLeast"/>
          <w:jc w:val="center"/>
        </w:trPr>
        <w:tc>
          <w:tcPr>
            <w:tcW w:w="2870" w:type="dxa"/>
            <w:gridSpan w:val="5"/>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kern w:val="0"/>
                <w:sz w:val="20"/>
                <w:szCs w:val="20"/>
              </w:rPr>
              <w:t>行政复议</w:t>
            </w:r>
          </w:p>
        </w:tc>
        <w:tc>
          <w:tcPr>
            <w:tcW w:w="5749" w:type="dxa"/>
            <w:gridSpan w:val="10"/>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kern w:val="0"/>
                <w:sz w:val="20"/>
                <w:szCs w:val="2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jc w:val="center"/>
        </w:trPr>
        <w:tc>
          <w:tcPr>
            <w:tcW w:w="563" w:type="dxa"/>
            <w:vMerge w:val="restart"/>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kern w:val="0"/>
                <w:sz w:val="20"/>
                <w:szCs w:val="20"/>
              </w:rPr>
              <w:t>结果维持</w:t>
            </w:r>
          </w:p>
        </w:tc>
        <w:tc>
          <w:tcPr>
            <w:tcW w:w="563" w:type="dxa"/>
            <w:vMerge w:val="restart"/>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kern w:val="0"/>
                <w:sz w:val="20"/>
                <w:szCs w:val="20"/>
              </w:rPr>
              <w:t>结果纠正</w:t>
            </w:r>
          </w:p>
        </w:tc>
        <w:tc>
          <w:tcPr>
            <w:tcW w:w="563" w:type="dxa"/>
            <w:vMerge w:val="restart"/>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kern w:val="0"/>
                <w:sz w:val="20"/>
                <w:szCs w:val="20"/>
              </w:rPr>
              <w:t>其他结果</w:t>
            </w:r>
          </w:p>
        </w:tc>
        <w:tc>
          <w:tcPr>
            <w:tcW w:w="563" w:type="dxa"/>
            <w:vMerge w:val="restart"/>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kern w:val="0"/>
                <w:sz w:val="20"/>
                <w:szCs w:val="20"/>
              </w:rPr>
              <w:t>尚未审结</w:t>
            </w:r>
          </w:p>
        </w:tc>
        <w:tc>
          <w:tcPr>
            <w:tcW w:w="618" w:type="dxa"/>
            <w:vMerge w:val="restart"/>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kern w:val="0"/>
                <w:sz w:val="20"/>
                <w:szCs w:val="20"/>
              </w:rPr>
              <w:t>总计</w:t>
            </w:r>
          </w:p>
        </w:tc>
        <w:tc>
          <w:tcPr>
            <w:tcW w:w="2846" w:type="dxa"/>
            <w:gridSpan w:val="5"/>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kern w:val="0"/>
                <w:sz w:val="20"/>
                <w:szCs w:val="20"/>
              </w:rPr>
              <w:t>未经复议直接起诉</w:t>
            </w:r>
          </w:p>
        </w:tc>
        <w:tc>
          <w:tcPr>
            <w:tcW w:w="2903" w:type="dxa"/>
            <w:gridSpan w:val="5"/>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kern w:val="0"/>
                <w:sz w:val="20"/>
                <w:szCs w:val="2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3" w:hRule="atLeast"/>
          <w:jc w:val="center"/>
        </w:trPr>
        <w:tc>
          <w:tcPr>
            <w:tcW w:w="563" w:type="dxa"/>
            <w:vMerge w:val="continue"/>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left"/>
              <w:rPr>
                <w:rFonts w:hint="eastAsia" w:ascii="宋体"/>
                <w:color w:val="000000" w:themeColor="text1"/>
                <w:sz w:val="32"/>
                <w:szCs w:val="32"/>
                <w14:textFill>
                  <w14:solidFill>
                    <w14:schemeClr w14:val="tx1"/>
                  </w14:solidFill>
                </w14:textFill>
              </w:rPr>
            </w:pPr>
          </w:p>
        </w:tc>
        <w:tc>
          <w:tcPr>
            <w:tcW w:w="563" w:type="dxa"/>
            <w:vMerge w:val="continue"/>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left"/>
              <w:rPr>
                <w:rFonts w:hint="eastAsia" w:ascii="宋体"/>
                <w:color w:val="000000" w:themeColor="text1"/>
                <w:sz w:val="32"/>
                <w:szCs w:val="32"/>
                <w14:textFill>
                  <w14:solidFill>
                    <w14:schemeClr w14:val="tx1"/>
                  </w14:solidFill>
                </w14:textFill>
              </w:rPr>
            </w:pPr>
          </w:p>
        </w:tc>
        <w:tc>
          <w:tcPr>
            <w:tcW w:w="563" w:type="dxa"/>
            <w:vMerge w:val="continue"/>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left"/>
              <w:rPr>
                <w:rFonts w:hint="eastAsia" w:ascii="宋体"/>
                <w:color w:val="000000" w:themeColor="text1"/>
                <w:sz w:val="32"/>
                <w:szCs w:val="32"/>
                <w14:textFill>
                  <w14:solidFill>
                    <w14:schemeClr w14:val="tx1"/>
                  </w14:solidFill>
                </w14:textFill>
              </w:rPr>
            </w:pPr>
          </w:p>
        </w:tc>
        <w:tc>
          <w:tcPr>
            <w:tcW w:w="563" w:type="dxa"/>
            <w:vMerge w:val="continue"/>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left"/>
              <w:rPr>
                <w:rFonts w:hint="eastAsia" w:ascii="宋体"/>
                <w:color w:val="000000" w:themeColor="text1"/>
                <w:sz w:val="32"/>
                <w:szCs w:val="32"/>
                <w14:textFill>
                  <w14:solidFill>
                    <w14:schemeClr w14:val="tx1"/>
                  </w14:solidFill>
                </w14:textFill>
              </w:rPr>
            </w:pPr>
          </w:p>
        </w:tc>
        <w:tc>
          <w:tcPr>
            <w:tcW w:w="618" w:type="dxa"/>
            <w:vMerge w:val="continue"/>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left"/>
              <w:rPr>
                <w:rFonts w:hint="eastAsia" w:ascii="宋体"/>
                <w:color w:val="000000" w:themeColor="text1"/>
                <w:sz w:val="32"/>
                <w:szCs w:val="32"/>
                <w14:textFill>
                  <w14:solidFill>
                    <w14:schemeClr w14:val="tx1"/>
                  </w14:solidFill>
                </w14:textFill>
              </w:rPr>
            </w:pPr>
          </w:p>
        </w:tc>
        <w:tc>
          <w:tcPr>
            <w:tcW w:w="526"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kern w:val="0"/>
                <w:sz w:val="20"/>
                <w:szCs w:val="20"/>
              </w:rPr>
              <w:t>结果维持</w:t>
            </w:r>
          </w:p>
        </w:tc>
        <w:tc>
          <w:tcPr>
            <w:tcW w:w="579"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kern w:val="0"/>
                <w:sz w:val="20"/>
                <w:szCs w:val="20"/>
              </w:rPr>
              <w:t>结果纠正</w:t>
            </w:r>
          </w:p>
        </w:tc>
        <w:tc>
          <w:tcPr>
            <w:tcW w:w="579"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kern w:val="0"/>
                <w:sz w:val="20"/>
                <w:szCs w:val="20"/>
              </w:rPr>
              <w:t>其他结果</w:t>
            </w:r>
          </w:p>
        </w:tc>
        <w:tc>
          <w:tcPr>
            <w:tcW w:w="579"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kern w:val="0"/>
                <w:sz w:val="20"/>
                <w:szCs w:val="20"/>
              </w:rPr>
              <w:t>尚未审结</w:t>
            </w:r>
          </w:p>
        </w:tc>
        <w:tc>
          <w:tcPr>
            <w:tcW w:w="583"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color w:val="000000"/>
                <w:kern w:val="0"/>
                <w:sz w:val="20"/>
                <w:szCs w:val="20"/>
              </w:rPr>
              <w:t>总计</w:t>
            </w:r>
          </w:p>
        </w:tc>
        <w:tc>
          <w:tcPr>
            <w:tcW w:w="579"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kern w:val="0"/>
                <w:sz w:val="20"/>
                <w:szCs w:val="20"/>
              </w:rPr>
              <w:t>结果维持</w:t>
            </w:r>
          </w:p>
        </w:tc>
        <w:tc>
          <w:tcPr>
            <w:tcW w:w="579"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kern w:val="0"/>
                <w:sz w:val="20"/>
                <w:szCs w:val="20"/>
              </w:rPr>
              <w:t>结果纠正</w:t>
            </w:r>
          </w:p>
        </w:tc>
        <w:tc>
          <w:tcPr>
            <w:tcW w:w="579"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color w:val="000000"/>
                <w:kern w:val="0"/>
                <w:sz w:val="20"/>
                <w:szCs w:val="20"/>
              </w:rPr>
              <w:t>其他结果</w:t>
            </w:r>
          </w:p>
        </w:tc>
        <w:tc>
          <w:tcPr>
            <w:tcW w:w="580"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kern w:val="0"/>
                <w:sz w:val="20"/>
                <w:szCs w:val="20"/>
              </w:rPr>
              <w:t>尚未审结</w:t>
            </w:r>
          </w:p>
        </w:tc>
        <w:tc>
          <w:tcPr>
            <w:tcW w:w="5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widowControl/>
              <w:jc w:val="center"/>
              <w:rPr>
                <w:color w:val="000000" w:themeColor="text1"/>
                <w:sz w:val="32"/>
                <w:szCs w:val="32"/>
                <w14:textFill>
                  <w14:solidFill>
                    <w14:schemeClr w14:val="tx1"/>
                  </w14:solidFill>
                </w14:textFill>
              </w:rPr>
            </w:pPr>
            <w:r>
              <w:rPr>
                <w:rFonts w:hint="eastAsia" w:ascii="宋体" w:hAnsi="宋体" w:eastAsia="宋体" w:cs="宋体"/>
                <w:color w:val="000000"/>
                <w:kern w:val="0"/>
                <w:sz w:val="20"/>
                <w:szCs w:val="2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5" w:hRule="atLeast"/>
          <w:jc w:val="center"/>
        </w:trPr>
        <w:tc>
          <w:tcPr>
            <w:tcW w:w="563"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rFonts w:hint="eastAsia" w:eastAsia="宋体" w:asciiTheme="minorHAnsi" w:hAnsiTheme="minorHAnsi" w:cstheme="minorBidi"/>
                <w:color w:val="000000" w:themeColor="text1"/>
                <w:kern w:val="2"/>
                <w:sz w:val="32"/>
                <w:szCs w:val="32"/>
                <w:lang w:val="en-US" w:eastAsia="zh-CN" w:bidi="ar-SA"/>
                <w14:textFill>
                  <w14:solidFill>
                    <w14:schemeClr w14:val="tx1"/>
                  </w14:solidFill>
                </w14:textFill>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563"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rFonts w:asciiTheme="minorHAnsi" w:hAnsiTheme="minorHAnsi" w:eastAsiaTheme="minorEastAsia" w:cstheme="minorBidi"/>
                <w:color w:val="000000" w:themeColor="text1"/>
                <w:kern w:val="2"/>
                <w:sz w:val="32"/>
                <w:szCs w:val="32"/>
                <w:lang w:val="en-US" w:eastAsia="zh-CN" w:bidi="ar-SA"/>
                <w14:textFill>
                  <w14:solidFill>
                    <w14:schemeClr w14:val="tx1"/>
                  </w14:solidFill>
                </w14:textFill>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563"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rFonts w:hint="eastAsia" w:asciiTheme="minorHAnsi" w:hAnsiTheme="minorHAnsi" w:eastAsiaTheme="minorEastAsia" w:cstheme="minorBidi"/>
                <w:color w:val="000000" w:themeColor="text1"/>
                <w:kern w:val="2"/>
                <w:sz w:val="32"/>
                <w:szCs w:val="32"/>
                <w:lang w:val="en-US" w:eastAsia="zh-CN" w:bidi="ar-SA"/>
                <w14:textFill>
                  <w14:solidFill>
                    <w14:schemeClr w14:val="tx1"/>
                  </w14:solidFill>
                </w14:textFill>
              </w:rPr>
            </w:pPr>
            <w:r>
              <w:rPr>
                <w:rFonts w:hint="eastAsia" w:ascii="Calibri" w:hAnsi="Calibri" w:eastAsia="宋体" w:cs="宋体"/>
                <w:kern w:val="0"/>
                <w:sz w:val="20"/>
                <w:szCs w:val="20"/>
                <w:lang w:val="en-US" w:eastAsia="zh-CN"/>
              </w:rPr>
              <w:t>0</w:t>
            </w:r>
          </w:p>
        </w:tc>
        <w:tc>
          <w:tcPr>
            <w:tcW w:w="563"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rFonts w:hint="eastAsia" w:eastAsia="宋体" w:asciiTheme="minorHAnsi" w:hAnsiTheme="minorHAnsi" w:cstheme="minorBidi"/>
                <w:color w:val="000000" w:themeColor="text1"/>
                <w:kern w:val="2"/>
                <w:sz w:val="32"/>
                <w:szCs w:val="32"/>
                <w:lang w:val="en-US" w:eastAsia="zh-CN" w:bidi="ar-SA"/>
                <w14:textFill>
                  <w14:solidFill>
                    <w14:schemeClr w14:val="tx1"/>
                  </w14:solidFill>
                </w14:textFill>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18"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rFonts w:hint="eastAsia" w:eastAsia="宋体" w:asciiTheme="minorHAnsi" w:hAnsiTheme="minorHAnsi" w:cstheme="minorBidi"/>
                <w:color w:val="000000" w:themeColor="text1"/>
                <w:kern w:val="2"/>
                <w:sz w:val="32"/>
                <w:szCs w:val="32"/>
                <w:lang w:val="en-US" w:eastAsia="zh-CN" w:bidi="ar-SA"/>
                <w14:textFill>
                  <w14:solidFill>
                    <w14:schemeClr w14:val="tx1"/>
                  </w14:solidFill>
                </w14:textFill>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526"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rFonts w:hint="eastAsia" w:eastAsia="宋体" w:asciiTheme="minorHAnsi" w:hAnsiTheme="minorHAnsi" w:cstheme="minorBidi"/>
                <w:color w:val="000000" w:themeColor="text1"/>
                <w:kern w:val="2"/>
                <w:sz w:val="32"/>
                <w:szCs w:val="32"/>
                <w:lang w:val="en-US" w:eastAsia="zh-CN" w:bidi="ar-SA"/>
                <w14:textFill>
                  <w14:solidFill>
                    <w14:schemeClr w14:val="tx1"/>
                  </w14:solidFill>
                </w14:textFill>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579"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rFonts w:asciiTheme="minorHAnsi" w:hAnsiTheme="minorHAnsi" w:eastAsiaTheme="minorEastAsia" w:cstheme="minorBidi"/>
                <w:color w:val="000000" w:themeColor="text1"/>
                <w:kern w:val="2"/>
                <w:sz w:val="32"/>
                <w:szCs w:val="32"/>
                <w:lang w:val="en-US" w:eastAsia="zh-CN" w:bidi="ar-SA"/>
                <w14:textFill>
                  <w14:solidFill>
                    <w14:schemeClr w14:val="tx1"/>
                  </w14:solidFill>
                </w14:textFill>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579"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rFonts w:hint="eastAsia" w:eastAsia="宋体" w:asciiTheme="minorHAnsi" w:hAnsiTheme="minorHAnsi" w:cstheme="minorBidi"/>
                <w:color w:val="000000" w:themeColor="text1"/>
                <w:kern w:val="2"/>
                <w:sz w:val="32"/>
                <w:szCs w:val="32"/>
                <w:lang w:val="en-US" w:eastAsia="zh-CN" w:bidi="ar-SA"/>
                <w14:textFill>
                  <w14:solidFill>
                    <w14:schemeClr w14:val="tx1"/>
                  </w14:solidFill>
                </w14:textFill>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579"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rFonts w:asciiTheme="minorHAnsi" w:hAnsiTheme="minorHAnsi" w:eastAsiaTheme="minorEastAsia" w:cstheme="minorBidi"/>
                <w:color w:val="000000" w:themeColor="text1"/>
                <w:kern w:val="2"/>
                <w:sz w:val="32"/>
                <w:szCs w:val="32"/>
                <w:lang w:val="en-US" w:eastAsia="zh-CN" w:bidi="ar-SA"/>
                <w14:textFill>
                  <w14:solidFill>
                    <w14:schemeClr w14:val="tx1"/>
                  </w14:solidFill>
                </w14:textFill>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583"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rFonts w:hint="eastAsia" w:asciiTheme="minorHAnsi" w:hAnsiTheme="minorHAnsi" w:eastAsiaTheme="minorEastAsia" w:cstheme="minorBidi"/>
                <w:color w:val="000000" w:themeColor="text1"/>
                <w:kern w:val="2"/>
                <w:sz w:val="32"/>
                <w:szCs w:val="32"/>
                <w:lang w:val="en-US" w:eastAsia="zh-CN" w:bidi="ar-SA"/>
                <w14:textFill>
                  <w14:solidFill>
                    <w14:schemeClr w14:val="tx1"/>
                  </w14:solidFill>
                </w14:textFill>
              </w:rPr>
            </w:pPr>
            <w:r>
              <w:rPr>
                <w:rFonts w:hint="eastAsia" w:ascii="Calibri" w:hAnsi="Calibri" w:eastAsia="宋体" w:cs="宋体"/>
                <w:kern w:val="0"/>
                <w:sz w:val="20"/>
                <w:szCs w:val="20"/>
                <w:lang w:val="en-US" w:eastAsia="zh-CN"/>
              </w:rPr>
              <w:t>0</w:t>
            </w:r>
          </w:p>
        </w:tc>
        <w:tc>
          <w:tcPr>
            <w:tcW w:w="579"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rFonts w:hint="eastAsia" w:eastAsia="宋体" w:asciiTheme="minorHAnsi" w:hAnsiTheme="minorHAnsi" w:cstheme="minorBidi"/>
                <w:color w:val="000000" w:themeColor="text1"/>
                <w:kern w:val="2"/>
                <w:sz w:val="32"/>
                <w:szCs w:val="32"/>
                <w:lang w:val="en-US" w:eastAsia="zh-CN" w:bidi="ar-SA"/>
                <w14:textFill>
                  <w14:solidFill>
                    <w14:schemeClr w14:val="tx1"/>
                  </w14:solidFill>
                </w14:textFill>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579"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rFonts w:hint="eastAsia" w:eastAsia="宋体" w:asciiTheme="minorHAnsi" w:hAnsiTheme="minorHAnsi" w:cstheme="minorBidi"/>
                <w:color w:val="000000" w:themeColor="text1"/>
                <w:kern w:val="2"/>
                <w:sz w:val="32"/>
                <w:szCs w:val="32"/>
                <w:lang w:val="en-US" w:eastAsia="zh-CN" w:bidi="ar-SA"/>
                <w14:textFill>
                  <w14:solidFill>
                    <w14:schemeClr w14:val="tx1"/>
                  </w14:solidFill>
                </w14:textFill>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579"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rFonts w:hint="eastAsia" w:eastAsia="宋体" w:asciiTheme="minorHAnsi" w:hAnsiTheme="minorHAnsi" w:cstheme="minorBidi"/>
                <w:color w:val="000000" w:themeColor="text1"/>
                <w:kern w:val="2"/>
                <w:sz w:val="32"/>
                <w:szCs w:val="32"/>
                <w:lang w:val="en-US" w:eastAsia="zh-CN" w:bidi="ar-SA"/>
                <w14:textFill>
                  <w14:solidFill>
                    <w14:schemeClr w14:val="tx1"/>
                  </w14:solidFill>
                </w14:textFill>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580" w:type="dxa"/>
            <w:tcBorders>
              <w:top w:val="single" w:color="auto" w:sz="6" w:space="0"/>
              <w:left w:val="single" w:color="auto" w:sz="6" w:space="0"/>
              <w:bottom w:val="single" w:color="auto" w:sz="6" w:space="0"/>
              <w:right w:val="nil"/>
            </w:tcBorders>
            <w:shd w:val="clear" w:color="auto" w:fill="auto"/>
            <w:tcMar>
              <w:top w:w="75" w:type="dxa"/>
              <w:left w:w="150" w:type="dxa"/>
              <w:bottom w:w="75" w:type="dxa"/>
              <w:right w:w="150" w:type="dxa"/>
            </w:tcMar>
            <w:vAlign w:val="center"/>
          </w:tcPr>
          <w:p>
            <w:pPr>
              <w:widowControl/>
              <w:jc w:val="center"/>
              <w:rPr>
                <w:rFonts w:asciiTheme="minorHAnsi" w:hAnsiTheme="minorHAnsi" w:eastAsiaTheme="minorEastAsia" w:cstheme="minorBidi"/>
                <w:color w:val="000000" w:themeColor="text1"/>
                <w:kern w:val="2"/>
                <w:sz w:val="32"/>
                <w:szCs w:val="32"/>
                <w:lang w:val="en-US" w:eastAsia="zh-CN" w:bidi="ar-SA"/>
                <w14:textFill>
                  <w14:solidFill>
                    <w14:schemeClr w14:val="tx1"/>
                  </w14:solidFill>
                </w14:textFill>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5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widowControl/>
              <w:jc w:val="left"/>
              <w:rPr>
                <w:rFonts w:hint="eastAsia" w:eastAsiaTheme="minor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8" w:lineRule="atLeast"/>
        <w:ind w:right="0" w:firstLine="640" w:firstLineChars="200"/>
        <w:jc w:val="left"/>
        <w:rPr>
          <w:rFonts w:hint="eastAsia" w:ascii="黑体" w:hAnsi="宋体" w:eastAsia="黑体" w:cs="黑体"/>
          <w:i w:val="0"/>
          <w:iCs w:val="0"/>
          <w:caps w:val="0"/>
          <w:color w:val="000000" w:themeColor="text1"/>
          <w:spacing w:val="0"/>
          <w:sz w:val="32"/>
          <w:szCs w:val="32"/>
          <w:shd w:val="clear" w:fill="FFFFFF"/>
          <w:lang w:eastAsia="zh-CN"/>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8" w:lineRule="atLeast"/>
        <w:ind w:right="0" w:firstLine="640" w:firstLineChars="200"/>
        <w:jc w:val="left"/>
        <w:rPr>
          <w:color w:val="000000" w:themeColor="text1"/>
          <w:sz w:val="32"/>
          <w:szCs w:val="32"/>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lang w:eastAsia="zh-CN"/>
          <w14:textFill>
            <w14:solidFill>
              <w14:schemeClr w14:val="tx1"/>
            </w14:solidFill>
          </w14:textFill>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000000" w:themeColor="text1"/>
          <w:sz w:val="32"/>
          <w:szCs w:val="32"/>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32"/>
          <w:szCs w:val="32"/>
          <w:shd w:val="clear" w:fill="FFFFFF"/>
          <w14:textFill>
            <w14:solidFill>
              <w14:schemeClr w14:val="tx1"/>
            </w14:solidFill>
          </w14:textFill>
        </w:rPr>
        <w:t>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存在的主要问题。双华镇政府信息公开工作取得了一定成绩，但同时问题也存在：一是依法公开、主动公开意识有待进一步加强。二是对政府信息公开的时效性、主动性把关还不精准。三是从事政府信息公开工作的人员政策理论和业务水平离上级部门的要求还有很大的差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000000" w:themeColor="text1"/>
          <w:sz w:val="32"/>
          <w:szCs w:val="32"/>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32"/>
          <w:szCs w:val="32"/>
          <w:shd w:val="clear" w:fill="FFFFFF"/>
          <w14:textFill>
            <w14:solidFill>
              <w14:schemeClr w14:val="tx1"/>
            </w14:solidFill>
          </w14:textFill>
        </w:rPr>
        <w:t>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改进情况。一是充实公开内容。按照“以公开为原则，不公开为例外”的总体要求，进一步修订完善主动公开的政府信息目录，重点推进政府的信息公开公众。二是规范工作流程。进一步规范提高依申请公开的处理流程，探索政府信息公开的咨询服务工作，方便公众查阅、申请、获取政府信息。三是建立长效机制。着力建立和完善内容审查、更新维护、考核评估、监督检查评议、培训宣传和工作年报等工作制度，促进信息公开工作制度化、规范化发展，深入、持续、高效地开展政府信息公开工作。四是加强监督指导。采取会议、交流、督察等形式，重点加强信息公开人员的培训和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8" w:lineRule="atLeast"/>
        <w:ind w:left="0" w:right="0" w:firstLine="634"/>
        <w:jc w:val="left"/>
        <w:rPr>
          <w:color w:val="000000" w:themeColor="text1"/>
          <w:sz w:val="32"/>
          <w:szCs w:val="32"/>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lang w:eastAsia="zh-CN"/>
          <w14:textFill>
            <w14:solidFill>
              <w14:schemeClr w14:val="tx1"/>
            </w14:solidFill>
          </w14:textFill>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000000" w:themeColor="text1"/>
          <w:sz w:val="32"/>
          <w:szCs w:val="32"/>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32"/>
          <w:szCs w:val="32"/>
          <w:shd w:val="clear" w:fill="FFFFFF"/>
          <w14:textFill>
            <w14:solidFill>
              <w14:schemeClr w14:val="tx1"/>
            </w14:solidFill>
          </w14:textFill>
        </w:rPr>
        <w:t>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收取信息处理费的情况：本年度本镇无发出收费通知，无收取信息处理费。</w:t>
      </w:r>
      <w:bookmarkStart w:id="0" w:name="_GoBack"/>
      <w:bookmarkEnd w:id="0"/>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DA2B71"/>
    <w:multiLevelType w:val="singleLevel"/>
    <w:tmpl w:val="1DDA2B7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MGI0ZjdiNDMxY2ZhZGJlZDU1NThiNzc3YjdkZmEifQ=="/>
  </w:docVars>
  <w:rsids>
    <w:rsidRoot w:val="00000000"/>
    <w:rsid w:val="05644519"/>
    <w:rsid w:val="56B7725B"/>
    <w:rsid w:val="66887F9D"/>
    <w:rsid w:val="7DAA7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1825</Words>
  <Characters>1850</Characters>
  <Lines>0</Lines>
  <Paragraphs>0</Paragraphs>
  <TotalTime>2</TotalTime>
  <ScaleCrop>false</ScaleCrop>
  <LinksUpToDate>false</LinksUpToDate>
  <CharactersWithSpaces>2056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2022-01-11T08:04:00Z</dcterms:created>
  <dc:creator>Administrator</dc:creator>
  <cp:lastModifiedBy>LokmaAkalese</cp:lastModifiedBy>
  <dcterms:modified xsi:type="dcterms:W3CDTF">2022-06-30T02:47:56Z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371D768024DA4ECFA3CF3CB2AF77BB2F</vt:lpwstr>
  </property>
</Properties>
</file>