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0" w:lineRule="atLeast"/>
        <w:ind w:right="-2642"/>
        <w:jc w:val="left"/>
        <w:rPr>
          <w:rFonts w:hint="eastAsia" w:ascii="宋体" w:hAnsi="宋体" w:cs="宋体"/>
          <w:color w:val="000000"/>
          <w:spacing w:val="2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spacing w:val="20"/>
          <w:kern w:val="0"/>
          <w:sz w:val="28"/>
          <w:szCs w:val="28"/>
        </w:rPr>
        <w:t>附件1</w:t>
      </w:r>
    </w:p>
    <w:p>
      <w:pPr>
        <w:pStyle w:val="2"/>
        <w:ind w:firstLine="0" w:firstLineChars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横陂镇2022年度普法重点推进项目</w:t>
      </w:r>
    </w:p>
    <w:tbl>
      <w:tblPr>
        <w:tblStyle w:val="5"/>
        <w:tblW w:w="13333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18"/>
        <w:gridCol w:w="2093"/>
        <w:gridCol w:w="7990"/>
        <w:gridCol w:w="1707"/>
        <w:gridCol w:w="82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</w:trPr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0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ind w:firstLine="420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8"/>
                <w:szCs w:val="28"/>
              </w:rPr>
              <w:t>2022年重点工作项目</w:t>
            </w:r>
          </w:p>
        </w:tc>
        <w:tc>
          <w:tcPr>
            <w:tcW w:w="7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ind w:firstLine="420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8"/>
                <w:szCs w:val="28"/>
              </w:rPr>
              <w:t>具体内容</w:t>
            </w:r>
          </w:p>
        </w:tc>
        <w:tc>
          <w:tcPr>
            <w:tcW w:w="17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8"/>
                <w:szCs w:val="28"/>
              </w:rPr>
              <w:t>完成时限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1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20" w:after="120" w:line="400" w:lineRule="exact"/>
              <w:ind w:firstLine="420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1</w:t>
            </w:r>
          </w:p>
        </w:tc>
        <w:tc>
          <w:tcPr>
            <w:tcW w:w="209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20" w:after="120" w:line="40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深入学习宣传贯彻习近平法治思想</w:t>
            </w:r>
          </w:p>
        </w:tc>
        <w:tc>
          <w:tcPr>
            <w:tcW w:w="7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before="120" w:after="120" w:line="40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将习近平法治思想纳入各级党委理论学习中心组重点学习内容,纳入全镇干部职工年度学习计划</w:t>
            </w:r>
          </w:p>
        </w:tc>
        <w:tc>
          <w:tcPr>
            <w:tcW w:w="170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20" w:after="120" w:line="40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全年</w:t>
            </w:r>
          </w:p>
        </w:tc>
        <w:tc>
          <w:tcPr>
            <w:tcW w:w="82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7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before="120" w:after="120" w:line="40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推动习近平法治思想进企业、进机关、进乡村、进社区</w:t>
            </w:r>
          </w:p>
        </w:tc>
        <w:tc>
          <w:tcPr>
            <w:tcW w:w="170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7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before="120" w:after="120" w:line="40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抓紧制度出台本地“八五”普法规划,并认真组织实施</w:t>
            </w:r>
          </w:p>
        </w:tc>
        <w:tc>
          <w:tcPr>
            <w:tcW w:w="170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7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before="120" w:after="120" w:line="40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推进宪法宣誓制度和宪法知识任前法律考试工作制度化常态化</w:t>
            </w:r>
          </w:p>
        </w:tc>
        <w:tc>
          <w:tcPr>
            <w:tcW w:w="170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20" w:after="120" w:line="400" w:lineRule="exact"/>
              <w:ind w:firstLine="420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2</w:t>
            </w:r>
          </w:p>
        </w:tc>
        <w:tc>
          <w:tcPr>
            <w:tcW w:w="20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20" w:after="120" w:line="40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加强宪法学习宣传和贯彻实施</w:t>
            </w:r>
          </w:p>
        </w:tc>
        <w:tc>
          <w:tcPr>
            <w:tcW w:w="7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before="120" w:after="120" w:line="40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组织开展2022年“12·4”国家宪法日和宪法宣传周系列集中宣传活动</w:t>
            </w:r>
            <w:r>
              <w:rPr>
                <w:rFonts w:hint="eastAsia" w:ascii="Times New Roman" w:hAnsi="Times New Roman" w:eastAsia="方正仿宋简体"/>
                <w:kern w:val="0"/>
                <w:sz w:val="28"/>
                <w:szCs w:val="28"/>
              </w:rPr>
              <w:t>，</w:t>
            </w: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推动宪法精神深入人心</w:t>
            </w:r>
          </w:p>
        </w:tc>
        <w:tc>
          <w:tcPr>
            <w:tcW w:w="17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20" w:after="120" w:line="40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全年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1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20" w:after="120" w:line="400" w:lineRule="exact"/>
              <w:ind w:firstLine="420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3</w:t>
            </w:r>
          </w:p>
        </w:tc>
        <w:tc>
          <w:tcPr>
            <w:tcW w:w="209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20" w:after="120" w:line="40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抓好重点法律普及</w:t>
            </w:r>
          </w:p>
        </w:tc>
        <w:tc>
          <w:tcPr>
            <w:tcW w:w="7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before="120" w:after="120" w:line="40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重点宣传普及民法典、行政处罚法、信访条例等，推动疫情防控法治宣传持续发力</w:t>
            </w:r>
            <w:r>
              <w:rPr>
                <w:rFonts w:hint="eastAsia" w:ascii="Times New Roman" w:hAnsi="Times New Roman" w:eastAsia="方正仿宋简体"/>
                <w:kern w:val="0"/>
                <w:sz w:val="28"/>
                <w:szCs w:val="28"/>
              </w:rPr>
              <w:t>，</w:t>
            </w: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宣传传染病防治法、野生动物保护法、突发公共卫生事件应急条例等法律法规</w:t>
            </w:r>
          </w:p>
        </w:tc>
        <w:tc>
          <w:tcPr>
            <w:tcW w:w="170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20" w:after="120" w:line="40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全年</w:t>
            </w:r>
          </w:p>
        </w:tc>
        <w:tc>
          <w:tcPr>
            <w:tcW w:w="82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7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before="120" w:after="120" w:line="40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围绕服务全镇中心工作</w:t>
            </w:r>
            <w:r>
              <w:rPr>
                <w:rFonts w:hint="eastAsia" w:ascii="Times New Roman" w:hAnsi="Times New Roman" w:eastAsia="方正仿宋简体"/>
                <w:kern w:val="0"/>
                <w:sz w:val="28"/>
                <w:szCs w:val="28"/>
              </w:rPr>
              <w:t>，</w:t>
            </w: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加强国家安全,消防、保密、禁毒、安全生产、食品安全、乡村振兴战略、电信网络诈骗和生态环境保护等法律法规宣传普及</w:t>
            </w:r>
          </w:p>
        </w:tc>
        <w:tc>
          <w:tcPr>
            <w:tcW w:w="170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35" w:hRule="atLeast"/>
        </w:trPr>
        <w:tc>
          <w:tcPr>
            <w:tcW w:w="71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20" w:after="120" w:line="400" w:lineRule="exact"/>
              <w:ind w:firstLine="420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4</w:t>
            </w:r>
          </w:p>
        </w:tc>
        <w:tc>
          <w:tcPr>
            <w:tcW w:w="209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20" w:after="120" w:line="40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推进普法工作服务大局</w:t>
            </w:r>
          </w:p>
        </w:tc>
        <w:tc>
          <w:tcPr>
            <w:tcW w:w="7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before="120" w:after="120" w:line="40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根据国家、省、市、</w:t>
            </w:r>
            <w:r>
              <w:rPr>
                <w:rFonts w:hint="eastAsia" w:ascii="Times New Roman" w:hAnsi="Times New Roman" w:eastAsia="方正仿宋简体"/>
                <w:kern w:val="0"/>
                <w:sz w:val="28"/>
                <w:szCs w:val="28"/>
              </w:rPr>
              <w:t>县</w:t>
            </w: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实施公民法治素养提升行动工作方案</w:t>
            </w:r>
            <w:r>
              <w:rPr>
                <w:rFonts w:hint="eastAsia" w:ascii="Times New Roman" w:hAnsi="Times New Roman" w:eastAsia="方正仿宋简体"/>
                <w:kern w:val="0"/>
                <w:sz w:val="28"/>
                <w:szCs w:val="28"/>
              </w:rPr>
              <w:t>，</w:t>
            </w: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结合实际制度本地工作方案</w:t>
            </w:r>
          </w:p>
        </w:tc>
        <w:tc>
          <w:tcPr>
            <w:tcW w:w="170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20" w:after="120" w:line="40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全年</w:t>
            </w:r>
          </w:p>
        </w:tc>
        <w:tc>
          <w:tcPr>
            <w:tcW w:w="82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7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before="120" w:after="120" w:line="40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党委每年度至少组织两次集中学习</w:t>
            </w:r>
            <w:r>
              <w:rPr>
                <w:rFonts w:hint="eastAsia" w:ascii="Times New Roman" w:hAnsi="Times New Roman" w:eastAsia="方正仿宋简体"/>
                <w:kern w:val="0"/>
                <w:sz w:val="28"/>
                <w:szCs w:val="28"/>
              </w:rPr>
              <w:t>，</w:t>
            </w: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重点学习党内法规、年度重点普法与业务相关法律法规</w:t>
            </w:r>
          </w:p>
        </w:tc>
        <w:tc>
          <w:tcPr>
            <w:tcW w:w="170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80" w:hRule="atLeast"/>
        </w:trPr>
        <w:tc>
          <w:tcPr>
            <w:tcW w:w="71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20" w:after="120" w:line="400" w:lineRule="exact"/>
              <w:ind w:firstLine="420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5</w:t>
            </w:r>
          </w:p>
        </w:tc>
        <w:tc>
          <w:tcPr>
            <w:tcW w:w="209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20" w:after="120" w:line="40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推进重点对象学习,提升全民守法意识</w:t>
            </w:r>
          </w:p>
        </w:tc>
        <w:tc>
          <w:tcPr>
            <w:tcW w:w="7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before="120" w:after="120" w:line="40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完善“领导干部学法制度”将领导干部学法作为法治素养评估基本依据和年度述法基本内容</w:t>
            </w:r>
          </w:p>
        </w:tc>
        <w:tc>
          <w:tcPr>
            <w:tcW w:w="170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20" w:after="120" w:line="40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全年</w:t>
            </w:r>
          </w:p>
        </w:tc>
        <w:tc>
          <w:tcPr>
            <w:tcW w:w="82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37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7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before="120" w:after="120" w:line="40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组织2022年领导干部网上法律知识学习和考试</w:t>
            </w:r>
          </w:p>
        </w:tc>
        <w:tc>
          <w:tcPr>
            <w:tcW w:w="170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7990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before="120" w:after="120" w:line="40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对新任“两委”成员的“法律明白人”骨干进行普遍集中轮训</w:t>
            </w:r>
          </w:p>
        </w:tc>
        <w:tc>
          <w:tcPr>
            <w:tcW w:w="17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20" w:after="120" w:line="40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2022年</w:t>
            </w:r>
            <w:r>
              <w:rPr>
                <w:rFonts w:hint="eastAsia" w:ascii="Times New Roman" w:hAnsi="Times New Roman" w:eastAsia="方正仿宋简体"/>
                <w:kern w:val="0"/>
                <w:sz w:val="28"/>
                <w:szCs w:val="28"/>
              </w:rPr>
              <w:t>10</w:t>
            </w: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月</w:t>
            </w:r>
          </w:p>
        </w:tc>
        <w:tc>
          <w:tcPr>
            <w:tcW w:w="82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8" w:hRule="atLeast"/>
        </w:trPr>
        <w:tc>
          <w:tcPr>
            <w:tcW w:w="71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20" w:after="120" w:line="400" w:lineRule="exact"/>
              <w:ind w:firstLine="420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6</w:t>
            </w:r>
          </w:p>
        </w:tc>
        <w:tc>
          <w:tcPr>
            <w:tcW w:w="209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20" w:after="120" w:line="40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推进依法治理做实做细</w:t>
            </w:r>
          </w:p>
        </w:tc>
        <w:tc>
          <w:tcPr>
            <w:tcW w:w="7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before="120" w:after="120" w:line="40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完善“以案释法”制度,健全横陂镇法治宣传教育案例库。</w:t>
            </w:r>
          </w:p>
        </w:tc>
        <w:tc>
          <w:tcPr>
            <w:tcW w:w="1707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20" w:after="120" w:line="40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全年</w:t>
            </w:r>
          </w:p>
        </w:tc>
        <w:tc>
          <w:tcPr>
            <w:tcW w:w="82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82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7990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before="120" w:after="120" w:line="40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组织协调做好全民国家安全教育日、国际禁毒日、全民国防教育日等各类法治宣传月、周、日等特殊时间节点的集中专题普法</w:t>
            </w:r>
          </w:p>
        </w:tc>
        <w:tc>
          <w:tcPr>
            <w:tcW w:w="17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20" w:after="120" w:line="40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全年</w:t>
            </w:r>
          </w:p>
        </w:tc>
        <w:tc>
          <w:tcPr>
            <w:tcW w:w="82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</w:tbl>
    <w:p>
      <w:pPr>
        <w:pStyle w:val="2"/>
        <w:ind w:left="0" w:leftChars="0" w:firstLine="0" w:firstLineChars="0"/>
        <w:rPr>
          <w:sz w:val="2"/>
          <w:szCs w:val="6"/>
        </w:rPr>
      </w:pPr>
      <w:bookmarkStart w:id="0" w:name="_GoBack"/>
      <w:bookmarkEnd w:id="0"/>
    </w:p>
    <w:sectPr>
      <w:pgSz w:w="16838" w:h="11906" w:orient="landscape"/>
      <w:pgMar w:top="1757" w:right="1440" w:bottom="1757" w:left="1213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3YmQ5OTRmN2FhYTg1NjA4MDhiZWRjNzk1MGEwY2UifQ=="/>
  </w:docVars>
  <w:rsids>
    <w:rsidRoot w:val="6F8F7E94"/>
    <w:rsid w:val="6F8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640" w:firstLineChars="200"/>
    </w:pPr>
    <w:rPr>
      <w:rFonts w:ascii="仿宋_GB2312" w:eastAsia="仿宋_GB231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2022-08-11T09:03:00Z</dcterms:created>
  <dc:creator>Leerdor</dc:creator>
  <cp:lastModifiedBy>Leerdor</cp:lastModifiedBy>
  <dcterms:modified xsi:type="dcterms:W3CDTF">2022-08-11T09:08:47Z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A33453FF52194E9E923161A15E39C857</vt:lpwstr>
  </property>
</Properties>
</file>