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3</w:t>
      </w: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8036D9">
        <w:rPr>
          <w:rFonts w:ascii="方正小标宋简体" w:eastAsia="方正小标宋简体" w:hAnsi="Times New Roman" w:cs="Times New Roman" w:hint="eastAsia"/>
          <w:sz w:val="44"/>
          <w:szCs w:val="44"/>
        </w:rPr>
        <w:t>项目绩效自评报告</w:t>
      </w: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项目名称：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年农业生产发展（绿色高质高效）</w:t>
      </w: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项目主管部门：（公章）五华县农业农村局</w:t>
      </w: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填报人姓名：赖</w:t>
      </w:r>
      <w:proofErr w:type="gramStart"/>
      <w:r w:rsidRPr="008036D9">
        <w:rPr>
          <w:rFonts w:ascii="Times New Roman" w:eastAsia="方正仿宋简体" w:hAnsi="Times New Roman" w:cs="Times New Roman"/>
          <w:sz w:val="32"/>
          <w:szCs w:val="32"/>
        </w:rPr>
        <w:t>浩</w:t>
      </w:r>
      <w:proofErr w:type="gramEnd"/>
      <w:r w:rsidRPr="008036D9">
        <w:rPr>
          <w:rFonts w:ascii="Times New Roman" w:eastAsia="方正仿宋简体" w:hAnsi="Times New Roman" w:cs="Times New Roman"/>
          <w:sz w:val="32"/>
          <w:szCs w:val="32"/>
        </w:rPr>
        <w:t>远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ab/>
      </w: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联系电话：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0753-8126068</w:t>
      </w: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填报日期：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28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036D9" w:rsidRPr="008036D9" w:rsidRDefault="008036D9" w:rsidP="008036D9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 xml:space="preserve"> </w:t>
      </w:r>
      <w:r w:rsidRPr="008036D9">
        <w:rPr>
          <w:rFonts w:ascii="Times New Roman" w:eastAsia="方正仿宋简体" w:hAnsi="Times New Roman" w:cs="Times New Roman"/>
          <w:b/>
          <w:sz w:val="32"/>
          <w:szCs w:val="32"/>
        </w:rPr>
        <w:t>一、基本情况</w:t>
      </w:r>
      <w:r w:rsidRPr="008036D9">
        <w:rPr>
          <w:rFonts w:ascii="Times New Roman" w:eastAsia="方正仿宋简体" w:hAnsi="Times New Roman" w:cs="Times New Roman"/>
          <w:b/>
          <w:sz w:val="32"/>
          <w:szCs w:val="32"/>
        </w:rPr>
        <w:t xml:space="preserve"> </w:t>
      </w:r>
    </w:p>
    <w:p w:rsidR="008036D9" w:rsidRPr="0050778B" w:rsidRDefault="008036D9" w:rsidP="008036D9">
      <w:pPr>
        <w:ind w:firstLineChars="200" w:firstLine="640"/>
        <w:rPr>
          <w:rFonts w:ascii="方正楷体简体" w:eastAsia="方正楷体简体" w:hAnsi="Times New Roman" w:cs="Times New Roman" w:hint="eastAsia"/>
          <w:sz w:val="32"/>
          <w:szCs w:val="32"/>
        </w:rPr>
      </w:pPr>
      <w:r w:rsidRPr="0050778B">
        <w:rPr>
          <w:rFonts w:ascii="方正楷体简体" w:eastAsia="方正楷体简体" w:hAnsi="Times New Roman" w:cs="Times New Roman" w:hint="eastAsia"/>
          <w:sz w:val="32"/>
          <w:szCs w:val="32"/>
        </w:rPr>
        <w:t>（一）项目基本情况。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水稻项目在龙村镇湖中村、三湖村设立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个优质稻千亩绿色高质高效示范片，示范面积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1000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亩。示范品种主要有：深两优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828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、</w:t>
      </w:r>
      <w:proofErr w:type="gramStart"/>
      <w:r w:rsidRPr="008036D9">
        <w:rPr>
          <w:rFonts w:ascii="Times New Roman" w:eastAsia="方正仿宋简体" w:hAnsi="Times New Roman" w:cs="Times New Roman"/>
          <w:sz w:val="32"/>
          <w:szCs w:val="32"/>
        </w:rPr>
        <w:t>荃优华占</w:t>
      </w:r>
      <w:proofErr w:type="gramEnd"/>
      <w:r w:rsidRPr="008036D9">
        <w:rPr>
          <w:rFonts w:ascii="Times New Roman" w:eastAsia="方正仿宋简体" w:hAnsi="Times New Roman" w:cs="Times New Roman"/>
          <w:sz w:val="32"/>
          <w:szCs w:val="32"/>
        </w:rPr>
        <w:t>，示范区展示水稻新品种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个。示范技术模式为优质稻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三控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栽培技术模式。示范区按技术模式施用配方肥，统一</w:t>
      </w:r>
      <w:proofErr w:type="gramStart"/>
      <w:r w:rsidRPr="008036D9">
        <w:rPr>
          <w:rFonts w:ascii="Times New Roman" w:eastAsia="方正仿宋简体" w:hAnsi="Times New Roman" w:cs="Times New Roman"/>
          <w:sz w:val="32"/>
          <w:szCs w:val="32"/>
        </w:rPr>
        <w:t>机耕机</w:t>
      </w:r>
      <w:proofErr w:type="gramEnd"/>
      <w:r w:rsidRPr="008036D9">
        <w:rPr>
          <w:rFonts w:ascii="Times New Roman" w:eastAsia="方正仿宋简体" w:hAnsi="Times New Roman" w:cs="Times New Roman"/>
          <w:sz w:val="32"/>
          <w:szCs w:val="32"/>
        </w:rPr>
        <w:t>收，全面进行病虫害统防统治（无人机喷药）。项目于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月实施完毕。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大豆项目在水寨镇坝心村、</w:t>
      </w:r>
      <w:proofErr w:type="gramStart"/>
      <w:r w:rsidRPr="008036D9">
        <w:rPr>
          <w:rFonts w:ascii="Times New Roman" w:eastAsia="方正仿宋简体" w:hAnsi="Times New Roman" w:cs="Times New Roman"/>
          <w:sz w:val="32"/>
          <w:szCs w:val="32"/>
        </w:rPr>
        <w:t>岗阳村</w:t>
      </w:r>
      <w:proofErr w:type="gramEnd"/>
      <w:r w:rsidRPr="008036D9">
        <w:rPr>
          <w:rFonts w:ascii="Times New Roman" w:eastAsia="方正仿宋简体" w:hAnsi="Times New Roman" w:cs="Times New Roman"/>
          <w:sz w:val="32"/>
          <w:szCs w:val="32"/>
        </w:rPr>
        <w:t>，每季实施面积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100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亩，示范</w:t>
      </w:r>
      <w:proofErr w:type="gramStart"/>
      <w:r w:rsidRPr="008036D9">
        <w:rPr>
          <w:rFonts w:ascii="Times New Roman" w:eastAsia="方正仿宋简体" w:hAnsi="Times New Roman" w:cs="Times New Roman"/>
          <w:sz w:val="32"/>
          <w:szCs w:val="32"/>
        </w:rPr>
        <w:t>片统一</w:t>
      </w:r>
      <w:proofErr w:type="gramEnd"/>
      <w:r w:rsidRPr="008036D9">
        <w:rPr>
          <w:rFonts w:ascii="Times New Roman" w:eastAsia="方正仿宋简体" w:hAnsi="Times New Roman" w:cs="Times New Roman"/>
          <w:sz w:val="32"/>
          <w:szCs w:val="32"/>
        </w:rPr>
        <w:t>种植英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号、黑珍珠、华春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号、华夏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号等品种，推广应用大豆全程机械化生产技术、病虫草害绿色防控技术。项目秋</w:t>
      </w:r>
      <w:proofErr w:type="gramStart"/>
      <w:r w:rsidRPr="008036D9">
        <w:rPr>
          <w:rFonts w:ascii="Times New Roman" w:eastAsia="方正仿宋简体" w:hAnsi="Times New Roman" w:cs="Times New Roman"/>
          <w:sz w:val="32"/>
          <w:szCs w:val="32"/>
        </w:rPr>
        <w:t>植已经</w:t>
      </w:r>
      <w:proofErr w:type="gramEnd"/>
      <w:r w:rsidRPr="008036D9">
        <w:rPr>
          <w:rFonts w:ascii="Times New Roman" w:eastAsia="方正仿宋简体" w:hAnsi="Times New Roman" w:cs="Times New Roman"/>
          <w:sz w:val="32"/>
          <w:szCs w:val="32"/>
        </w:rPr>
        <w:t>实施完毕。</w:t>
      </w:r>
    </w:p>
    <w:p w:rsidR="008036D9" w:rsidRPr="0050778B" w:rsidRDefault="008036D9" w:rsidP="008036D9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50778B">
        <w:rPr>
          <w:rFonts w:ascii="方正楷体简体" w:eastAsia="方正楷体简体" w:hAnsi="Times New Roman" w:cs="Times New Roman"/>
          <w:sz w:val="32"/>
          <w:szCs w:val="32"/>
        </w:rPr>
        <w:t>（二）项目决策情况。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原则，工程类建设，项目实施前经过必要的风险评估、集体决策等。</w:t>
      </w:r>
    </w:p>
    <w:p w:rsidR="008036D9" w:rsidRPr="0050778B" w:rsidRDefault="008036D9" w:rsidP="008036D9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50778B">
        <w:rPr>
          <w:rFonts w:ascii="方正楷体简体" w:eastAsia="方正楷体简体" w:hAnsi="Times New Roman" w:cs="Times New Roman"/>
          <w:sz w:val="32"/>
          <w:szCs w:val="32"/>
        </w:rPr>
        <w:t>（三）绩效目标。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项目的实施严格按照上级文件考核要求，设置相应绩效目标。</w:t>
      </w:r>
    </w:p>
    <w:p w:rsidR="008036D9" w:rsidRPr="008036D9" w:rsidRDefault="008036D9" w:rsidP="008036D9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b/>
          <w:sz w:val="32"/>
          <w:szCs w:val="32"/>
        </w:rPr>
        <w:t>二、绩效自评工作组织情况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按照五华县财政局关于开展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年度财政资金整体支出绩效自评工作的通知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(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华</w:t>
      </w:r>
      <w:proofErr w:type="gramStart"/>
      <w:r w:rsidRPr="008036D9">
        <w:rPr>
          <w:rFonts w:ascii="Times New Roman" w:eastAsia="方正仿宋简体" w:hAnsi="Times New Roman" w:cs="Times New Roman"/>
          <w:sz w:val="32"/>
          <w:szCs w:val="32"/>
        </w:rPr>
        <w:t>财绩函</w:t>
      </w:r>
      <w:proofErr w:type="gramEnd"/>
      <w:r w:rsidRPr="008036D9">
        <w:rPr>
          <w:rFonts w:ascii="Times New Roman" w:eastAsia="方正仿宋简体" w:hAnsi="Times New Roman" w:cs="Times New Roman"/>
          <w:sz w:val="32"/>
          <w:szCs w:val="32"/>
        </w:rPr>
        <w:t>〔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〕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号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)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要求，我局组织相关业务股室认真开展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年度项目资金绩效自评工作。</w:t>
      </w:r>
    </w:p>
    <w:p w:rsidR="008036D9" w:rsidRPr="008036D9" w:rsidRDefault="008036D9" w:rsidP="008036D9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三、绩效自评结论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年度资金项目绩效自评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良好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8036D9" w:rsidRPr="008036D9" w:rsidRDefault="008036D9" w:rsidP="008036D9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b/>
          <w:sz w:val="32"/>
          <w:szCs w:val="32"/>
        </w:rPr>
        <w:t>四、绩效指标分析</w:t>
      </w:r>
    </w:p>
    <w:p w:rsidR="008036D9" w:rsidRPr="0050778B" w:rsidRDefault="008036D9" w:rsidP="008036D9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50778B">
        <w:rPr>
          <w:rFonts w:ascii="方正楷体简体" w:eastAsia="方正楷体简体" w:hAnsi="Times New Roman" w:cs="Times New Roman"/>
          <w:sz w:val="32"/>
          <w:szCs w:val="32"/>
        </w:rPr>
        <w:t>（一）决策分析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项目立项情况。（无）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）论证决策。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）目标设置。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）保障措施。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项目按相关制度管理执行、项目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原则，项目实施前经过必要的风险评估、集体决策。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资金落实情况。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）资金到位。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项目总投资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670.3415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万元，到位资金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670.3415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万元。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）资金分配。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专项资金预算经县财政局批复下达后，明确各项指标的执行方式和开支范围，形成资金使用方案并报局党组会审议。</w:t>
      </w:r>
    </w:p>
    <w:p w:rsidR="008036D9" w:rsidRPr="0050778B" w:rsidRDefault="008036D9" w:rsidP="008036D9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50778B">
        <w:rPr>
          <w:rFonts w:ascii="方正楷体简体" w:eastAsia="方正楷体简体" w:hAnsi="Times New Roman" w:cs="Times New Roman"/>
          <w:sz w:val="32"/>
          <w:szCs w:val="32"/>
        </w:rPr>
        <w:t>（二）管理分析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资金管理。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）资金支付。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严格实行专账、专户、专人管理。做好资金使用计划，及时拨付资金，切实规范资金报账及审批程序，做到及时足额拨付、规范核算，没有发生资金截留、滞留、挪用等情况。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lastRenderedPageBreak/>
        <w:t>（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）支出规范性。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项目资金支出符合专项资金管理办法规定的用途，预算执行规范，未发生项目大调整，事项支出合</w:t>
      </w:r>
      <w:proofErr w:type="gramStart"/>
      <w:r w:rsidRPr="008036D9">
        <w:rPr>
          <w:rFonts w:ascii="Times New Roman" w:eastAsia="方正仿宋简体" w:hAnsi="Times New Roman" w:cs="Times New Roman"/>
          <w:sz w:val="32"/>
          <w:szCs w:val="32"/>
        </w:rPr>
        <w:t>规</w:t>
      </w:r>
      <w:proofErr w:type="gramEnd"/>
      <w:r w:rsidRPr="008036D9">
        <w:rPr>
          <w:rFonts w:ascii="Times New Roman" w:eastAsia="方正仿宋简体" w:hAnsi="Times New Roman" w:cs="Times New Roman"/>
          <w:sz w:val="32"/>
          <w:szCs w:val="32"/>
        </w:rPr>
        <w:t>，项目申报手续齐全，会计核算规范。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事项管理。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）实施程序。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原则，工程类建设，项目实施前经过必要的可行性研究、专家论证、风险评估、集体决策等。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）管理情况。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涉农项目资金严格按照上级资金管理使用，严格实行专账、专户、专人管理。</w:t>
      </w:r>
    </w:p>
    <w:p w:rsidR="008036D9" w:rsidRPr="0050778B" w:rsidRDefault="008036D9" w:rsidP="008036D9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50778B">
        <w:rPr>
          <w:rFonts w:ascii="方正楷体简体" w:eastAsia="方正楷体简体" w:hAnsi="Times New Roman" w:cs="Times New Roman"/>
          <w:sz w:val="32"/>
          <w:szCs w:val="32"/>
        </w:rPr>
        <w:t>（三）产出分析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经济性。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实测湿谷亩产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803.1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公斤，折算干谷亩产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642.5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公斤，完成省下达水稻亩产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630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公斤的目标任务。示范区</w:t>
      </w:r>
      <w:proofErr w:type="gramStart"/>
      <w:r w:rsidRPr="008036D9">
        <w:rPr>
          <w:rFonts w:ascii="Times New Roman" w:eastAsia="方正仿宋简体" w:hAnsi="Times New Roman" w:cs="Times New Roman"/>
          <w:sz w:val="32"/>
          <w:szCs w:val="32"/>
        </w:rPr>
        <w:t>对比非</w:t>
      </w:r>
      <w:proofErr w:type="gramEnd"/>
      <w:r w:rsidRPr="008036D9">
        <w:rPr>
          <w:rFonts w:ascii="Times New Roman" w:eastAsia="方正仿宋简体" w:hAnsi="Times New Roman" w:cs="Times New Roman"/>
          <w:sz w:val="32"/>
          <w:szCs w:val="32"/>
        </w:rPr>
        <w:t>示范区增产稻谷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53.7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公斤，增产增收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161.6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元。病虫害防控节约农药及人工费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16.5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元，节约化肥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24.2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元。合计每亩节本增收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202.3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元。节本增收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13.11%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效率性。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项目及时完成。达到预期效益。</w:t>
      </w:r>
    </w:p>
    <w:p w:rsidR="008036D9" w:rsidRPr="0050778B" w:rsidRDefault="008036D9" w:rsidP="008036D9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bookmarkStart w:id="0" w:name="_GoBack"/>
      <w:r w:rsidRPr="0050778B">
        <w:rPr>
          <w:rFonts w:ascii="方正楷体简体" w:eastAsia="方正楷体简体" w:hAnsi="Times New Roman" w:cs="Times New Roman"/>
          <w:sz w:val="32"/>
          <w:szCs w:val="32"/>
        </w:rPr>
        <w:t>（四）效益实现度分析</w:t>
      </w:r>
    </w:p>
    <w:bookmarkEnd w:id="0"/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lastRenderedPageBreak/>
        <w:t>1.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效果性。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示范区</w:t>
      </w:r>
      <w:proofErr w:type="gramStart"/>
      <w:r w:rsidRPr="008036D9">
        <w:rPr>
          <w:rFonts w:ascii="Times New Roman" w:eastAsia="方正仿宋简体" w:hAnsi="Times New Roman" w:cs="Times New Roman"/>
          <w:sz w:val="32"/>
          <w:szCs w:val="32"/>
        </w:rPr>
        <w:t>对比非</w:t>
      </w:r>
      <w:proofErr w:type="gramEnd"/>
      <w:r w:rsidRPr="008036D9">
        <w:rPr>
          <w:rFonts w:ascii="Times New Roman" w:eastAsia="方正仿宋简体" w:hAnsi="Times New Roman" w:cs="Times New Roman"/>
          <w:sz w:val="32"/>
          <w:szCs w:val="32"/>
        </w:rPr>
        <w:t>示范区增产稻谷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53.7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公斤，增产增收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161.6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元。病虫害防控节约农药及人工费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16.5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元，节约化肥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24.2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元。合计每亩节本增收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202.3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元。节本增收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13.11%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公平性</w:t>
      </w:r>
    </w:p>
    <w:p w:rsidR="008036D9" w:rsidRPr="008036D9" w:rsidRDefault="008036D9" w:rsidP="008036D9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b/>
          <w:sz w:val="32"/>
          <w:szCs w:val="32"/>
        </w:rPr>
        <w:t>五、主要绩效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实行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五统一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管理：统一良种供应（示范品种为深两优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828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、</w:t>
      </w:r>
      <w:proofErr w:type="gramStart"/>
      <w:r w:rsidRPr="008036D9">
        <w:rPr>
          <w:rFonts w:ascii="Times New Roman" w:eastAsia="方正仿宋简体" w:hAnsi="Times New Roman" w:cs="Times New Roman"/>
          <w:sz w:val="32"/>
          <w:szCs w:val="32"/>
        </w:rPr>
        <w:t>荃优华占以及</w:t>
      </w:r>
      <w:proofErr w:type="gramEnd"/>
      <w:r w:rsidRPr="008036D9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个展示品种）、统一肥水管理（施用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50%</w:t>
      </w:r>
      <w:r w:rsidRPr="008036D9">
        <w:rPr>
          <w:rFonts w:ascii="Times New Roman" w:eastAsia="方正仿宋简体" w:hAnsi="Times New Roman" w:cs="Times New Roman"/>
          <w:sz w:val="32"/>
          <w:szCs w:val="32"/>
        </w:rPr>
        <w:t>水稻配方肥）、统一病虫害防治（无人机飞防）、统一技术指导、统一机械作业。实现良田、良种、良法、良机、良制相配套，开展小面积高产攻关和大面积示范推广相结合，将专家产量转化为农户产量，把典型产量转化为大田产量，辐射带动大面积均衡增产。</w:t>
      </w:r>
    </w:p>
    <w:p w:rsidR="008036D9" w:rsidRPr="008036D9" w:rsidRDefault="008036D9" w:rsidP="008036D9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b/>
          <w:sz w:val="32"/>
          <w:szCs w:val="32"/>
        </w:rPr>
        <w:t>六、存在问题</w:t>
      </w:r>
    </w:p>
    <w:p w:rsidR="008036D9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大豆项目因选用撂荒地块作为实施示范地块，土壤肥力较差，病虫草害较多。</w:t>
      </w:r>
    </w:p>
    <w:p w:rsidR="008036D9" w:rsidRPr="008036D9" w:rsidRDefault="008036D9" w:rsidP="008036D9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b/>
          <w:sz w:val="32"/>
          <w:szCs w:val="32"/>
        </w:rPr>
        <w:t>七、下一步工作计划</w:t>
      </w:r>
    </w:p>
    <w:p w:rsidR="00AC64D2" w:rsidRPr="008036D9" w:rsidRDefault="008036D9" w:rsidP="008036D9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036D9">
        <w:rPr>
          <w:rFonts w:ascii="Times New Roman" w:eastAsia="方正仿宋简体" w:hAnsi="Times New Roman" w:cs="Times New Roman"/>
          <w:sz w:val="32"/>
          <w:szCs w:val="32"/>
        </w:rPr>
        <w:t>下一步将联系省技术专家继续加强技术指导，科学施肥用药，力争完成大豆亩产目标任务。</w:t>
      </w:r>
    </w:p>
    <w:sectPr w:rsidR="00AC64D2" w:rsidRPr="008036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BC" w:rsidRDefault="00F01FBC" w:rsidP="008036D9">
      <w:r>
        <w:separator/>
      </w:r>
    </w:p>
  </w:endnote>
  <w:endnote w:type="continuationSeparator" w:id="0">
    <w:p w:rsidR="00F01FBC" w:rsidRDefault="00F01FBC" w:rsidP="0080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8876"/>
      <w:docPartObj>
        <w:docPartGallery w:val="Page Numbers (Bottom of Page)"/>
        <w:docPartUnique/>
      </w:docPartObj>
    </w:sdtPr>
    <w:sdtContent>
      <w:p w:rsidR="008036D9" w:rsidRDefault="008036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8B" w:rsidRPr="0050778B">
          <w:rPr>
            <w:noProof/>
            <w:lang w:val="zh-CN"/>
          </w:rPr>
          <w:t>4</w:t>
        </w:r>
        <w:r>
          <w:fldChar w:fldCharType="end"/>
        </w:r>
      </w:p>
    </w:sdtContent>
  </w:sdt>
  <w:p w:rsidR="008036D9" w:rsidRDefault="008036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BC" w:rsidRDefault="00F01FBC" w:rsidP="008036D9">
      <w:r>
        <w:separator/>
      </w:r>
    </w:p>
  </w:footnote>
  <w:footnote w:type="continuationSeparator" w:id="0">
    <w:p w:rsidR="00F01FBC" w:rsidRDefault="00F01FBC" w:rsidP="0080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47"/>
    <w:rsid w:val="0050778B"/>
    <w:rsid w:val="008036D9"/>
    <w:rsid w:val="009C5747"/>
    <w:rsid w:val="00AC64D2"/>
    <w:rsid w:val="00F0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6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249</Words>
  <Characters>1421</Characters>
  <Application>Microsoft Office Word</Application>
  <DocSecurity>0</DocSecurity>
  <Lines>11</Lines>
  <Paragraphs>3</Paragraphs>
  <ScaleCrop>false</ScaleCrop>
  <Company>微软中国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2023-05-12T08:55:00Z</dcterms:created>
  <dcterms:modified xsi:type="dcterms:W3CDTF">2023-05-12T08:57:00Z</dcterms:modified>
</cp:coreProperties>
</file>