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textAlignment w:val="baseline"/>
        <w:rPr>
          <w:rFonts w:hint="eastAsia" w:ascii="Times New Roman" w:hAnsi="Times New Roman" w:eastAsia="黑体" w:cs="Times New Roman"/>
          <w:szCs w:val="32"/>
          <w:lang w:val="en-US" w:eastAsia="zh-CN"/>
        </w:rPr>
      </w:pPr>
      <w:bookmarkStart w:id="0" w:name="_Toc17508"/>
      <w:bookmarkStart w:id="1" w:name="_Hlk66095440"/>
      <w:r>
        <w:rPr>
          <w:rFonts w:hint="eastAsia" w:ascii="Times New Roman" w:hAnsi="Times New Roman" w:eastAsia="黑体" w:cs="Times New Roman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0" w:firstLineChars="0"/>
        <w:jc w:val="center"/>
        <w:rPr>
          <w:rStyle w:val="38"/>
          <w:rFonts w:hint="default" w:eastAsia="黑体"/>
          <w:b w:val="0"/>
          <w:lang w:val="en-US" w:eastAsia="zh-CN" w:bidi="ar-SA"/>
        </w:rPr>
      </w:pPr>
      <w:r>
        <w:rPr>
          <w:rStyle w:val="38"/>
          <w:rFonts w:hint="eastAsia"/>
          <w:b w:val="0"/>
          <w:lang w:val="en-US" w:eastAsia="zh-CN" w:bidi="ar-SA"/>
        </w:rPr>
        <w:t>X</w:t>
      </w:r>
      <w:r>
        <w:rPr>
          <w:rStyle w:val="38"/>
          <w:rFonts w:hint="eastAsia" w:eastAsia="黑体"/>
          <w:b w:val="0"/>
          <w:lang w:val="en-US" w:eastAsia="zh-CN" w:bidi="ar-SA"/>
        </w:rPr>
        <w:t>XX公司蔬菜产业园项目申报书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0" w:firstLineChars="0"/>
        <w:rPr>
          <w:rStyle w:val="38"/>
          <w:b w:val="0"/>
          <w:lang w:val="en-US" w:eastAsia="zh-CN" w:bidi="ar-SA"/>
        </w:rPr>
      </w:pPr>
      <w:r>
        <w:rPr>
          <w:rStyle w:val="38"/>
          <w:rFonts w:hint="eastAsia"/>
          <w:b w:val="0"/>
          <w:lang w:val="en-US" w:eastAsia="zh-CN" w:bidi="ar-SA"/>
        </w:rPr>
        <w:t>一、公司概况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textAlignment w:val="baseline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简单概述公司、法人基本情况、公司人员组织架构、经营范围、经营状况、近两年财务状况、公司信誉证明、基地规模、生产方式、产品竞争优势、科技实力、联农带农情况以及未来发展计划等。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0" w:firstLineChars="0"/>
        <w:textAlignment w:val="baseline"/>
        <w:outlineLvl w:val="0"/>
        <w:rPr>
          <w:rStyle w:val="38"/>
        </w:rPr>
      </w:pPr>
      <w:bookmarkStart w:id="2" w:name="_Toc22124"/>
      <w:r>
        <w:rPr>
          <w:rStyle w:val="38"/>
          <w:rFonts w:hint="eastAsia" w:eastAsia="黑体"/>
          <w:lang w:val="en-US" w:eastAsia="zh-CN"/>
        </w:rPr>
        <w:t>二</w:t>
      </w:r>
      <w:r>
        <w:rPr>
          <w:rStyle w:val="38"/>
          <w:rFonts w:hint="eastAsia"/>
        </w:rPr>
        <w:t>、</w:t>
      </w:r>
      <w:r>
        <w:rPr>
          <w:rStyle w:val="38"/>
          <w:rFonts w:hint="eastAsia" w:eastAsia="黑体"/>
          <w:lang w:val="en-US" w:eastAsia="zh-CN"/>
        </w:rPr>
        <w:t>计划</w:t>
      </w:r>
      <w:r>
        <w:rPr>
          <w:rStyle w:val="38"/>
          <w:rFonts w:hint="eastAsia"/>
        </w:rPr>
        <w:t>建设内容</w:t>
      </w:r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textAlignment w:val="baseline"/>
        <w:rPr>
          <w:rFonts w:ascii="仿宋" w:hAnsi="仿宋" w:eastAsia="仿宋"/>
          <w:szCs w:val="32"/>
        </w:rPr>
      </w:pPr>
      <w:r>
        <w:rPr>
          <w:rFonts w:hint="eastAsia" w:ascii="仿宋" w:hAnsi="仿宋" w:eastAsia="仿宋" w:cs="Times New Roman"/>
          <w:szCs w:val="32"/>
          <w:lang w:val="en-US" w:eastAsia="zh-CN"/>
        </w:rPr>
        <w:t>简述计划建设的内容，包括财政资金建设内容和自筹资金建设内容。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0" w:firstLineChars="0"/>
        <w:textAlignment w:val="baseline"/>
        <w:rPr>
          <w:rStyle w:val="38"/>
          <w:rFonts w:hint="eastAsia" w:eastAsia="黑体"/>
          <w:lang w:val="en-US" w:eastAsia="zh-CN"/>
        </w:rPr>
      </w:pPr>
      <w:bookmarkStart w:id="3" w:name="_Toc25226"/>
      <w:r>
        <w:rPr>
          <w:rStyle w:val="38"/>
          <w:rFonts w:hint="eastAsia" w:eastAsia="黑体"/>
          <w:lang w:val="en-US" w:eastAsia="zh-CN"/>
        </w:rPr>
        <w:t>投资估算</w:t>
      </w:r>
      <w:bookmarkEnd w:id="3"/>
      <w:r>
        <w:rPr>
          <w:rStyle w:val="38"/>
          <w:rFonts w:hint="eastAsia" w:eastAsia="黑体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 w:firstLine="640" w:firstLineChars="200"/>
        <w:textAlignment w:val="baseline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针对项目建设内容，确定资金使用计划（按表1填写），财政资金与自筹资金建设内容要求分开列明）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0" w:firstLineChars="0"/>
        <w:jc w:val="center"/>
        <w:textAlignment w:val="baseline"/>
        <w:rPr>
          <w:rFonts w:ascii="仿宋" w:hAnsi="仿宋" w:eastAsia="仿宋"/>
          <w:b/>
          <w:bCs/>
          <w:szCs w:val="32"/>
        </w:rPr>
      </w:pPr>
      <w:r>
        <w:rPr>
          <w:rFonts w:ascii="仿宋" w:hAnsi="仿宋" w:eastAsia="仿宋"/>
          <w:b/>
          <w:bCs/>
          <w:szCs w:val="32"/>
        </w:rPr>
        <w:t>表1  建设资金使用方案计划表</w:t>
      </w:r>
    </w:p>
    <w:tbl>
      <w:tblPr>
        <w:tblStyle w:val="12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187"/>
        <w:gridCol w:w="1188"/>
        <w:gridCol w:w="3744"/>
        <w:gridCol w:w="1088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5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187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118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建设地点</w:t>
            </w:r>
          </w:p>
        </w:tc>
        <w:tc>
          <w:tcPr>
            <w:tcW w:w="374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拟建设内容（概算）</w:t>
            </w:r>
          </w:p>
        </w:tc>
        <w:tc>
          <w:tcPr>
            <w:tcW w:w="108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投资估算（万元）</w:t>
            </w:r>
          </w:p>
        </w:tc>
        <w:tc>
          <w:tcPr>
            <w:tcW w:w="1469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方正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其中财政资金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5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3126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一、农业设施</w:t>
            </w:r>
          </w:p>
        </w:tc>
        <w:tc>
          <w:tcPr>
            <w:tcW w:w="37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参考标准：生产基地建设和加工用房（单层）、核心区道路改造、供水供电等设施设备补助</w:t>
            </w:r>
          </w:p>
        </w:tc>
        <w:tc>
          <w:tcPr>
            <w:tcW w:w="10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XX建设项目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  <w:tc>
          <w:tcPr>
            <w:tcW w:w="3744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XXX</w:t>
            </w:r>
          </w:p>
        </w:tc>
        <w:tc>
          <w:tcPr>
            <w:tcW w:w="10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  <w:tc>
          <w:tcPr>
            <w:tcW w:w="14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  <w:tc>
          <w:tcPr>
            <w:tcW w:w="11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  <w:tc>
          <w:tcPr>
            <w:tcW w:w="37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XXX</w:t>
            </w:r>
          </w:p>
        </w:tc>
        <w:tc>
          <w:tcPr>
            <w:tcW w:w="10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  <w:tc>
          <w:tcPr>
            <w:tcW w:w="14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126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二、产业融合</w:t>
            </w:r>
          </w:p>
        </w:tc>
        <w:tc>
          <w:tcPr>
            <w:tcW w:w="37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参考标准：农产品生产加工设备设施、产品储藏、冷链配送和流通设施的升级改造、新产业新业态设施配套等补助</w:t>
            </w:r>
          </w:p>
        </w:tc>
        <w:tc>
          <w:tcPr>
            <w:tcW w:w="10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XX建设项目</w:t>
            </w:r>
          </w:p>
        </w:tc>
        <w:tc>
          <w:tcPr>
            <w:tcW w:w="11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  <w:tc>
          <w:tcPr>
            <w:tcW w:w="37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XXX</w:t>
            </w:r>
          </w:p>
        </w:tc>
        <w:tc>
          <w:tcPr>
            <w:tcW w:w="10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  <w:tc>
          <w:tcPr>
            <w:tcW w:w="14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  <w:tc>
          <w:tcPr>
            <w:tcW w:w="11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  <w:tc>
          <w:tcPr>
            <w:tcW w:w="37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XXX</w:t>
            </w:r>
          </w:p>
        </w:tc>
        <w:tc>
          <w:tcPr>
            <w:tcW w:w="10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  <w:tc>
          <w:tcPr>
            <w:tcW w:w="14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126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三、科技研发与信息支撑</w:t>
            </w:r>
          </w:p>
        </w:tc>
        <w:tc>
          <w:tcPr>
            <w:tcW w:w="37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参考标准：信息化建设、技术研发和成果转换、检验检测设施设备增加等方面补助</w:t>
            </w:r>
          </w:p>
        </w:tc>
        <w:tc>
          <w:tcPr>
            <w:tcW w:w="10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XX建设项目</w:t>
            </w:r>
          </w:p>
        </w:tc>
        <w:tc>
          <w:tcPr>
            <w:tcW w:w="11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  <w:tc>
          <w:tcPr>
            <w:tcW w:w="37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XXX</w:t>
            </w:r>
          </w:p>
        </w:tc>
        <w:tc>
          <w:tcPr>
            <w:tcW w:w="10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  <w:tc>
          <w:tcPr>
            <w:tcW w:w="14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  <w:tc>
          <w:tcPr>
            <w:tcW w:w="11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  <w:tc>
          <w:tcPr>
            <w:tcW w:w="37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XXX</w:t>
            </w:r>
          </w:p>
        </w:tc>
        <w:tc>
          <w:tcPr>
            <w:tcW w:w="10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  <w:tc>
          <w:tcPr>
            <w:tcW w:w="14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126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四、品牌建设</w:t>
            </w:r>
          </w:p>
        </w:tc>
        <w:tc>
          <w:tcPr>
            <w:tcW w:w="37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参考标准：产业产品品牌宣传和打造特色地方区域公用品牌等补助</w:t>
            </w:r>
          </w:p>
        </w:tc>
        <w:tc>
          <w:tcPr>
            <w:tcW w:w="10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XXX</w:t>
            </w:r>
          </w:p>
        </w:tc>
        <w:tc>
          <w:tcPr>
            <w:tcW w:w="14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XX建设项目</w:t>
            </w:r>
          </w:p>
        </w:tc>
        <w:tc>
          <w:tcPr>
            <w:tcW w:w="11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  <w:tc>
          <w:tcPr>
            <w:tcW w:w="37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XXX</w:t>
            </w:r>
          </w:p>
        </w:tc>
        <w:tc>
          <w:tcPr>
            <w:tcW w:w="10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  <w:tc>
          <w:tcPr>
            <w:tcW w:w="14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  <w:tc>
          <w:tcPr>
            <w:tcW w:w="11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  <w:tc>
          <w:tcPr>
            <w:tcW w:w="37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XXX</w:t>
            </w:r>
          </w:p>
        </w:tc>
        <w:tc>
          <w:tcPr>
            <w:tcW w:w="10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  <w:tc>
          <w:tcPr>
            <w:tcW w:w="14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合计</w:t>
            </w:r>
          </w:p>
        </w:tc>
        <w:tc>
          <w:tcPr>
            <w:tcW w:w="6119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XXXX</w:t>
            </w:r>
          </w:p>
        </w:tc>
        <w:tc>
          <w:tcPr>
            <w:tcW w:w="14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ind w:firstLine="0" w:firstLineChars="0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/>
        <w:textAlignment w:val="baseline"/>
        <w:outlineLvl w:val="0"/>
        <w:rPr>
          <w:rFonts w:ascii="仿宋" w:hAnsi="仿宋" w:eastAsia="仿宋"/>
          <w:szCs w:val="32"/>
        </w:rPr>
      </w:pPr>
      <w:bookmarkStart w:id="4" w:name="_Toc18652"/>
      <w:r>
        <w:rPr>
          <w:rStyle w:val="38"/>
          <w:rFonts w:hint="eastAsia" w:eastAsia="黑体"/>
          <w:lang w:val="en-US" w:eastAsia="zh-CN"/>
        </w:rPr>
        <w:t>四</w:t>
      </w:r>
      <w:r>
        <w:rPr>
          <w:rStyle w:val="38"/>
          <w:rFonts w:hint="eastAsia"/>
        </w:rPr>
        <w:t>、附件、附图</w:t>
      </w:r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textAlignment w:val="baseline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（一）</w:t>
      </w:r>
      <w:r>
        <w:rPr>
          <w:rFonts w:hint="eastAsia" w:ascii="仿宋" w:hAnsi="仿宋" w:eastAsia="仿宋"/>
          <w:szCs w:val="32"/>
          <w:lang w:val="en-US" w:eastAsia="zh-CN"/>
        </w:rPr>
        <w:t>企业</w:t>
      </w:r>
      <w:r>
        <w:rPr>
          <w:rFonts w:ascii="仿宋" w:hAnsi="仿宋" w:eastAsia="仿宋"/>
          <w:szCs w:val="32"/>
        </w:rPr>
        <w:t>营业执照扫描件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textAlignment w:val="baseline"/>
        <w:rPr>
          <w:rFonts w:hint="default" w:ascii="仿宋" w:hAnsi="仿宋" w:eastAsia="仿宋"/>
          <w:szCs w:val="32"/>
          <w:lang w:val="en-US"/>
        </w:rPr>
      </w:pPr>
      <w:r>
        <w:rPr>
          <w:rFonts w:ascii="仿宋" w:hAnsi="仿宋" w:eastAsia="仿宋"/>
          <w:szCs w:val="32"/>
        </w:rPr>
        <w:t>（二）</w:t>
      </w:r>
      <w:r>
        <w:rPr>
          <w:rFonts w:hint="eastAsia" w:ascii="仿宋" w:hAnsi="仿宋" w:eastAsia="仿宋"/>
          <w:szCs w:val="32"/>
          <w:lang w:val="en-US" w:eastAsia="zh-CN"/>
        </w:rPr>
        <w:t>企业2022、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23年度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资产负债表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640" w:leftChars="200" w:firstLine="0" w:firstLineChars="0"/>
        <w:textAlignment w:val="baseline"/>
        <w:rPr>
          <w:rFonts w:ascii="仿宋" w:hAnsi="仿宋" w:eastAsia="仿宋"/>
          <w:kern w:val="0"/>
          <w:szCs w:val="32"/>
        </w:rPr>
      </w:pPr>
      <w:r>
        <w:rPr>
          <w:rFonts w:ascii="仿宋" w:hAnsi="仿宋" w:eastAsia="仿宋"/>
          <w:kern w:val="0"/>
          <w:szCs w:val="32"/>
        </w:rPr>
        <w:t>（三）银行开户许可证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640" w:leftChars="200" w:firstLine="0" w:firstLineChars="0"/>
        <w:textAlignment w:val="baseline"/>
        <w:rPr>
          <w:rFonts w:hint="eastAsia" w:ascii="仿宋" w:hAnsi="仿宋" w:eastAsia="仿宋"/>
          <w:kern w:val="0"/>
          <w:szCs w:val="32"/>
          <w:lang w:eastAsia="zh-CN"/>
        </w:rPr>
      </w:pPr>
      <w:r>
        <w:rPr>
          <w:rFonts w:ascii="仿宋" w:hAnsi="仿宋" w:eastAsia="仿宋"/>
          <w:kern w:val="0"/>
          <w:szCs w:val="32"/>
        </w:rPr>
        <w:t>（四）用地证明</w:t>
      </w:r>
      <w:r>
        <w:rPr>
          <w:rFonts w:hint="eastAsia" w:ascii="仿宋" w:hAnsi="仿宋" w:eastAsia="仿宋"/>
          <w:kern w:val="0"/>
          <w:szCs w:val="32"/>
          <w:lang w:eastAsia="zh-CN"/>
        </w:rPr>
        <w:t>（</w:t>
      </w:r>
      <w:r>
        <w:rPr>
          <w:rFonts w:hint="eastAsia" w:ascii="仿宋" w:hAnsi="仿宋" w:eastAsia="仿宋"/>
          <w:kern w:val="0"/>
          <w:szCs w:val="32"/>
          <w:lang w:val="en-US" w:eastAsia="zh-CN"/>
        </w:rPr>
        <w:t>如有</w:t>
      </w:r>
      <w:r>
        <w:rPr>
          <w:rFonts w:hint="eastAsia" w:ascii="仿宋" w:hAnsi="仿宋" w:eastAsia="仿宋"/>
          <w:kern w:val="0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640" w:leftChars="200" w:firstLine="0" w:firstLineChars="0"/>
        <w:textAlignment w:val="baseline"/>
        <w:rPr>
          <w:rFonts w:hint="eastAsia" w:ascii="仿宋" w:hAnsi="仿宋" w:eastAsia="仿宋"/>
          <w:kern w:val="0"/>
          <w:szCs w:val="32"/>
          <w:lang w:eastAsia="zh-CN"/>
        </w:rPr>
      </w:pPr>
      <w:r>
        <w:rPr>
          <w:rFonts w:ascii="仿宋" w:hAnsi="仿宋" w:eastAsia="仿宋"/>
          <w:kern w:val="0"/>
          <w:szCs w:val="32"/>
        </w:rPr>
        <w:t>（五）土地承包合同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textAlignment w:val="baseline"/>
        <w:rPr>
          <w:rFonts w:ascii="仿宋" w:hAnsi="仿宋" w:eastAsia="仿宋"/>
          <w:kern w:val="0"/>
          <w:szCs w:val="32"/>
        </w:rPr>
      </w:pPr>
      <w:r>
        <w:rPr>
          <w:rFonts w:ascii="仿宋" w:hAnsi="仿宋" w:eastAsia="仿宋"/>
          <w:kern w:val="0"/>
          <w:szCs w:val="32"/>
        </w:rPr>
        <w:t>（六）资质荣誉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baseline"/>
        <w:rPr>
          <w:rFonts w:hint="eastAsia" w:ascii="仿宋" w:hAnsi="仿宋" w:eastAsia="仿宋"/>
          <w:kern w:val="0"/>
          <w:szCs w:val="32"/>
          <w:lang w:val="en-US" w:eastAsia="zh-CN"/>
        </w:rPr>
      </w:pPr>
      <w:r>
        <w:rPr>
          <w:rFonts w:ascii="仿宋" w:hAnsi="仿宋" w:eastAsia="仿宋"/>
          <w:kern w:val="0"/>
          <w:szCs w:val="32"/>
        </w:rPr>
        <w:t>（</w:t>
      </w:r>
      <w:r>
        <w:rPr>
          <w:rFonts w:hint="eastAsia" w:ascii="仿宋" w:hAnsi="仿宋" w:eastAsia="仿宋"/>
          <w:kern w:val="0"/>
          <w:szCs w:val="32"/>
          <w:lang w:val="en-US" w:eastAsia="zh-CN"/>
        </w:rPr>
        <w:t>七</w:t>
      </w:r>
      <w:r>
        <w:rPr>
          <w:rFonts w:ascii="仿宋" w:hAnsi="仿宋" w:eastAsia="仿宋"/>
          <w:kern w:val="0"/>
          <w:szCs w:val="32"/>
        </w:rPr>
        <w:t>）</w:t>
      </w:r>
      <w:r>
        <w:rPr>
          <w:rFonts w:ascii="仿宋" w:hAnsi="仿宋" w:eastAsia="仿宋"/>
          <w:kern w:val="0"/>
          <w:szCs w:val="32"/>
          <w:lang w:val="zh-TW"/>
        </w:rPr>
        <w:t>其他证明材料</w:t>
      </w:r>
      <w:r>
        <w:rPr>
          <w:rFonts w:hint="eastAsia" w:ascii="仿宋" w:hAnsi="仿宋" w:eastAsia="仿宋"/>
          <w:kern w:val="0"/>
          <w:szCs w:val="32"/>
          <w:lang w:val="en-US" w:eastAsia="zh-CN"/>
        </w:rPr>
        <w:t>（企业提供“信用中国”网下载的信用报告、农民专业合作社提供征“信中心”信用报告等）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textAlignment w:val="baseline"/>
        <w:rPr>
          <w:rFonts w:hint="eastAsia" w:ascii="仿宋" w:hAnsi="仿宋" w:eastAsia="仿宋"/>
          <w:kern w:val="0"/>
          <w:szCs w:val="32"/>
          <w:lang w:val="zh-TW"/>
        </w:rPr>
      </w:pPr>
      <w:r>
        <w:rPr>
          <w:rFonts w:ascii="仿宋" w:hAnsi="仿宋" w:eastAsia="仿宋"/>
          <w:kern w:val="0"/>
          <w:szCs w:val="32"/>
        </w:rPr>
        <w:t>（</w:t>
      </w:r>
      <w:r>
        <w:rPr>
          <w:rFonts w:hint="eastAsia" w:ascii="仿宋" w:hAnsi="仿宋" w:eastAsia="仿宋"/>
          <w:kern w:val="0"/>
          <w:szCs w:val="32"/>
          <w:lang w:val="en-US" w:eastAsia="zh-CN"/>
        </w:rPr>
        <w:t>八</w:t>
      </w:r>
      <w:r>
        <w:rPr>
          <w:rFonts w:ascii="仿宋" w:hAnsi="仿宋" w:eastAsia="仿宋"/>
          <w:kern w:val="0"/>
          <w:szCs w:val="32"/>
        </w:rPr>
        <w:t>）</w:t>
      </w:r>
      <w:r>
        <w:rPr>
          <w:rFonts w:ascii="仿宋" w:hAnsi="仿宋" w:eastAsia="仿宋"/>
          <w:kern w:val="0"/>
          <w:szCs w:val="32"/>
          <w:lang w:val="zh-TW"/>
        </w:rPr>
        <w:t>基地现状图片</w:t>
      </w:r>
      <w:r>
        <w:rPr>
          <w:rFonts w:hint="eastAsia" w:ascii="仿宋" w:hAnsi="仿宋" w:eastAsia="仿宋"/>
          <w:kern w:val="0"/>
          <w:szCs w:val="32"/>
          <w:lang w:val="zh-TW"/>
        </w:rPr>
        <w:t>（</w:t>
      </w:r>
      <w:r>
        <w:rPr>
          <w:rFonts w:hint="eastAsia" w:ascii="仿宋" w:hAnsi="仿宋" w:eastAsia="仿宋"/>
          <w:kern w:val="0"/>
          <w:szCs w:val="32"/>
          <w:lang w:val="en-US" w:eastAsia="zh-CN"/>
        </w:rPr>
        <w:t>要求有蔬菜种植图片，拍照图片时间在近半年内，</w:t>
      </w:r>
      <w:r>
        <w:rPr>
          <w:rFonts w:hint="eastAsia" w:ascii="仿宋" w:hAnsi="仿宋" w:eastAsia="仿宋"/>
          <w:kern w:val="0"/>
          <w:szCs w:val="32"/>
        </w:rPr>
        <w:t>图片不低于三张</w:t>
      </w:r>
      <w:r>
        <w:rPr>
          <w:rFonts w:hint="eastAsia" w:ascii="仿宋" w:hAnsi="仿宋" w:eastAsia="仿宋"/>
          <w:kern w:val="0"/>
          <w:szCs w:val="32"/>
          <w:lang w:val="zh-TW"/>
        </w:rPr>
        <w:t>）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right"/>
        <w:textAlignment w:val="baseline"/>
        <w:rPr>
          <w:rFonts w:hint="eastAsia" w:ascii="仿宋" w:hAnsi="仿宋" w:eastAsia="仿宋"/>
          <w:kern w:val="0"/>
          <w:szCs w:val="32"/>
          <w:lang w:val="zh-T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right"/>
        <w:textAlignment w:val="baseline"/>
        <w:rPr>
          <w:rFonts w:hint="eastAsia" w:ascii="仿宋" w:hAnsi="仿宋" w:eastAsia="仿宋"/>
          <w:kern w:val="0"/>
          <w:szCs w:val="32"/>
          <w:lang w:val="zh-T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right"/>
        <w:textAlignment w:val="baseline"/>
        <w:rPr>
          <w:rFonts w:hint="eastAsia" w:ascii="仿宋" w:hAnsi="仿宋" w:eastAsia="仿宋"/>
          <w:kern w:val="0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Cs w:val="32"/>
          <w:lang w:val="en-US" w:eastAsia="zh-CN"/>
        </w:rPr>
        <w:t>XXX公司（盖章）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right"/>
        <w:textAlignment w:val="baseline"/>
        <w:rPr>
          <w:rFonts w:hint="default" w:ascii="仿宋" w:hAnsi="仿宋" w:eastAsia="仿宋"/>
          <w:kern w:val="0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Cs w:val="32"/>
          <w:lang w:val="en-US" w:eastAsia="zh-CN"/>
        </w:rPr>
        <w:t>XX年XX月XX日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right"/>
        <w:textAlignment w:val="baseline"/>
        <w:rPr>
          <w:rFonts w:hint="eastAsia" w:ascii="仿宋" w:hAnsi="仿宋" w:eastAsia="仿宋"/>
          <w:kern w:val="0"/>
          <w:szCs w:val="32"/>
          <w:lang w:eastAsia="zh-CN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439336-661A-4FDC-B379-1393DA2E70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KaiTi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27BF245-FA92-4B8B-8C8E-35CC6E8E6054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9E5BB4BE-952D-4E67-9A92-B153958D451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jc w:val="center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- 2 -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tabs>
        <w:tab w:val="center" w:pos="4153"/>
        <w:tab w:val="right" w:pos="8306"/>
      </w:tabs>
      <w:ind w:firstLine="360"/>
      <w:jc w:val="left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w:rPr>
        <w:sz w:val="18"/>
      </w:rPr>
      <w:pict>
        <v:shape id="_x0000_s4097" o:spid="_x0000_s4097" o:spt="202" type="#_x0000_t202" style="position:absolute;left:0pt;margin-left:202pt;margin-top:-11.25pt;height:144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ind w:firstLine="0" w:firstLineChars="0"/>
      <w:rPr>
        <w:rFonts w:eastAsiaTheme="minor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D93E5"/>
    <w:multiLevelType w:val="singleLevel"/>
    <w:tmpl w:val="172D93E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A0NjZjMDhhNDZkZjNjZmNiY2NlNjE2MGZiZGNiNDAifQ=="/>
  </w:docVars>
  <w:rsids>
    <w:rsidRoot w:val="00172A27"/>
    <w:rsid w:val="000A0AF3"/>
    <w:rsid w:val="000A0B3C"/>
    <w:rsid w:val="000D678B"/>
    <w:rsid w:val="000F0989"/>
    <w:rsid w:val="00162BD1"/>
    <w:rsid w:val="00172A27"/>
    <w:rsid w:val="001C1BA0"/>
    <w:rsid w:val="001C4D48"/>
    <w:rsid w:val="00270077"/>
    <w:rsid w:val="00273B4E"/>
    <w:rsid w:val="002A0DE5"/>
    <w:rsid w:val="002B196F"/>
    <w:rsid w:val="00311F86"/>
    <w:rsid w:val="0032571C"/>
    <w:rsid w:val="00370992"/>
    <w:rsid w:val="003A4F48"/>
    <w:rsid w:val="003A5947"/>
    <w:rsid w:val="003C313E"/>
    <w:rsid w:val="003C3D23"/>
    <w:rsid w:val="00446BE5"/>
    <w:rsid w:val="00450BC0"/>
    <w:rsid w:val="00450D7D"/>
    <w:rsid w:val="004523DD"/>
    <w:rsid w:val="00455ED0"/>
    <w:rsid w:val="004A1821"/>
    <w:rsid w:val="004C2757"/>
    <w:rsid w:val="004E15D7"/>
    <w:rsid w:val="004F4A92"/>
    <w:rsid w:val="0050527C"/>
    <w:rsid w:val="00545F78"/>
    <w:rsid w:val="00567AE5"/>
    <w:rsid w:val="00595063"/>
    <w:rsid w:val="005B2AA5"/>
    <w:rsid w:val="005B4531"/>
    <w:rsid w:val="005D474A"/>
    <w:rsid w:val="005E4222"/>
    <w:rsid w:val="00601EB6"/>
    <w:rsid w:val="006027AA"/>
    <w:rsid w:val="0067505C"/>
    <w:rsid w:val="006E044F"/>
    <w:rsid w:val="006F540D"/>
    <w:rsid w:val="00736BBA"/>
    <w:rsid w:val="0075229F"/>
    <w:rsid w:val="00767578"/>
    <w:rsid w:val="00770692"/>
    <w:rsid w:val="00773CA2"/>
    <w:rsid w:val="00775E38"/>
    <w:rsid w:val="007A75C2"/>
    <w:rsid w:val="007D33C0"/>
    <w:rsid w:val="007F230A"/>
    <w:rsid w:val="0083624B"/>
    <w:rsid w:val="00864944"/>
    <w:rsid w:val="008A58E9"/>
    <w:rsid w:val="00997168"/>
    <w:rsid w:val="009D421A"/>
    <w:rsid w:val="00A250A2"/>
    <w:rsid w:val="00B40E66"/>
    <w:rsid w:val="00B44BF1"/>
    <w:rsid w:val="00B76DFC"/>
    <w:rsid w:val="00B86818"/>
    <w:rsid w:val="00BA1A55"/>
    <w:rsid w:val="00BD1F5E"/>
    <w:rsid w:val="00CB01EB"/>
    <w:rsid w:val="00CD18B9"/>
    <w:rsid w:val="00D21517"/>
    <w:rsid w:val="00D623AC"/>
    <w:rsid w:val="00D86501"/>
    <w:rsid w:val="00DD498C"/>
    <w:rsid w:val="00E96112"/>
    <w:rsid w:val="00EA7489"/>
    <w:rsid w:val="00EE0FCC"/>
    <w:rsid w:val="00F53F97"/>
    <w:rsid w:val="00F9549D"/>
    <w:rsid w:val="00FE3CD0"/>
    <w:rsid w:val="011D6466"/>
    <w:rsid w:val="01627CDD"/>
    <w:rsid w:val="01943B52"/>
    <w:rsid w:val="01A53008"/>
    <w:rsid w:val="01B72EA4"/>
    <w:rsid w:val="021710EA"/>
    <w:rsid w:val="028A141A"/>
    <w:rsid w:val="02D45050"/>
    <w:rsid w:val="03076F08"/>
    <w:rsid w:val="03D457E6"/>
    <w:rsid w:val="041B2785"/>
    <w:rsid w:val="043F322D"/>
    <w:rsid w:val="04437C2F"/>
    <w:rsid w:val="049D47DA"/>
    <w:rsid w:val="05DF37C1"/>
    <w:rsid w:val="066469A2"/>
    <w:rsid w:val="069C18CD"/>
    <w:rsid w:val="06A40301"/>
    <w:rsid w:val="06E7087C"/>
    <w:rsid w:val="06F93094"/>
    <w:rsid w:val="076412A0"/>
    <w:rsid w:val="0767625F"/>
    <w:rsid w:val="07C35818"/>
    <w:rsid w:val="084D761C"/>
    <w:rsid w:val="089F57C2"/>
    <w:rsid w:val="090627A1"/>
    <w:rsid w:val="09220E2F"/>
    <w:rsid w:val="09D35B23"/>
    <w:rsid w:val="0A073DC9"/>
    <w:rsid w:val="0AC3075C"/>
    <w:rsid w:val="0B344620"/>
    <w:rsid w:val="0BD616E3"/>
    <w:rsid w:val="0CCE7272"/>
    <w:rsid w:val="0CF85F10"/>
    <w:rsid w:val="0D436814"/>
    <w:rsid w:val="0D600544"/>
    <w:rsid w:val="0D920292"/>
    <w:rsid w:val="0DBB05C9"/>
    <w:rsid w:val="0E6C6F6A"/>
    <w:rsid w:val="0F4D58AA"/>
    <w:rsid w:val="0F5E2C8B"/>
    <w:rsid w:val="10401DDF"/>
    <w:rsid w:val="10725EA8"/>
    <w:rsid w:val="10B1608A"/>
    <w:rsid w:val="10CF7908"/>
    <w:rsid w:val="10D73F68"/>
    <w:rsid w:val="10E30B54"/>
    <w:rsid w:val="10EE5494"/>
    <w:rsid w:val="11B86699"/>
    <w:rsid w:val="11EC669A"/>
    <w:rsid w:val="11FA08CD"/>
    <w:rsid w:val="122E26FF"/>
    <w:rsid w:val="127A5BC6"/>
    <w:rsid w:val="132203C0"/>
    <w:rsid w:val="135F154E"/>
    <w:rsid w:val="13733F4C"/>
    <w:rsid w:val="13C01604"/>
    <w:rsid w:val="13C66193"/>
    <w:rsid w:val="14B411F1"/>
    <w:rsid w:val="15154F8C"/>
    <w:rsid w:val="15161B40"/>
    <w:rsid w:val="151A3AEF"/>
    <w:rsid w:val="15204E3B"/>
    <w:rsid w:val="156433DE"/>
    <w:rsid w:val="157B1019"/>
    <w:rsid w:val="15A83F3F"/>
    <w:rsid w:val="15D541BF"/>
    <w:rsid w:val="15FC0F03"/>
    <w:rsid w:val="160C725A"/>
    <w:rsid w:val="16391D5D"/>
    <w:rsid w:val="16B703D3"/>
    <w:rsid w:val="16D3044D"/>
    <w:rsid w:val="173E6729"/>
    <w:rsid w:val="17D75119"/>
    <w:rsid w:val="17FC3C53"/>
    <w:rsid w:val="187C0240"/>
    <w:rsid w:val="18982224"/>
    <w:rsid w:val="18BF368A"/>
    <w:rsid w:val="195779A0"/>
    <w:rsid w:val="19593B4B"/>
    <w:rsid w:val="19B16AD0"/>
    <w:rsid w:val="1A1A3717"/>
    <w:rsid w:val="1A1F3B2C"/>
    <w:rsid w:val="1A20789F"/>
    <w:rsid w:val="1AA200D1"/>
    <w:rsid w:val="1AA51A5B"/>
    <w:rsid w:val="1AD727E9"/>
    <w:rsid w:val="1B7D3E14"/>
    <w:rsid w:val="1C0E4D5C"/>
    <w:rsid w:val="1C34560B"/>
    <w:rsid w:val="1CD56CCB"/>
    <w:rsid w:val="1D1469D0"/>
    <w:rsid w:val="1D510397"/>
    <w:rsid w:val="1E336153"/>
    <w:rsid w:val="1E860933"/>
    <w:rsid w:val="1E8A5BD1"/>
    <w:rsid w:val="1E9D6810"/>
    <w:rsid w:val="1EDE2D06"/>
    <w:rsid w:val="1F672685"/>
    <w:rsid w:val="1FF027D4"/>
    <w:rsid w:val="201D2493"/>
    <w:rsid w:val="20985FEA"/>
    <w:rsid w:val="20D07755"/>
    <w:rsid w:val="20EB0E4D"/>
    <w:rsid w:val="20F33DF2"/>
    <w:rsid w:val="21561431"/>
    <w:rsid w:val="216D06F2"/>
    <w:rsid w:val="21C3733C"/>
    <w:rsid w:val="21E059A9"/>
    <w:rsid w:val="22562CE1"/>
    <w:rsid w:val="22B27062"/>
    <w:rsid w:val="2355409F"/>
    <w:rsid w:val="247D2E79"/>
    <w:rsid w:val="26010524"/>
    <w:rsid w:val="2642481B"/>
    <w:rsid w:val="26541E80"/>
    <w:rsid w:val="26B554C4"/>
    <w:rsid w:val="27BC7485"/>
    <w:rsid w:val="282E43C7"/>
    <w:rsid w:val="28CB6A30"/>
    <w:rsid w:val="29191AE9"/>
    <w:rsid w:val="29422473"/>
    <w:rsid w:val="2A036784"/>
    <w:rsid w:val="2A457FBA"/>
    <w:rsid w:val="2A89750C"/>
    <w:rsid w:val="2B125CA3"/>
    <w:rsid w:val="2B935A57"/>
    <w:rsid w:val="2BDD1AF3"/>
    <w:rsid w:val="2CAA7FBF"/>
    <w:rsid w:val="2CD64710"/>
    <w:rsid w:val="2D560DA5"/>
    <w:rsid w:val="2EAE2349"/>
    <w:rsid w:val="2EB259EE"/>
    <w:rsid w:val="2EFB4C24"/>
    <w:rsid w:val="2F1D7F4B"/>
    <w:rsid w:val="303D2FA0"/>
    <w:rsid w:val="305065D1"/>
    <w:rsid w:val="30FE049F"/>
    <w:rsid w:val="31204A1D"/>
    <w:rsid w:val="314952D3"/>
    <w:rsid w:val="31975317"/>
    <w:rsid w:val="31C21C52"/>
    <w:rsid w:val="32F742BF"/>
    <w:rsid w:val="33084280"/>
    <w:rsid w:val="333B1014"/>
    <w:rsid w:val="33421FF7"/>
    <w:rsid w:val="33686F6B"/>
    <w:rsid w:val="33AE7EC8"/>
    <w:rsid w:val="342272F0"/>
    <w:rsid w:val="347D4A6D"/>
    <w:rsid w:val="352C21D2"/>
    <w:rsid w:val="35D81224"/>
    <w:rsid w:val="35EE4D2B"/>
    <w:rsid w:val="362438F1"/>
    <w:rsid w:val="3627005D"/>
    <w:rsid w:val="36333252"/>
    <w:rsid w:val="365C106F"/>
    <w:rsid w:val="366A76DD"/>
    <w:rsid w:val="36A5676B"/>
    <w:rsid w:val="36BC36B3"/>
    <w:rsid w:val="36F6105B"/>
    <w:rsid w:val="374576A7"/>
    <w:rsid w:val="375F5B1E"/>
    <w:rsid w:val="3761438A"/>
    <w:rsid w:val="37710F1B"/>
    <w:rsid w:val="37DD40D4"/>
    <w:rsid w:val="38C05E6E"/>
    <w:rsid w:val="38E11D06"/>
    <w:rsid w:val="38E54956"/>
    <w:rsid w:val="39736415"/>
    <w:rsid w:val="39B572E4"/>
    <w:rsid w:val="39F91965"/>
    <w:rsid w:val="3A262036"/>
    <w:rsid w:val="3AF52FE1"/>
    <w:rsid w:val="3B7C3000"/>
    <w:rsid w:val="3B814160"/>
    <w:rsid w:val="3B837598"/>
    <w:rsid w:val="3BA95B70"/>
    <w:rsid w:val="3BB003C4"/>
    <w:rsid w:val="3BE14538"/>
    <w:rsid w:val="3BF36201"/>
    <w:rsid w:val="3C116CD8"/>
    <w:rsid w:val="3C3B367B"/>
    <w:rsid w:val="3C4933E0"/>
    <w:rsid w:val="3C4A513E"/>
    <w:rsid w:val="3C8F4001"/>
    <w:rsid w:val="3C9E3E2B"/>
    <w:rsid w:val="3CDE0416"/>
    <w:rsid w:val="3D690151"/>
    <w:rsid w:val="3D9A0AF0"/>
    <w:rsid w:val="3DF5666D"/>
    <w:rsid w:val="3E2C0F90"/>
    <w:rsid w:val="3F5605BF"/>
    <w:rsid w:val="3F806C14"/>
    <w:rsid w:val="3FA70853"/>
    <w:rsid w:val="3FA83403"/>
    <w:rsid w:val="40C1308E"/>
    <w:rsid w:val="410F0945"/>
    <w:rsid w:val="41126473"/>
    <w:rsid w:val="41442042"/>
    <w:rsid w:val="415348C6"/>
    <w:rsid w:val="415723BE"/>
    <w:rsid w:val="419E1BC2"/>
    <w:rsid w:val="421963F0"/>
    <w:rsid w:val="438D38B5"/>
    <w:rsid w:val="43946BBF"/>
    <w:rsid w:val="43F81C45"/>
    <w:rsid w:val="44C41DDD"/>
    <w:rsid w:val="44E666D5"/>
    <w:rsid w:val="45956E30"/>
    <w:rsid w:val="466F3580"/>
    <w:rsid w:val="46AA116C"/>
    <w:rsid w:val="46E82A43"/>
    <w:rsid w:val="47041E11"/>
    <w:rsid w:val="470C2E1F"/>
    <w:rsid w:val="47371DB6"/>
    <w:rsid w:val="47654F7D"/>
    <w:rsid w:val="477F1658"/>
    <w:rsid w:val="47CA2D79"/>
    <w:rsid w:val="47EF77D8"/>
    <w:rsid w:val="487F70BE"/>
    <w:rsid w:val="48835B33"/>
    <w:rsid w:val="48B42FA4"/>
    <w:rsid w:val="48BE5E78"/>
    <w:rsid w:val="48D04F6D"/>
    <w:rsid w:val="48E610D1"/>
    <w:rsid w:val="491F0365"/>
    <w:rsid w:val="495913D8"/>
    <w:rsid w:val="49995811"/>
    <w:rsid w:val="4A09751E"/>
    <w:rsid w:val="4A3D0AD7"/>
    <w:rsid w:val="4A835435"/>
    <w:rsid w:val="4AAF3D3C"/>
    <w:rsid w:val="4AEA7482"/>
    <w:rsid w:val="4BB41FE0"/>
    <w:rsid w:val="4BB77848"/>
    <w:rsid w:val="4C25628E"/>
    <w:rsid w:val="4C64542C"/>
    <w:rsid w:val="4CDC6E19"/>
    <w:rsid w:val="4DA77317"/>
    <w:rsid w:val="4DD31156"/>
    <w:rsid w:val="4E365DB7"/>
    <w:rsid w:val="4F5A1C96"/>
    <w:rsid w:val="501F29AA"/>
    <w:rsid w:val="51426CF2"/>
    <w:rsid w:val="51573609"/>
    <w:rsid w:val="51670F56"/>
    <w:rsid w:val="51D86D9D"/>
    <w:rsid w:val="52D6227E"/>
    <w:rsid w:val="53083527"/>
    <w:rsid w:val="5347220A"/>
    <w:rsid w:val="53804669"/>
    <w:rsid w:val="53EB1A1E"/>
    <w:rsid w:val="540719C4"/>
    <w:rsid w:val="55232B02"/>
    <w:rsid w:val="558A50F0"/>
    <w:rsid w:val="55D04E7D"/>
    <w:rsid w:val="56DC7593"/>
    <w:rsid w:val="56E41605"/>
    <w:rsid w:val="589760BA"/>
    <w:rsid w:val="590132EF"/>
    <w:rsid w:val="59336409"/>
    <w:rsid w:val="595A511D"/>
    <w:rsid w:val="595E4BCB"/>
    <w:rsid w:val="596E2914"/>
    <w:rsid w:val="59F05564"/>
    <w:rsid w:val="5A74088D"/>
    <w:rsid w:val="5AB20D1B"/>
    <w:rsid w:val="5AED5BD3"/>
    <w:rsid w:val="5AFB4CD4"/>
    <w:rsid w:val="5B161AA2"/>
    <w:rsid w:val="5BD25417"/>
    <w:rsid w:val="5BEF2E1D"/>
    <w:rsid w:val="5CB162FD"/>
    <w:rsid w:val="5D062949"/>
    <w:rsid w:val="5D2C2C7B"/>
    <w:rsid w:val="5D6F48B8"/>
    <w:rsid w:val="5D9F1921"/>
    <w:rsid w:val="5DC64CC5"/>
    <w:rsid w:val="5DDD5DF5"/>
    <w:rsid w:val="5E4E2703"/>
    <w:rsid w:val="5E4E6C50"/>
    <w:rsid w:val="5E861EE9"/>
    <w:rsid w:val="5EF25824"/>
    <w:rsid w:val="5F09748E"/>
    <w:rsid w:val="5FFE7B2D"/>
    <w:rsid w:val="60A42096"/>
    <w:rsid w:val="60CD58A6"/>
    <w:rsid w:val="61402F3D"/>
    <w:rsid w:val="61432D74"/>
    <w:rsid w:val="61846764"/>
    <w:rsid w:val="62766E01"/>
    <w:rsid w:val="62AD558D"/>
    <w:rsid w:val="63865FBD"/>
    <w:rsid w:val="63CD6A01"/>
    <w:rsid w:val="63D85381"/>
    <w:rsid w:val="64010437"/>
    <w:rsid w:val="642A0293"/>
    <w:rsid w:val="64340620"/>
    <w:rsid w:val="656170E5"/>
    <w:rsid w:val="65994805"/>
    <w:rsid w:val="65A21138"/>
    <w:rsid w:val="6722369C"/>
    <w:rsid w:val="6776794E"/>
    <w:rsid w:val="67FE75DC"/>
    <w:rsid w:val="68324E76"/>
    <w:rsid w:val="68494D96"/>
    <w:rsid w:val="69281980"/>
    <w:rsid w:val="69543C73"/>
    <w:rsid w:val="697D08AF"/>
    <w:rsid w:val="69EE2094"/>
    <w:rsid w:val="6AE759B7"/>
    <w:rsid w:val="6B5D5C8E"/>
    <w:rsid w:val="6BFB610D"/>
    <w:rsid w:val="6C425D18"/>
    <w:rsid w:val="6CB01C0C"/>
    <w:rsid w:val="6D166810"/>
    <w:rsid w:val="6D920FAD"/>
    <w:rsid w:val="6DEE281C"/>
    <w:rsid w:val="6E057172"/>
    <w:rsid w:val="6E2E316B"/>
    <w:rsid w:val="6E3F209B"/>
    <w:rsid w:val="6F0276C8"/>
    <w:rsid w:val="6F3E2DEC"/>
    <w:rsid w:val="6F957B42"/>
    <w:rsid w:val="7024207D"/>
    <w:rsid w:val="704D732E"/>
    <w:rsid w:val="716E54EA"/>
    <w:rsid w:val="71EE3A9A"/>
    <w:rsid w:val="72CD0886"/>
    <w:rsid w:val="72F13141"/>
    <w:rsid w:val="72FF2F14"/>
    <w:rsid w:val="73163290"/>
    <w:rsid w:val="7316729C"/>
    <w:rsid w:val="73247B14"/>
    <w:rsid w:val="73AA1A98"/>
    <w:rsid w:val="7401570B"/>
    <w:rsid w:val="74341FA8"/>
    <w:rsid w:val="74F46AB8"/>
    <w:rsid w:val="75382997"/>
    <w:rsid w:val="75501ECF"/>
    <w:rsid w:val="75A9347C"/>
    <w:rsid w:val="75F776FF"/>
    <w:rsid w:val="769B452E"/>
    <w:rsid w:val="77016852"/>
    <w:rsid w:val="77C338EB"/>
    <w:rsid w:val="77D1231C"/>
    <w:rsid w:val="78534766"/>
    <w:rsid w:val="78B81696"/>
    <w:rsid w:val="7926413E"/>
    <w:rsid w:val="792702FB"/>
    <w:rsid w:val="7A4E12FF"/>
    <w:rsid w:val="7A714E54"/>
    <w:rsid w:val="7AC156B3"/>
    <w:rsid w:val="7B497970"/>
    <w:rsid w:val="7B785FC9"/>
    <w:rsid w:val="7CD773F0"/>
    <w:rsid w:val="7DE948A4"/>
    <w:rsid w:val="7F0D1D41"/>
    <w:rsid w:val="7F957FDE"/>
    <w:rsid w:val="7FA023BE"/>
    <w:rsid w:val="7FAC0C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name="toc 1"/>
    <w:lsdException w:qFormat="1"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ind w:firstLine="640" w:firstLineChars="200"/>
      <w:jc w:val="both"/>
    </w:pPr>
    <w:rPr>
      <w:rFonts w:ascii="FangSong_GB2312" w:hAnsi="FangSong_GB2312" w:eastAsia="FangSong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38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2">
    <w:name w:val="heading 2"/>
    <w:basedOn w:val="1"/>
    <w:next w:val="1"/>
    <w:link w:val="36"/>
    <w:unhideWhenUsed/>
    <w:qFormat/>
    <w:uiPriority w:val="0"/>
    <w:pPr>
      <w:keepNext/>
      <w:keepLines/>
      <w:spacing w:before="100" w:after="100" w:line="560" w:lineRule="exact"/>
      <w:ind w:firstLine="800"/>
      <w:outlineLvl w:val="1"/>
    </w:pPr>
    <w:rPr>
      <w:rFonts w:ascii="Cambria" w:hAnsi="Cambria" w:eastAsia="楷体"/>
      <w:b/>
      <w:bCs/>
      <w:szCs w:val="32"/>
    </w:rPr>
  </w:style>
  <w:style w:type="paragraph" w:styleId="4">
    <w:name w:val="heading 3"/>
    <w:basedOn w:val="1"/>
    <w:next w:val="1"/>
    <w:link w:val="39"/>
    <w:unhideWhenUsed/>
    <w:qFormat/>
    <w:uiPriority w:val="0"/>
    <w:pPr>
      <w:keepNext/>
      <w:keepLines/>
      <w:spacing w:line="360" w:lineRule="auto"/>
      <w:outlineLvl w:val="2"/>
    </w:pPr>
    <w:rPr>
      <w:rFonts w:ascii="Times New Roman" w:hAnsi="Times New Roman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alloon Text"/>
    <w:basedOn w:val="1"/>
    <w:link w:val="46"/>
    <w:qFormat/>
    <w:uiPriority w:val="0"/>
    <w:rPr>
      <w:sz w:val="18"/>
      <w:szCs w:val="18"/>
    </w:rPr>
  </w:style>
  <w:style w:type="paragraph" w:styleId="7">
    <w:name w:val="footer"/>
    <w:basedOn w:val="1"/>
    <w:link w:val="44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rFonts w:ascii="Times New Roman" w:hAnsi="Times New Roman"/>
      <w:sz w:val="18"/>
    </w:rPr>
  </w:style>
  <w:style w:type="paragraph" w:styleId="9">
    <w:name w:val="toc 1"/>
    <w:basedOn w:val="1"/>
    <w:next w:val="1"/>
    <w:semiHidden/>
    <w:unhideWhenUsed/>
    <w:qFormat/>
    <w:uiPriority w:val="0"/>
  </w:style>
  <w:style w:type="paragraph" w:styleId="10">
    <w:name w:val="toc 2"/>
    <w:basedOn w:val="1"/>
    <w:next w:val="1"/>
    <w:semiHidden/>
    <w:unhideWhenUsed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99"/>
    <w:rPr>
      <w:rFonts w:cs="Times New Roman"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Char4"/>
    <w:basedOn w:val="18"/>
    <w:qFormat/>
    <w:uiPriority w:val="0"/>
    <w:rPr>
      <w:rFonts w:ascii="Verdana" w:hAnsi="Verdana" w:eastAsia="KaiTi_GB2312"/>
      <w:b/>
      <w:i/>
      <w:iCs/>
      <w:color w:val="000000"/>
      <w:kern w:val="0"/>
      <w:sz w:val="20"/>
      <w:szCs w:val="20"/>
      <w:lang w:eastAsia="en-US"/>
    </w:rPr>
  </w:style>
  <w:style w:type="paragraph" w:customStyle="1" w:styleId="18">
    <w:name w:val="正文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customStyle="1" w:styleId="19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szCs w:val="32"/>
      <w:lang w:val="en-US" w:eastAsia="zh-CN" w:bidi="ar-SA"/>
    </w:rPr>
  </w:style>
  <w:style w:type="paragraph" w:customStyle="1" w:styleId="20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*正文"/>
    <w:basedOn w:val="1"/>
    <w:qFormat/>
    <w:uiPriority w:val="0"/>
    <w:pPr>
      <w:ind w:left="420" w:firstLine="560"/>
    </w:pPr>
    <w:rPr>
      <w:kern w:val="0"/>
      <w:szCs w:val="28"/>
    </w:rPr>
  </w:style>
  <w:style w:type="paragraph" w:customStyle="1" w:styleId="22">
    <w:name w:val="Normal New New New New New New New New New New New New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customStyle="1" w:styleId="24">
    <w:name w:val="二级标题-新"/>
    <w:basedOn w:val="2"/>
    <w:next w:val="1"/>
    <w:qFormat/>
    <w:uiPriority w:val="0"/>
    <w:pPr>
      <w:keepNext w:val="0"/>
      <w:keepLines w:val="0"/>
      <w:spacing w:line="360" w:lineRule="auto"/>
    </w:pPr>
  </w:style>
  <w:style w:type="paragraph" w:customStyle="1" w:styleId="25">
    <w:name w:val="样式1-11.13"/>
    <w:basedOn w:val="1"/>
    <w:qFormat/>
    <w:uiPriority w:val="0"/>
    <w:pPr>
      <w:spacing w:before="120" w:after="120"/>
    </w:pPr>
    <w:rPr>
      <w:rFonts w:ascii="Times New Roman" w:hAnsi="Times New Roman" w:cs="黑体"/>
      <w:sz w:val="28"/>
      <w:szCs w:val="22"/>
    </w:rPr>
  </w:style>
  <w:style w:type="paragraph" w:customStyle="1" w:styleId="26">
    <w:name w:val="正文宋4"/>
    <w:basedOn w:val="23"/>
    <w:qFormat/>
    <w:uiPriority w:val="99"/>
    <w:pPr>
      <w:suppressLineNumbers/>
      <w:adjustRightInd w:val="0"/>
      <w:spacing w:before="20" w:line="460" w:lineRule="atLeast"/>
      <w:ind w:firstLine="601"/>
      <w:textAlignment w:val="baseline"/>
    </w:pPr>
    <w:rPr>
      <w:rFonts w:ascii="宋体" w:hAnsi="宋体"/>
      <w:spacing w:val="4"/>
      <w:kern w:val="0"/>
      <w:sz w:val="28"/>
      <w:szCs w:val="20"/>
    </w:rPr>
  </w:style>
  <w:style w:type="paragraph" w:customStyle="1" w:styleId="27">
    <w:name w:val="正文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8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正文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仿宋GB-正文"/>
    <w:basedOn w:val="1"/>
    <w:qFormat/>
    <w:uiPriority w:val="0"/>
    <w:pPr>
      <w:spacing w:line="360" w:lineRule="auto"/>
      <w:ind w:firstLine="800"/>
    </w:pPr>
  </w:style>
  <w:style w:type="paragraph" w:customStyle="1" w:styleId="31">
    <w:name w:val="正文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一级标题-新"/>
    <w:basedOn w:val="3"/>
    <w:next w:val="1"/>
    <w:qFormat/>
    <w:uiPriority w:val="0"/>
  </w:style>
  <w:style w:type="paragraph" w:customStyle="1" w:styleId="33">
    <w:name w:val="样式3"/>
    <w:basedOn w:val="1"/>
    <w:qFormat/>
    <w:uiPriority w:val="99"/>
    <w:pPr>
      <w:spacing w:before="20" w:line="324" w:lineRule="auto"/>
      <w:jc w:val="center"/>
      <w:textAlignment w:val="baseline"/>
    </w:pPr>
    <w:rPr>
      <w:rFonts w:ascii="宋体" w:hAnsi="宋体" w:eastAsia="方正楷体_GBK"/>
      <w:spacing w:val="4"/>
      <w:kern w:val="0"/>
      <w:szCs w:val="20"/>
    </w:rPr>
  </w:style>
  <w:style w:type="paragraph" w:customStyle="1" w:styleId="34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6">
    <w:name w:val="标题 2 Char"/>
    <w:link w:val="2"/>
    <w:qFormat/>
    <w:uiPriority w:val="0"/>
    <w:rPr>
      <w:rFonts w:ascii="Cambria" w:hAnsi="Cambria" w:eastAsia="楷体" w:cs="Times New Roman"/>
      <w:b/>
      <w:bCs/>
      <w:kern w:val="2"/>
      <w:sz w:val="36"/>
      <w:szCs w:val="32"/>
    </w:rPr>
  </w:style>
  <w:style w:type="character" w:customStyle="1" w:styleId="37">
    <w:name w:val="font11"/>
    <w:basedOn w:val="14"/>
    <w:qFormat/>
    <w:uiPriority w:val="0"/>
    <w:rPr>
      <w:rFonts w:hint="eastAsia" w:ascii="FangSong_GB2312" w:eastAsia="FangSong_GB2312" w:cs="FangSong_GB2312"/>
      <w:color w:val="000000"/>
      <w:sz w:val="20"/>
      <w:szCs w:val="20"/>
      <w:u w:val="none"/>
    </w:rPr>
  </w:style>
  <w:style w:type="character" w:customStyle="1" w:styleId="38">
    <w:name w:val="标题 1 Char"/>
    <w:link w:val="3"/>
    <w:qFormat/>
    <w:uiPriority w:val="0"/>
    <w:rPr>
      <w:rFonts w:hint="eastAsia" w:ascii="宋体" w:hAnsi="宋体" w:eastAsia="黑体" w:cs="宋体"/>
      <w:kern w:val="44"/>
      <w:sz w:val="32"/>
      <w:szCs w:val="48"/>
    </w:rPr>
  </w:style>
  <w:style w:type="character" w:customStyle="1" w:styleId="39">
    <w:name w:val="标题 3 Char"/>
    <w:basedOn w:val="14"/>
    <w:link w:val="4"/>
    <w:qFormat/>
    <w:uiPriority w:val="9"/>
    <w:rPr>
      <w:rFonts w:ascii="Times New Roman" w:hAnsi="Times New Roman" w:eastAsia="FangSong_GB2312" w:cs="Times New Roman"/>
      <w:bCs/>
      <w:sz w:val="32"/>
      <w:szCs w:val="32"/>
    </w:rPr>
  </w:style>
  <w:style w:type="character" w:customStyle="1" w:styleId="40">
    <w:name w:val="Body text|1_"/>
    <w:basedOn w:val="14"/>
    <w:link w:val="41"/>
    <w:qFormat/>
    <w:uiPriority w:val="0"/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41">
    <w:name w:val="Body text|1"/>
    <w:basedOn w:val="1"/>
    <w:link w:val="40"/>
    <w:qFormat/>
    <w:uiPriority w:val="0"/>
    <w:pPr>
      <w:adjustRightInd/>
      <w:snapToGrid/>
      <w:spacing w:line="331" w:lineRule="auto"/>
      <w:ind w:firstLine="400" w:firstLineChars="0"/>
      <w:jc w:val="left"/>
    </w:pPr>
    <w:rPr>
      <w:rFonts w:ascii="宋体" w:hAnsi="宋体" w:eastAsia="宋体" w:cs="宋体"/>
      <w:kern w:val="0"/>
      <w:sz w:val="22"/>
      <w:szCs w:val="22"/>
      <w:lang w:val="zh-TW" w:eastAsia="zh-TW" w:bidi="zh-TW"/>
    </w:rPr>
  </w:style>
  <w:style w:type="character" w:customStyle="1" w:styleId="42">
    <w:name w:val="Header or footer|2_"/>
    <w:basedOn w:val="14"/>
    <w:link w:val="43"/>
    <w:qFormat/>
    <w:uiPriority w:val="0"/>
    <w:rPr>
      <w:lang w:val="zh-TW" w:eastAsia="zh-TW" w:bidi="zh-TW"/>
    </w:rPr>
  </w:style>
  <w:style w:type="paragraph" w:customStyle="1" w:styleId="43">
    <w:name w:val="Header or footer|2"/>
    <w:basedOn w:val="1"/>
    <w:link w:val="42"/>
    <w:qFormat/>
    <w:uiPriority w:val="0"/>
    <w:pPr>
      <w:adjustRightInd/>
      <w:snapToGrid/>
      <w:ind w:firstLine="0" w:firstLineChars="0"/>
      <w:jc w:val="left"/>
    </w:pPr>
    <w:rPr>
      <w:rFonts w:ascii="Times New Roman" w:hAnsi="Times New Roman" w:eastAsia="宋体"/>
      <w:kern w:val="0"/>
      <w:sz w:val="20"/>
      <w:szCs w:val="20"/>
      <w:lang w:val="zh-TW" w:eastAsia="zh-TW" w:bidi="zh-TW"/>
    </w:rPr>
  </w:style>
  <w:style w:type="character" w:customStyle="1" w:styleId="44">
    <w:name w:val="页脚 Char"/>
    <w:basedOn w:val="14"/>
    <w:link w:val="7"/>
    <w:qFormat/>
    <w:uiPriority w:val="99"/>
    <w:rPr>
      <w:rFonts w:ascii="FangSong_GB2312" w:hAnsi="FangSong_GB2312" w:eastAsia="FangSong_GB2312"/>
      <w:kern w:val="2"/>
      <w:sz w:val="18"/>
      <w:szCs w:val="24"/>
    </w:rPr>
  </w:style>
  <w:style w:type="paragraph" w:styleId="45">
    <w:name w:val="List Paragraph"/>
    <w:basedOn w:val="1"/>
    <w:unhideWhenUsed/>
    <w:qFormat/>
    <w:uiPriority w:val="99"/>
    <w:pPr>
      <w:ind w:firstLine="420"/>
    </w:pPr>
  </w:style>
  <w:style w:type="character" w:customStyle="1" w:styleId="46">
    <w:name w:val="批注框文本 Char"/>
    <w:basedOn w:val="14"/>
    <w:link w:val="6"/>
    <w:qFormat/>
    <w:uiPriority w:val="0"/>
    <w:rPr>
      <w:rFonts w:ascii="FangSong_GB2312" w:hAnsi="FangSong_GB2312" w:eastAsia="FangSong_GB2312"/>
      <w:kern w:val="2"/>
      <w:sz w:val="18"/>
      <w:szCs w:val="18"/>
    </w:rPr>
  </w:style>
  <w:style w:type="paragraph" w:customStyle="1" w:styleId="4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676</Words>
  <Characters>742</Characters>
  <Lines>17</Lines>
  <Paragraphs>4</Paragraphs>
  <TotalTime>1</TotalTime>
  <ScaleCrop>false</ScaleCrop>
  <LinksUpToDate>false</LinksUpToDate>
  <CharactersWithSpaces>745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2021-06-01T07:04:00Z</dcterms:created>
  <dc:creator>阿姣</dc:creator>
  <cp:lastModifiedBy>WPS_1546763440</cp:lastModifiedBy>
  <cp:lastPrinted>2022-07-25T07:14:00Z</cp:lastPrinted>
  <dcterms:modified xsi:type="dcterms:W3CDTF">2024-05-28T01:28:51Z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021A415D58484162BF8A2D134568BC5A</vt:lpwstr>
  </property>
</Properties>
</file>