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144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44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华城镇“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”助力乡村振兴活动捐款任务数一览表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80" w:hangingChars="4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单位：（元）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捐款任务数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镇机关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董源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河子口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河亨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铁炉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葵富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高华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兴一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兴中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高竹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万子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观源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塔岗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城东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齐乐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维西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东区居委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西区居委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新桥居委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新二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新四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新五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民主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新亨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235000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备注：镇机关以班子领导、部门负责人、干部职工为阶梯，分层次确认捐赠金额。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正科级：500元；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副科级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部门负责人：200元；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干部职工：100元。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DI2NzFjMzVlNGUxMWUyNjFkYTFmOGI5NWFjMGQifQ=="/>
  </w:docVars>
  <w:rsids>
    <w:rsidRoot w:val="00000000"/>
    <w:rsid w:val="6FB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2024-07-05T02:32:53Z</dcterms:created>
  <dc:creator>chen_liwen</dc:creator>
  <cp:lastModifiedBy>i-tou 翔</cp:lastModifiedBy>
  <dcterms:modified xsi:type="dcterms:W3CDTF">2024-07-05T02:33:19Z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98B56D2DDD1E4BBE98B842E8FF98E5AA_12</vt:lpwstr>
  </property>
</Properties>
</file>