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5A82"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 w14:paraId="40176407"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2024年7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 w14:paraId="1A5F9DCB"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编写：刘文东 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15日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68D7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F90B466"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 w14:paraId="0EB9BE3B"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017F6245"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 w14:paraId="1DA0EE78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7C733814"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en-US" w:eastAsia="zh-CN"/>
        </w:rPr>
        <w:t>较多，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8个，降水质量较好，没出现酸</w:t>
      </w:r>
      <w:r>
        <w:rPr>
          <w:rFonts w:hint="eastAsia" w:ascii="宋体" w:hAnsi="宋体"/>
          <w:sz w:val="28"/>
          <w:szCs w:val="28"/>
          <w:lang w:val="zh-CN"/>
        </w:rPr>
        <w:t>雨现象，收集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277.3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PH均值为6.74(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en-US" w:eastAsia="zh-CN"/>
        </w:rPr>
        <w:t>均值</w:t>
      </w:r>
      <w:r>
        <w:rPr>
          <w:rFonts w:hint="eastAsia" w:ascii="宋体" w:hAnsi="宋体"/>
          <w:sz w:val="28"/>
          <w:szCs w:val="28"/>
          <w:lang w:val="zh-CN"/>
        </w:rPr>
        <w:t>为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6.3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 w14:paraId="4AB1E91E"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 w14:paraId="24F3F132"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 w14:paraId="2B294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3FC67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 w14:paraId="736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 w14:paraId="366B6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 w14:paraId="1D2F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 w14:paraId="011A9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 w14:paraId="704F8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 w14:paraId="4FFC9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 w14:paraId="2E32E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 w14:paraId="3221A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 w14:paraId="4EA9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344240D3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5AD74ADF"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97E51F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 w14:paraId="7ED9B86B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 w14:paraId="7212B363"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388027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5C8EF17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0BBCA1B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30D1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C35B86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27DEA31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FFE70EB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 w14:paraId="2A34F83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79418B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606AF187"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 w14:paraId="394D05F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3D65C756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1C42B10F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B029CB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4E0D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2DC71C4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63475D6A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 w14:paraId="2E1E2A3E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1B28A89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CDDDF29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025F605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4A6BF22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1CE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FECC4F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02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4A79E6C7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B79FF91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 w14:paraId="36BC3665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52D611F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03B7D37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4626E265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F3F1E2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6B98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5A508C6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01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33067DA2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9BCF3C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 w14:paraId="1AC59C4D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4D3DBA4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257562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23983F4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A889E2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2398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30" w:type="dxa"/>
          </w:tcPr>
          <w:p w14:paraId="1946BCC6"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38B283D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 w14:paraId="3AC73960"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06D321F5"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3C396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2310C6E"/>
    <w:rsid w:val="04874E9B"/>
    <w:rsid w:val="04AC3DBA"/>
    <w:rsid w:val="068513DA"/>
    <w:rsid w:val="07A54B0B"/>
    <w:rsid w:val="08137D80"/>
    <w:rsid w:val="08E901A8"/>
    <w:rsid w:val="099E6CC5"/>
    <w:rsid w:val="0D5A0767"/>
    <w:rsid w:val="11643A43"/>
    <w:rsid w:val="11DB1EC2"/>
    <w:rsid w:val="12C049A9"/>
    <w:rsid w:val="1379706C"/>
    <w:rsid w:val="15F13B8A"/>
    <w:rsid w:val="19752B2F"/>
    <w:rsid w:val="1A701A29"/>
    <w:rsid w:val="1D08136F"/>
    <w:rsid w:val="1EA27958"/>
    <w:rsid w:val="1EC56CCA"/>
    <w:rsid w:val="21B5630E"/>
    <w:rsid w:val="23440C57"/>
    <w:rsid w:val="248752ED"/>
    <w:rsid w:val="24ED56A6"/>
    <w:rsid w:val="277F4CDB"/>
    <w:rsid w:val="278247CB"/>
    <w:rsid w:val="29866461"/>
    <w:rsid w:val="2A62570A"/>
    <w:rsid w:val="2B125502"/>
    <w:rsid w:val="2C6605A9"/>
    <w:rsid w:val="2CFE25BF"/>
    <w:rsid w:val="2E25155F"/>
    <w:rsid w:val="2E2A4CAE"/>
    <w:rsid w:val="2E536EC1"/>
    <w:rsid w:val="2F691CEB"/>
    <w:rsid w:val="2FDF75FA"/>
    <w:rsid w:val="302F719E"/>
    <w:rsid w:val="30311E0D"/>
    <w:rsid w:val="30431C15"/>
    <w:rsid w:val="306B2428"/>
    <w:rsid w:val="307048DB"/>
    <w:rsid w:val="308276D4"/>
    <w:rsid w:val="30E16A06"/>
    <w:rsid w:val="318F2165"/>
    <w:rsid w:val="31AB491E"/>
    <w:rsid w:val="32BB7566"/>
    <w:rsid w:val="33375B25"/>
    <w:rsid w:val="34E90771"/>
    <w:rsid w:val="3575771D"/>
    <w:rsid w:val="365D0CE3"/>
    <w:rsid w:val="369C070A"/>
    <w:rsid w:val="36B96852"/>
    <w:rsid w:val="39C04D8D"/>
    <w:rsid w:val="3C942B7F"/>
    <w:rsid w:val="3D121CF5"/>
    <w:rsid w:val="3DF8713D"/>
    <w:rsid w:val="3E8B1969"/>
    <w:rsid w:val="3F24608E"/>
    <w:rsid w:val="3FC76DC7"/>
    <w:rsid w:val="40682D86"/>
    <w:rsid w:val="40F938F8"/>
    <w:rsid w:val="41600289"/>
    <w:rsid w:val="428A3F3B"/>
    <w:rsid w:val="428C5461"/>
    <w:rsid w:val="43114655"/>
    <w:rsid w:val="45425A83"/>
    <w:rsid w:val="45C02C36"/>
    <w:rsid w:val="4670640B"/>
    <w:rsid w:val="471E1E95"/>
    <w:rsid w:val="48534063"/>
    <w:rsid w:val="4BD16DC3"/>
    <w:rsid w:val="4C191D84"/>
    <w:rsid w:val="4ECE07F8"/>
    <w:rsid w:val="4EF31987"/>
    <w:rsid w:val="4FD40D50"/>
    <w:rsid w:val="50F419E6"/>
    <w:rsid w:val="51B06EFE"/>
    <w:rsid w:val="51DF0C4A"/>
    <w:rsid w:val="52183035"/>
    <w:rsid w:val="54387451"/>
    <w:rsid w:val="578E2369"/>
    <w:rsid w:val="5A8A1AC4"/>
    <w:rsid w:val="5B355430"/>
    <w:rsid w:val="5D6B3A20"/>
    <w:rsid w:val="5DBB72D0"/>
    <w:rsid w:val="5DD161F0"/>
    <w:rsid w:val="5DEF54FD"/>
    <w:rsid w:val="5F843761"/>
    <w:rsid w:val="61936D1F"/>
    <w:rsid w:val="65632A43"/>
    <w:rsid w:val="68573BC6"/>
    <w:rsid w:val="69704611"/>
    <w:rsid w:val="6AB34CF8"/>
    <w:rsid w:val="6B6561C1"/>
    <w:rsid w:val="6B711F43"/>
    <w:rsid w:val="6BDB33D2"/>
    <w:rsid w:val="6BEC0C52"/>
    <w:rsid w:val="6DE470FF"/>
    <w:rsid w:val="717510D3"/>
    <w:rsid w:val="72192ADB"/>
    <w:rsid w:val="73216C93"/>
    <w:rsid w:val="732A158F"/>
    <w:rsid w:val="76647DE5"/>
    <w:rsid w:val="76B17511"/>
    <w:rsid w:val="77BD2D8B"/>
    <w:rsid w:val="79420C91"/>
    <w:rsid w:val="7AAC3812"/>
    <w:rsid w:val="7B4A0E7B"/>
    <w:rsid w:val="7B5D6ECA"/>
    <w:rsid w:val="7CC4222F"/>
    <w:rsid w:val="7E425647"/>
    <w:rsid w:val="7F37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717</Characters>
  <Lines>0</Lines>
  <Paragraphs>0</Paragraphs>
  <TotalTime>0</TotalTime>
  <ScaleCrop>false</ScaleCrop>
  <LinksUpToDate>false</LinksUpToDate>
  <CharactersWithSpaces>826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2024-09-12T01:05:58Z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05138A7139BB4B1A87BAD87FD0870AE5_12</vt:lpwstr>
  </property>
</Properties>
</file>