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07D9" w14:textId="77777777" w:rsidR="003558ED" w:rsidRDefault="00000000">
      <w:pPr>
        <w:spacing w:line="520" w:lineRule="exact"/>
        <w:ind w:firstLineChars="0" w:firstLine="0"/>
        <w:jc w:val="center"/>
        <w:rPr>
          <w:rFonts w:eastAsia="方正小标宋简体"/>
          <w:sz w:val="52"/>
          <w:szCs w:val="52"/>
        </w:rPr>
      </w:pPr>
      <w:bookmarkStart w:id="0" w:name="OLE_LINK1"/>
      <w:r>
        <w:rPr>
          <w:rFonts w:eastAsia="方正小标宋简体"/>
          <w:sz w:val="52"/>
          <w:szCs w:val="52"/>
        </w:rPr>
        <w:t>政</w:t>
      </w:r>
      <w:r>
        <w:rPr>
          <w:rFonts w:eastAsia="方正小标宋简体"/>
          <w:sz w:val="52"/>
          <w:szCs w:val="52"/>
        </w:rPr>
        <w:t xml:space="preserve"> </w:t>
      </w:r>
      <w:r>
        <w:rPr>
          <w:rFonts w:eastAsia="方正小标宋简体"/>
          <w:sz w:val="52"/>
          <w:szCs w:val="52"/>
        </w:rPr>
        <w:t>府</w:t>
      </w:r>
      <w:r>
        <w:rPr>
          <w:rFonts w:eastAsia="方正小标宋简体"/>
          <w:sz w:val="52"/>
          <w:szCs w:val="52"/>
        </w:rPr>
        <w:t xml:space="preserve"> </w:t>
      </w:r>
      <w:r>
        <w:rPr>
          <w:rFonts w:eastAsia="方正小标宋简体"/>
          <w:sz w:val="52"/>
          <w:szCs w:val="52"/>
        </w:rPr>
        <w:t>工</w:t>
      </w:r>
      <w:r>
        <w:rPr>
          <w:rFonts w:eastAsia="方正小标宋简体"/>
          <w:sz w:val="52"/>
          <w:szCs w:val="52"/>
        </w:rPr>
        <w:t xml:space="preserve"> </w:t>
      </w:r>
      <w:r>
        <w:rPr>
          <w:rFonts w:eastAsia="方正小标宋简体"/>
          <w:sz w:val="52"/>
          <w:szCs w:val="52"/>
        </w:rPr>
        <w:t>作</w:t>
      </w:r>
      <w:r>
        <w:rPr>
          <w:rFonts w:eastAsia="方正小标宋简体"/>
          <w:sz w:val="52"/>
          <w:szCs w:val="52"/>
        </w:rPr>
        <w:t xml:space="preserve"> </w:t>
      </w:r>
      <w:r>
        <w:rPr>
          <w:rFonts w:eastAsia="方正小标宋简体"/>
          <w:sz w:val="52"/>
          <w:szCs w:val="52"/>
        </w:rPr>
        <w:t>报</w:t>
      </w:r>
      <w:r>
        <w:rPr>
          <w:rFonts w:eastAsia="方正小标宋简体"/>
          <w:sz w:val="52"/>
          <w:szCs w:val="52"/>
        </w:rPr>
        <w:t xml:space="preserve"> </w:t>
      </w:r>
      <w:r>
        <w:rPr>
          <w:rFonts w:eastAsia="方正小标宋简体"/>
          <w:sz w:val="52"/>
          <w:szCs w:val="52"/>
        </w:rPr>
        <w:t>告</w:t>
      </w:r>
    </w:p>
    <w:p w14:paraId="7513004C" w14:textId="77777777" w:rsidR="003558ED" w:rsidRDefault="003558ED">
      <w:pPr>
        <w:spacing w:line="520" w:lineRule="exact"/>
        <w:ind w:firstLineChars="0" w:firstLine="0"/>
        <w:jc w:val="center"/>
        <w:rPr>
          <w:rFonts w:eastAsia="等线"/>
          <w:sz w:val="24"/>
          <w:szCs w:val="28"/>
        </w:rPr>
      </w:pPr>
    </w:p>
    <w:p w14:paraId="74FF5619" w14:textId="77777777" w:rsidR="003558ED" w:rsidRDefault="00000000">
      <w:pPr>
        <w:spacing w:line="520" w:lineRule="exact"/>
        <w:ind w:firstLineChars="0" w:firstLine="0"/>
        <w:jc w:val="center"/>
        <w:rPr>
          <w:rFonts w:eastAsia="楷体"/>
          <w:szCs w:val="32"/>
        </w:rPr>
      </w:pPr>
      <w:r>
        <w:rPr>
          <w:rFonts w:eastAsia="楷体"/>
          <w:szCs w:val="32"/>
        </w:rPr>
        <w:t>——</w:t>
      </w:r>
      <w:r>
        <w:rPr>
          <w:rFonts w:eastAsia="楷体"/>
          <w:szCs w:val="32"/>
        </w:rPr>
        <w:t>二〇二</w:t>
      </w:r>
      <w:r>
        <w:rPr>
          <w:rFonts w:eastAsia="楷体" w:hint="eastAsia"/>
          <w:szCs w:val="32"/>
        </w:rPr>
        <w:t>五</w:t>
      </w:r>
      <w:r>
        <w:rPr>
          <w:rFonts w:eastAsia="楷体"/>
          <w:szCs w:val="32"/>
        </w:rPr>
        <w:t>年</w:t>
      </w:r>
      <w:r>
        <w:rPr>
          <w:rFonts w:eastAsia="楷体" w:hint="eastAsia"/>
          <w:szCs w:val="32"/>
        </w:rPr>
        <w:t>三</w:t>
      </w:r>
      <w:r>
        <w:rPr>
          <w:rFonts w:eastAsia="楷体"/>
          <w:szCs w:val="32"/>
        </w:rPr>
        <w:t>月</w:t>
      </w:r>
      <w:r>
        <w:rPr>
          <w:rFonts w:eastAsia="楷体" w:hint="eastAsia"/>
          <w:szCs w:val="32"/>
        </w:rPr>
        <w:t>十三</w:t>
      </w:r>
      <w:r>
        <w:rPr>
          <w:rFonts w:eastAsia="楷体"/>
          <w:szCs w:val="32"/>
        </w:rPr>
        <w:t>日</w:t>
      </w:r>
    </w:p>
    <w:p w14:paraId="0296EBE8" w14:textId="77777777" w:rsidR="003558ED" w:rsidRDefault="00000000">
      <w:pPr>
        <w:spacing w:line="520" w:lineRule="exact"/>
        <w:ind w:firstLineChars="0" w:firstLine="0"/>
        <w:jc w:val="center"/>
        <w:rPr>
          <w:rFonts w:eastAsia="楷体"/>
          <w:szCs w:val="32"/>
        </w:rPr>
      </w:pPr>
      <w:r>
        <w:rPr>
          <w:rFonts w:eastAsia="楷体"/>
          <w:szCs w:val="32"/>
        </w:rPr>
        <w:t>在潭下镇第十六届</w:t>
      </w:r>
      <w:bookmarkStart w:id="1" w:name="_Hlk95298390"/>
      <w:r>
        <w:rPr>
          <w:rFonts w:eastAsia="楷体"/>
          <w:szCs w:val="32"/>
        </w:rPr>
        <w:t>人民代表大会</w:t>
      </w:r>
      <w:bookmarkEnd w:id="1"/>
      <w:r>
        <w:rPr>
          <w:rFonts w:eastAsia="楷体"/>
          <w:szCs w:val="32"/>
        </w:rPr>
        <w:t>第</w:t>
      </w:r>
      <w:r>
        <w:rPr>
          <w:rFonts w:eastAsia="楷体" w:hint="eastAsia"/>
          <w:szCs w:val="32"/>
        </w:rPr>
        <w:t>七</w:t>
      </w:r>
      <w:r>
        <w:rPr>
          <w:rFonts w:eastAsia="楷体"/>
          <w:szCs w:val="32"/>
        </w:rPr>
        <w:t>次会议上</w:t>
      </w:r>
    </w:p>
    <w:p w14:paraId="72E4C944" w14:textId="77777777" w:rsidR="003558ED" w:rsidRDefault="00000000">
      <w:pPr>
        <w:spacing w:line="520" w:lineRule="exact"/>
        <w:ind w:firstLineChars="0" w:firstLine="0"/>
        <w:jc w:val="center"/>
        <w:rPr>
          <w:rFonts w:eastAsia="楷体"/>
          <w:szCs w:val="32"/>
        </w:rPr>
      </w:pPr>
      <w:r>
        <w:rPr>
          <w:rFonts w:eastAsia="楷体"/>
          <w:szCs w:val="32"/>
        </w:rPr>
        <w:t>潭下镇人民政府镇长</w:t>
      </w:r>
      <w:r>
        <w:rPr>
          <w:rFonts w:eastAsia="楷体"/>
          <w:szCs w:val="32"/>
        </w:rPr>
        <w:t xml:space="preserve">   </w:t>
      </w:r>
      <w:r>
        <w:rPr>
          <w:rFonts w:eastAsia="楷体"/>
          <w:szCs w:val="32"/>
        </w:rPr>
        <w:t>黄育辉</w:t>
      </w:r>
    </w:p>
    <w:p w14:paraId="4E0A396E" w14:textId="77777777" w:rsidR="003558ED" w:rsidRDefault="003558ED">
      <w:pPr>
        <w:ind w:firstLineChars="0" w:firstLine="0"/>
        <w:rPr>
          <w:rFonts w:eastAsia="等线"/>
          <w:sz w:val="21"/>
          <w:szCs w:val="22"/>
        </w:rPr>
      </w:pPr>
    </w:p>
    <w:p w14:paraId="794A07F3" w14:textId="77777777" w:rsidR="003558ED" w:rsidRDefault="00000000">
      <w:pPr>
        <w:spacing w:line="520" w:lineRule="exact"/>
        <w:ind w:firstLineChars="0" w:firstLine="0"/>
        <w:rPr>
          <w:rFonts w:eastAsia="方正仿宋_GBK"/>
          <w:szCs w:val="32"/>
        </w:rPr>
      </w:pPr>
      <w:r>
        <w:rPr>
          <w:rFonts w:eastAsia="方正仿宋_GBK"/>
          <w:szCs w:val="32"/>
        </w:rPr>
        <w:t>各位代表、同志们：</w:t>
      </w:r>
    </w:p>
    <w:p w14:paraId="281FF110" w14:textId="77777777" w:rsidR="003558ED" w:rsidRDefault="00000000">
      <w:pPr>
        <w:spacing w:line="520" w:lineRule="exact"/>
        <w:ind w:firstLine="640"/>
        <w:rPr>
          <w:rFonts w:eastAsia="方正仿宋_GBK"/>
          <w:szCs w:val="32"/>
        </w:rPr>
      </w:pPr>
      <w:r>
        <w:rPr>
          <w:rFonts w:eastAsia="方正仿宋_GBK"/>
          <w:szCs w:val="32"/>
        </w:rPr>
        <w:t>我代表五华县潭下镇人民政府向大会作工作报告，请予审议，并请列席人员提出意见。</w:t>
      </w:r>
    </w:p>
    <w:bookmarkEnd w:id="0"/>
    <w:p w14:paraId="6C6FA8FC" w14:textId="77777777" w:rsidR="003558ED" w:rsidRDefault="003558ED">
      <w:pPr>
        <w:spacing w:line="520" w:lineRule="exact"/>
        <w:ind w:firstLine="640"/>
        <w:rPr>
          <w:rFonts w:eastAsia="方正仿宋_GBK"/>
          <w:szCs w:val="32"/>
        </w:rPr>
      </w:pPr>
    </w:p>
    <w:p w14:paraId="12B2B1E7" w14:textId="77777777" w:rsidR="003558ED" w:rsidRDefault="00000000">
      <w:pPr>
        <w:spacing w:line="520" w:lineRule="exact"/>
        <w:ind w:firstLineChars="0" w:firstLine="0"/>
        <w:jc w:val="center"/>
      </w:pPr>
      <w:r>
        <w:rPr>
          <w:rFonts w:eastAsia="黑体"/>
          <w:szCs w:val="32"/>
        </w:rPr>
        <w:t>工作回顾</w:t>
      </w:r>
    </w:p>
    <w:p w14:paraId="6C5FA330" w14:textId="77777777" w:rsidR="003558ED" w:rsidRDefault="003558ED">
      <w:pPr>
        <w:pStyle w:val="a7"/>
        <w:spacing w:line="520" w:lineRule="exact"/>
        <w:rPr>
          <w:rFonts w:ascii="Times New Roman" w:hAnsi="Times New Roman"/>
        </w:rPr>
      </w:pPr>
    </w:p>
    <w:p w14:paraId="2C045217" w14:textId="77777777" w:rsidR="003558ED" w:rsidRDefault="00000000">
      <w:pPr>
        <w:spacing w:line="520" w:lineRule="exact"/>
        <w:ind w:firstLine="640"/>
        <w:rPr>
          <w:rFonts w:ascii="方正仿宋_GBK" w:eastAsia="方正仿宋_GBK" w:hAnsi="方正仿宋_GBK" w:cs="方正仿宋_GBK"/>
        </w:rPr>
      </w:pPr>
      <w:r>
        <w:rPr>
          <w:rFonts w:eastAsia="方正仿宋_GBK"/>
        </w:rPr>
        <w:t>2024</w:t>
      </w:r>
      <w:r>
        <w:rPr>
          <w:rFonts w:eastAsia="方正仿宋_GBK"/>
        </w:rPr>
        <w:t>年</w:t>
      </w:r>
      <w:r>
        <w:rPr>
          <w:rFonts w:eastAsia="方正仿宋_GBK" w:hint="eastAsia"/>
        </w:rPr>
        <w:t>是新</w:t>
      </w:r>
      <w:r>
        <w:rPr>
          <w:rFonts w:eastAsia="方正仿宋_GBK"/>
        </w:rPr>
        <w:t>中国成立</w:t>
      </w:r>
      <w:r>
        <w:rPr>
          <w:rFonts w:eastAsia="方正仿宋_GBK"/>
        </w:rPr>
        <w:t>75</w:t>
      </w:r>
      <w:r>
        <w:rPr>
          <w:rFonts w:eastAsia="方正仿宋_GBK"/>
        </w:rPr>
        <w:t>周年，也是实施</w:t>
      </w:r>
      <w:r>
        <w:rPr>
          <w:rFonts w:eastAsia="方正仿宋_GBK"/>
        </w:rPr>
        <w:t>“</w:t>
      </w:r>
      <w:r>
        <w:rPr>
          <w:rFonts w:eastAsia="方正仿宋_GBK"/>
        </w:rPr>
        <w:t>十四五</w:t>
      </w:r>
      <w:r>
        <w:rPr>
          <w:rFonts w:eastAsia="方正仿宋_GBK"/>
        </w:rPr>
        <w:t>”</w:t>
      </w:r>
      <w:r>
        <w:rPr>
          <w:rFonts w:eastAsia="方正仿宋_GBK"/>
        </w:rPr>
        <w:t>规划的攻坚之年。</w:t>
      </w:r>
      <w:r>
        <w:rPr>
          <w:rFonts w:eastAsia="方正仿宋_GBK" w:hint="eastAsia"/>
        </w:rPr>
        <w:t>一年来，</w:t>
      </w:r>
      <w:r>
        <w:rPr>
          <w:rFonts w:eastAsia="方正仿宋_GBK"/>
        </w:rPr>
        <w:t>潭下镇坚持以习近平新时代中国特色社会主</w:t>
      </w:r>
      <w:r>
        <w:rPr>
          <w:rFonts w:ascii="方正仿宋_GBK" w:eastAsia="方正仿宋_GBK" w:hAnsi="方正仿宋_GBK" w:cs="方正仿宋_GBK" w:hint="eastAsia"/>
        </w:rPr>
        <w:t>义思想为</w:t>
      </w:r>
      <w:r>
        <w:rPr>
          <w:rFonts w:eastAsia="方正仿宋_GBK"/>
        </w:rPr>
        <w:t>指导，深入学习贯彻党的二十大、二十届三中全会精神，深入贯彻落实习近平总书记对广东系列重要讲话、重要指示精神，认真落实省委</w:t>
      </w:r>
      <w:r>
        <w:rPr>
          <w:rFonts w:eastAsia="方正仿宋_GBK"/>
        </w:rPr>
        <w:t>“1310”</w:t>
      </w:r>
      <w:r>
        <w:rPr>
          <w:rFonts w:eastAsia="方正仿宋_GBK"/>
        </w:rPr>
        <w:t>具体部署、市委工作要求和县委工作总体思路，以</w:t>
      </w:r>
      <w:r>
        <w:rPr>
          <w:rFonts w:eastAsia="方正仿宋_GBK"/>
        </w:rPr>
        <w:t>“</w:t>
      </w:r>
      <w:r>
        <w:rPr>
          <w:rFonts w:eastAsia="方正仿宋_GBK"/>
        </w:rPr>
        <w:t>百千万工程</w:t>
      </w:r>
      <w:r>
        <w:rPr>
          <w:rFonts w:eastAsia="方正仿宋_GBK"/>
        </w:rPr>
        <w:t>”</w:t>
      </w:r>
      <w:r>
        <w:rPr>
          <w:rFonts w:eastAsia="方正仿宋_GBK"/>
        </w:rPr>
        <w:t>牵引潭下高质量发展，坚持稳中求进工作总基调，守正创新、苦干实干，推动潭下经济社会发展取得新成效。</w:t>
      </w:r>
    </w:p>
    <w:p w14:paraId="3CCDF454" w14:textId="77777777" w:rsidR="003558ED" w:rsidRDefault="00000000">
      <w:pPr>
        <w:spacing w:line="520" w:lineRule="exact"/>
        <w:ind w:firstLine="640"/>
        <w:rPr>
          <w:rFonts w:eastAsia="黑体"/>
          <w:kern w:val="0"/>
          <w:szCs w:val="32"/>
          <w:shd w:val="clear" w:color="auto" w:fill="FFFFFF"/>
        </w:rPr>
      </w:pPr>
      <w:r>
        <w:rPr>
          <w:rFonts w:eastAsia="黑体"/>
          <w:kern w:val="0"/>
          <w:szCs w:val="32"/>
          <w:shd w:val="clear" w:color="auto" w:fill="FFFFFF"/>
        </w:rPr>
        <w:t>一、</w:t>
      </w:r>
      <w:r>
        <w:rPr>
          <w:rFonts w:eastAsia="黑体" w:hint="eastAsia"/>
          <w:kern w:val="0"/>
          <w:szCs w:val="32"/>
          <w:shd w:val="clear" w:color="auto" w:fill="FFFFFF"/>
        </w:rPr>
        <w:t>坚持承压奋进，镇域经济持续向好</w:t>
      </w:r>
    </w:p>
    <w:p w14:paraId="4423084B" w14:textId="027AECB9" w:rsidR="003558ED" w:rsidRDefault="00000000">
      <w:pPr>
        <w:spacing w:line="520" w:lineRule="exact"/>
        <w:ind w:firstLine="640"/>
        <w:rPr>
          <w:rFonts w:eastAsia="方正仿宋_GBK"/>
        </w:rPr>
      </w:pPr>
      <w:r>
        <w:rPr>
          <w:rFonts w:eastAsia="方正楷体_GBK"/>
          <w:szCs w:val="32"/>
        </w:rPr>
        <w:t>（一）特色产业稳步推进。</w:t>
      </w:r>
      <w:r>
        <w:rPr>
          <w:rFonts w:eastAsia="方正仿宋_GBK"/>
          <w:b/>
          <w:bCs/>
        </w:rPr>
        <w:t>一是</w:t>
      </w:r>
      <w:r>
        <w:rPr>
          <w:rFonts w:eastAsia="方正仿宋_GBK"/>
        </w:rPr>
        <w:t>持续发展特色农业产业。依托潭下现有产业基础和优势资源，大力发展鹰嘴桃、月光糕和菩米等特色产业。目前全镇鹰嘴桃种植面积已近</w:t>
      </w:r>
      <w:r>
        <w:rPr>
          <w:rFonts w:eastAsia="方正仿宋_GBK"/>
        </w:rPr>
        <w:t>2000</w:t>
      </w:r>
      <w:r>
        <w:rPr>
          <w:rFonts w:eastAsia="方正仿宋_GBK"/>
        </w:rPr>
        <w:t>亩，销售均价达</w:t>
      </w:r>
      <w:r>
        <w:rPr>
          <w:rFonts w:eastAsia="方正仿宋_GBK"/>
        </w:rPr>
        <w:t>15</w:t>
      </w:r>
      <w:r>
        <w:rPr>
          <w:rFonts w:eastAsia="方正仿宋_GBK"/>
        </w:rPr>
        <w:t>元</w:t>
      </w:r>
      <w:r>
        <w:rPr>
          <w:rFonts w:eastAsia="方正仿宋_GBK"/>
        </w:rPr>
        <w:t>/</w:t>
      </w:r>
      <w:r>
        <w:rPr>
          <w:rFonts w:eastAsia="方正仿宋_GBK"/>
        </w:rPr>
        <w:t>斤，年销售额达</w:t>
      </w:r>
      <w:r>
        <w:rPr>
          <w:rFonts w:eastAsia="方正仿宋_GBK"/>
        </w:rPr>
        <w:t>700</w:t>
      </w:r>
      <w:r>
        <w:rPr>
          <w:rFonts w:eastAsia="方正仿宋_GBK"/>
        </w:rPr>
        <w:t>多万元；月光糕年销售额预</w:t>
      </w:r>
      <w:r>
        <w:rPr>
          <w:rFonts w:eastAsia="方正仿宋_GBK"/>
        </w:rPr>
        <w:lastRenderedPageBreak/>
        <w:t>计在</w:t>
      </w:r>
      <w:r>
        <w:rPr>
          <w:rFonts w:eastAsia="方正仿宋_GBK"/>
        </w:rPr>
        <w:t>1000</w:t>
      </w:r>
      <w:r>
        <w:rPr>
          <w:rFonts w:eastAsia="方正仿宋_GBK"/>
        </w:rPr>
        <w:t>万元左右。</w:t>
      </w:r>
      <w:r>
        <w:rPr>
          <w:rFonts w:eastAsia="方正仿宋_GBK"/>
          <w:b/>
          <w:bCs/>
        </w:rPr>
        <w:t>二是</w:t>
      </w:r>
      <w:r>
        <w:rPr>
          <w:rFonts w:eastAsia="方正仿宋_GBK"/>
        </w:rPr>
        <w:t>稳步扩大菩米生产规模。借助县、镇两级撂荒耕地复耕复种奖补政策，引导企业和种粮大户集约耕地种植稻谷，发展菩米产业，初步建立</w:t>
      </w:r>
      <w:r>
        <w:rPr>
          <w:rFonts w:eastAsia="方正仿宋_GBK"/>
        </w:rPr>
        <w:t>“</w:t>
      </w:r>
      <w:r>
        <w:rPr>
          <w:rFonts w:eastAsia="方正仿宋_GBK"/>
        </w:rPr>
        <w:t>农户种植水稻</w:t>
      </w:r>
      <w:r>
        <w:rPr>
          <w:rFonts w:eastAsia="方正仿宋_GBK"/>
        </w:rPr>
        <w:t>+</w:t>
      </w:r>
      <w:r>
        <w:rPr>
          <w:rFonts w:eastAsia="方正仿宋_GBK"/>
        </w:rPr>
        <w:t>加工厂收购稻米和农户菩米初加工</w:t>
      </w:r>
      <w:r>
        <w:rPr>
          <w:rFonts w:eastAsia="方正仿宋_GBK"/>
        </w:rPr>
        <w:t>+</w:t>
      </w:r>
      <w:r>
        <w:rPr>
          <w:rFonts w:eastAsia="方正仿宋_GBK"/>
        </w:rPr>
        <w:t>电商促销售</w:t>
      </w:r>
      <w:r>
        <w:rPr>
          <w:rFonts w:eastAsia="方正仿宋_GBK"/>
        </w:rPr>
        <w:t>”</w:t>
      </w:r>
      <w:r>
        <w:rPr>
          <w:rFonts w:eastAsia="方正仿宋_GBK"/>
        </w:rPr>
        <w:t>的方式，解决复耕产出的稻谷出路问题的同时进一步扩大菩米生产规模，目前潭下镇菩米年产量约</w:t>
      </w:r>
      <w:r>
        <w:rPr>
          <w:rFonts w:eastAsia="方正仿宋_GBK"/>
        </w:rPr>
        <w:t>50</w:t>
      </w:r>
      <w:r>
        <w:rPr>
          <w:rFonts w:eastAsia="方正仿宋_GBK"/>
        </w:rPr>
        <w:t>万斤，创造产值约</w:t>
      </w:r>
      <w:r>
        <w:rPr>
          <w:rFonts w:eastAsia="方正仿宋_GBK"/>
        </w:rPr>
        <w:t>250</w:t>
      </w:r>
      <w:r>
        <w:rPr>
          <w:rFonts w:eastAsia="方正仿宋_GBK"/>
        </w:rPr>
        <w:t>万元。</w:t>
      </w:r>
      <w:r>
        <w:rPr>
          <w:rFonts w:eastAsia="方正仿宋_GBK"/>
          <w:b/>
          <w:bCs/>
        </w:rPr>
        <w:t>三是</w:t>
      </w:r>
      <w:r>
        <w:rPr>
          <w:rFonts w:eastAsia="方正仿宋_GBK" w:hint="eastAsia"/>
        </w:rPr>
        <w:t>因地制宜发展多样化种植</w:t>
      </w:r>
      <w:r>
        <w:rPr>
          <w:rFonts w:eastAsia="方正仿宋_GBK"/>
        </w:rPr>
        <w:t>。大力挖掘本地实用人才，通过精心选聘</w:t>
      </w:r>
      <w:r w:rsidR="003F6AC6">
        <w:rPr>
          <w:rFonts w:eastAsia="方正仿宋_GBK" w:hint="eastAsia"/>
        </w:rPr>
        <w:t>“</w:t>
      </w:r>
      <w:r w:rsidR="003F6AC6">
        <w:rPr>
          <w:rFonts w:eastAsia="方正仿宋_GBK"/>
        </w:rPr>
        <w:t>产业村长</w:t>
      </w:r>
      <w:r w:rsidR="003F6AC6">
        <w:rPr>
          <w:rFonts w:eastAsia="方正仿宋_GBK" w:hint="eastAsia"/>
        </w:rPr>
        <w:t>”</w:t>
      </w:r>
      <w:r>
        <w:rPr>
          <w:rFonts w:eastAsia="方正仿宋_GBK"/>
        </w:rPr>
        <w:t>，让爱农村、懂农业、熟市场、会经营的</w:t>
      </w:r>
      <w:r>
        <w:rPr>
          <w:rFonts w:eastAsia="方正仿宋_GBK" w:hint="eastAsia"/>
        </w:rPr>
        <w:t>乡土人才</w:t>
      </w:r>
      <w:r>
        <w:rPr>
          <w:rFonts w:eastAsia="方正仿宋_GBK"/>
        </w:rPr>
        <w:t>积极投身乡村事业，带领各村因地制宜发展冬瓜、辣椒、柚果、菩米等产业，目前冬瓜种植面积达</w:t>
      </w:r>
      <w:r>
        <w:rPr>
          <w:rFonts w:eastAsia="方正仿宋_GBK"/>
        </w:rPr>
        <w:t>80</w:t>
      </w:r>
      <w:r>
        <w:rPr>
          <w:rFonts w:eastAsia="方正仿宋_GBK"/>
        </w:rPr>
        <w:t>亩，种植辣椒</w:t>
      </w:r>
      <w:r>
        <w:rPr>
          <w:rFonts w:eastAsia="方正仿宋_GBK"/>
        </w:rPr>
        <w:t>100</w:t>
      </w:r>
      <w:r>
        <w:rPr>
          <w:rFonts w:eastAsia="方正仿宋_GBK"/>
        </w:rPr>
        <w:t>亩</w:t>
      </w:r>
      <w:r>
        <w:rPr>
          <w:rFonts w:eastAsia="方正仿宋_GBK" w:hint="eastAsia"/>
        </w:rPr>
        <w:t>，柚果</w:t>
      </w:r>
      <w:r>
        <w:rPr>
          <w:rFonts w:eastAsia="方正仿宋_GBK" w:hint="eastAsia"/>
        </w:rPr>
        <w:t>400</w:t>
      </w:r>
      <w:r>
        <w:rPr>
          <w:rFonts w:eastAsia="方正仿宋_GBK" w:hint="eastAsia"/>
        </w:rPr>
        <w:t>亩等</w:t>
      </w:r>
      <w:r>
        <w:rPr>
          <w:rFonts w:eastAsia="方正仿宋_GBK"/>
        </w:rPr>
        <w:t>，带动就业</w:t>
      </w:r>
      <w:r>
        <w:rPr>
          <w:rFonts w:eastAsia="方正仿宋_GBK"/>
        </w:rPr>
        <w:t>50</w:t>
      </w:r>
      <w:r>
        <w:rPr>
          <w:rFonts w:eastAsia="方正仿宋_GBK"/>
        </w:rPr>
        <w:t>多人。</w:t>
      </w:r>
    </w:p>
    <w:p w14:paraId="0F01ED8E" w14:textId="77777777" w:rsidR="003558ED" w:rsidRDefault="00000000">
      <w:pPr>
        <w:spacing w:line="520" w:lineRule="exact"/>
        <w:ind w:firstLine="640"/>
        <w:rPr>
          <w:rFonts w:eastAsia="方正仿宋_GBK"/>
        </w:rPr>
      </w:pPr>
      <w:r>
        <w:rPr>
          <w:rFonts w:eastAsia="方正楷体_GBK"/>
          <w:szCs w:val="32"/>
        </w:rPr>
        <w:t>（二）镇域经济</w:t>
      </w:r>
      <w:r>
        <w:rPr>
          <w:rFonts w:eastAsia="方正楷体_GBK" w:hint="eastAsia"/>
          <w:szCs w:val="32"/>
        </w:rPr>
        <w:t>稳中有进</w:t>
      </w:r>
      <w:r>
        <w:rPr>
          <w:rFonts w:eastAsia="方正楷体_GBK"/>
          <w:szCs w:val="32"/>
        </w:rPr>
        <w:t>。</w:t>
      </w:r>
      <w:r>
        <w:rPr>
          <w:rFonts w:eastAsia="方正仿宋_GBK"/>
          <w:b/>
          <w:bCs/>
          <w:szCs w:val="32"/>
        </w:rPr>
        <w:t>一是</w:t>
      </w:r>
      <w:r>
        <w:rPr>
          <w:rFonts w:eastAsia="方正仿宋_GBK"/>
          <w:szCs w:val="32"/>
        </w:rPr>
        <w:t>大力抓好</w:t>
      </w:r>
      <w:r>
        <w:rPr>
          <w:rFonts w:eastAsia="方正仿宋_GBK"/>
          <w:szCs w:val="32"/>
        </w:rPr>
        <w:t>“</w:t>
      </w:r>
      <w:r>
        <w:rPr>
          <w:rFonts w:eastAsia="方正仿宋_GBK"/>
          <w:szCs w:val="32"/>
        </w:rPr>
        <w:t>四上</w:t>
      </w:r>
      <w:r>
        <w:rPr>
          <w:rFonts w:eastAsia="方正仿宋_GBK"/>
          <w:szCs w:val="32"/>
        </w:rPr>
        <w:t>”</w:t>
      </w:r>
      <w:r>
        <w:rPr>
          <w:rFonts w:eastAsia="方正仿宋_GBK"/>
          <w:szCs w:val="32"/>
        </w:rPr>
        <w:t>企业培育。严格落实镇领导挂点服务企业制度，多措并举服务企业，</w:t>
      </w:r>
      <w:r>
        <w:rPr>
          <w:rFonts w:eastAsia="方正仿宋_GBK"/>
          <w:szCs w:val="32"/>
        </w:rPr>
        <w:t>2024</w:t>
      </w:r>
      <w:r>
        <w:rPr>
          <w:rFonts w:eastAsia="方正仿宋_GBK"/>
          <w:szCs w:val="32"/>
        </w:rPr>
        <w:t>年新培育</w:t>
      </w:r>
      <w:r>
        <w:rPr>
          <w:rFonts w:eastAsia="方正仿宋_GBK"/>
          <w:szCs w:val="32"/>
        </w:rPr>
        <w:t>3</w:t>
      </w:r>
      <w:r>
        <w:rPr>
          <w:rFonts w:eastAsia="方正仿宋_GBK"/>
          <w:szCs w:val="32"/>
        </w:rPr>
        <w:t>家</w:t>
      </w:r>
      <w:r>
        <w:rPr>
          <w:rFonts w:eastAsia="方正仿宋_GBK"/>
          <w:szCs w:val="32"/>
        </w:rPr>
        <w:t>“</w:t>
      </w:r>
      <w:r>
        <w:rPr>
          <w:rFonts w:eastAsia="方正仿宋_GBK"/>
          <w:szCs w:val="32"/>
        </w:rPr>
        <w:t>四上</w:t>
      </w:r>
      <w:r>
        <w:rPr>
          <w:rFonts w:eastAsia="方正仿宋_GBK"/>
          <w:szCs w:val="32"/>
        </w:rPr>
        <w:t>”</w:t>
      </w:r>
      <w:r>
        <w:rPr>
          <w:rFonts w:eastAsia="方正仿宋_GBK"/>
          <w:szCs w:val="32"/>
        </w:rPr>
        <w:t>企业</w:t>
      </w:r>
      <w:r>
        <w:rPr>
          <w:rFonts w:eastAsia="方正仿宋_GBK" w:hint="eastAsia"/>
          <w:szCs w:val="32"/>
        </w:rPr>
        <w:t>。</w:t>
      </w:r>
      <w:r>
        <w:rPr>
          <w:rFonts w:eastAsia="方正仿宋_GBK"/>
          <w:b/>
          <w:bCs/>
          <w:szCs w:val="32"/>
        </w:rPr>
        <w:t>二是</w:t>
      </w:r>
      <w:r>
        <w:rPr>
          <w:rFonts w:eastAsia="方正仿宋_GBK"/>
          <w:szCs w:val="32"/>
        </w:rPr>
        <w:t>全力以赴开展招商引资。</w:t>
      </w:r>
      <w:r>
        <w:rPr>
          <w:rFonts w:eastAsia="方正仿宋_GBK" w:hint="eastAsia"/>
          <w:szCs w:val="32"/>
        </w:rPr>
        <w:t>全年主要领导带队外出开展招商引资活动</w:t>
      </w:r>
      <w:r>
        <w:rPr>
          <w:rFonts w:eastAsia="方正仿宋_GBK" w:hint="eastAsia"/>
          <w:szCs w:val="32"/>
        </w:rPr>
        <w:t>10</w:t>
      </w:r>
      <w:r>
        <w:rPr>
          <w:rFonts w:eastAsia="方正仿宋_GBK" w:hint="eastAsia"/>
          <w:szCs w:val="32"/>
        </w:rPr>
        <w:t>次，与</w:t>
      </w:r>
      <w:r>
        <w:rPr>
          <w:rFonts w:eastAsia="方正仿宋_GBK" w:hint="eastAsia"/>
          <w:szCs w:val="32"/>
        </w:rPr>
        <w:t>6</w:t>
      </w:r>
      <w:r>
        <w:rPr>
          <w:rFonts w:eastAsia="方正仿宋_GBK" w:hint="eastAsia"/>
          <w:szCs w:val="32"/>
        </w:rPr>
        <w:t>家企业达成合作意向，完成了梅州市银石矿业有限公司的招商引资项目落地，引进了乡贤企业华疆生态农业科技（梅州）有限公司回乡发展菩米产业，拟投入首期资金</w:t>
      </w:r>
      <w:r>
        <w:rPr>
          <w:rFonts w:eastAsia="方正仿宋_GBK" w:hint="eastAsia"/>
          <w:szCs w:val="32"/>
        </w:rPr>
        <w:t>5000</w:t>
      </w:r>
      <w:r>
        <w:rPr>
          <w:rFonts w:eastAsia="方正仿宋_GBK" w:hint="eastAsia"/>
          <w:szCs w:val="32"/>
        </w:rPr>
        <w:t>万元在潭下建设菩米生产基地，目前正在办理产业用地相关手续。</w:t>
      </w:r>
      <w:r>
        <w:rPr>
          <w:rFonts w:eastAsia="方正仿宋_GBK"/>
          <w:b/>
          <w:bCs/>
          <w:szCs w:val="32"/>
        </w:rPr>
        <w:t>三是</w:t>
      </w:r>
      <w:r>
        <w:rPr>
          <w:rFonts w:eastAsia="方正仿宋_GBK"/>
          <w:szCs w:val="32"/>
        </w:rPr>
        <w:t>打造镇村高质量发展新引擎。大力发挥潭下镇强镇富村公司作用，积极盘活政府存量闲置资产，增强自身</w:t>
      </w:r>
      <w:r>
        <w:rPr>
          <w:rFonts w:eastAsia="方正仿宋_GBK"/>
          <w:szCs w:val="32"/>
        </w:rPr>
        <w:t>“</w:t>
      </w:r>
      <w:r>
        <w:rPr>
          <w:rFonts w:eastAsia="方正仿宋_GBK"/>
          <w:szCs w:val="32"/>
        </w:rPr>
        <w:t>造血</w:t>
      </w:r>
      <w:r>
        <w:rPr>
          <w:rFonts w:eastAsia="方正仿宋_GBK"/>
          <w:szCs w:val="32"/>
        </w:rPr>
        <w:t>”</w:t>
      </w:r>
      <w:r>
        <w:rPr>
          <w:rFonts w:eastAsia="方正仿宋_GBK"/>
          <w:szCs w:val="32"/>
        </w:rPr>
        <w:t>能力，提高国有资产收益</w:t>
      </w:r>
      <w:r>
        <w:rPr>
          <w:rFonts w:eastAsia="方正仿宋_GBK"/>
        </w:rPr>
        <w:t>。</w:t>
      </w:r>
      <w:r>
        <w:rPr>
          <w:rFonts w:eastAsia="方正仿宋_GBK" w:hint="eastAsia"/>
        </w:rPr>
        <w:t>2024</w:t>
      </w:r>
      <w:r>
        <w:rPr>
          <w:rFonts w:eastAsia="方正仿宋_GBK" w:hint="eastAsia"/>
        </w:rPr>
        <w:t>年度我镇入库税额</w:t>
      </w:r>
      <w:r>
        <w:rPr>
          <w:rFonts w:eastAsia="方正仿宋_GBK" w:hint="eastAsia"/>
        </w:rPr>
        <w:t>528.8</w:t>
      </w:r>
      <w:r>
        <w:rPr>
          <w:rFonts w:eastAsia="方正仿宋_GBK" w:hint="eastAsia"/>
        </w:rPr>
        <w:t>万元，在镇域经济发展数据中获五华县</w:t>
      </w:r>
      <w:r>
        <w:rPr>
          <w:rFonts w:eastAsia="方正仿宋_GBK"/>
        </w:rPr>
        <w:t>三类镇第一</w:t>
      </w:r>
      <w:r>
        <w:rPr>
          <w:rFonts w:eastAsia="方正仿宋_GBK" w:hint="eastAsia"/>
        </w:rPr>
        <w:t>名佳绩，镇域经济总量稳步提升，切实打好一场“翻身仗”。</w:t>
      </w:r>
    </w:p>
    <w:p w14:paraId="58031EED" w14:textId="77777777" w:rsidR="003558ED" w:rsidRDefault="00000000">
      <w:pPr>
        <w:pStyle w:val="a3"/>
        <w:spacing w:before="0" w:line="520" w:lineRule="exact"/>
        <w:ind w:left="0" w:firstLine="640"/>
        <w:jc w:val="both"/>
        <w:rPr>
          <w:rFonts w:ascii="Times New Roman" w:eastAsia="方正仿宋_GBK" w:hAnsi="Times New Roman"/>
          <w:lang w:eastAsia="zh-CN"/>
        </w:rPr>
      </w:pPr>
      <w:r>
        <w:rPr>
          <w:rFonts w:ascii="Times New Roman" w:eastAsia="方正楷体_GBK" w:hAnsi="Times New Roman" w:hint="eastAsia"/>
          <w:kern w:val="2"/>
          <w:lang w:eastAsia="zh-CN"/>
        </w:rPr>
        <w:t>（三）</w:t>
      </w:r>
      <w:r>
        <w:rPr>
          <w:rFonts w:ascii="Times New Roman" w:eastAsia="方正楷体_GBK" w:hAnsi="Times New Roman"/>
          <w:kern w:val="2"/>
          <w:lang w:eastAsia="zh-CN"/>
        </w:rPr>
        <w:t>村集体经济不断壮大。</w:t>
      </w:r>
      <w:r>
        <w:rPr>
          <w:rFonts w:ascii="Times New Roman" w:eastAsia="方正仿宋_GBK" w:hAnsi="Times New Roman"/>
          <w:bCs/>
          <w:lang w:eastAsia="zh-CN"/>
        </w:rPr>
        <w:t>大力实施党建赋能</w:t>
      </w:r>
      <w:r>
        <w:rPr>
          <w:rFonts w:ascii="Times New Roman" w:eastAsia="方正仿宋_GBK" w:hAnsi="Times New Roman"/>
          <w:bCs/>
          <w:lang w:eastAsia="zh-CN"/>
        </w:rPr>
        <w:t>“</w:t>
      </w:r>
      <w:r>
        <w:rPr>
          <w:rFonts w:ascii="Times New Roman" w:eastAsia="方正仿宋_GBK" w:hAnsi="Times New Roman"/>
          <w:bCs/>
          <w:lang w:eastAsia="zh-CN"/>
        </w:rPr>
        <w:t>书记领航</w:t>
      </w:r>
      <w:r>
        <w:rPr>
          <w:rFonts w:ascii="Times New Roman" w:eastAsia="方正仿宋_GBK" w:hAnsi="Times New Roman"/>
          <w:bCs/>
          <w:lang w:eastAsia="zh-CN"/>
        </w:rPr>
        <w:lastRenderedPageBreak/>
        <w:t>项目</w:t>
      </w:r>
      <w:r>
        <w:rPr>
          <w:rFonts w:ascii="Times New Roman" w:eastAsia="方正仿宋_GBK" w:hAnsi="Times New Roman"/>
          <w:bCs/>
          <w:lang w:eastAsia="zh-CN"/>
        </w:rPr>
        <w:t>”</w:t>
      </w:r>
      <w:r>
        <w:rPr>
          <w:rFonts w:ascii="Times New Roman" w:eastAsia="方正仿宋_GBK" w:hAnsi="Times New Roman"/>
          <w:bCs/>
          <w:lang w:eastAsia="zh-CN"/>
        </w:rPr>
        <w:t>，引导各村积极争取政策红利，因地制宜在公共场所楼顶、文化广场等地建成</w:t>
      </w:r>
      <w:r>
        <w:rPr>
          <w:rFonts w:ascii="Times New Roman" w:eastAsia="方正仿宋_GBK" w:hAnsi="Times New Roman"/>
          <w:bCs/>
          <w:lang w:eastAsia="zh-CN"/>
        </w:rPr>
        <w:t>1</w:t>
      </w:r>
      <w:r>
        <w:rPr>
          <w:rFonts w:ascii="Times New Roman" w:eastAsia="方正仿宋_GBK" w:hAnsi="Times New Roman" w:hint="eastAsia"/>
          <w:bCs/>
          <w:lang w:eastAsia="zh-CN"/>
        </w:rPr>
        <w:t>4</w:t>
      </w:r>
      <w:r>
        <w:rPr>
          <w:rFonts w:ascii="Times New Roman" w:eastAsia="方正仿宋_GBK" w:hAnsi="Times New Roman"/>
          <w:bCs/>
          <w:lang w:eastAsia="zh-CN"/>
        </w:rPr>
        <w:t>个太阳能光伏发电站，</w:t>
      </w:r>
      <w:r>
        <w:rPr>
          <w:rFonts w:ascii="Times New Roman" w:eastAsia="方正仿宋_GBK" w:hAnsi="Times New Roman" w:hint="eastAsia"/>
          <w:bCs/>
          <w:lang w:eastAsia="zh-CN"/>
        </w:rPr>
        <w:t>目前有</w:t>
      </w:r>
      <w:r>
        <w:rPr>
          <w:rFonts w:ascii="Times New Roman" w:eastAsia="方正仿宋_GBK" w:hAnsi="Times New Roman" w:hint="eastAsia"/>
          <w:bCs/>
          <w:lang w:eastAsia="zh-CN"/>
        </w:rPr>
        <w:t>13</w:t>
      </w:r>
      <w:r>
        <w:rPr>
          <w:rFonts w:ascii="Times New Roman" w:eastAsia="方正仿宋_GBK" w:hAnsi="Times New Roman" w:hint="eastAsia"/>
          <w:bCs/>
          <w:lang w:eastAsia="zh-CN"/>
        </w:rPr>
        <w:t>个太阳能光伏发电站已并网发电。</w:t>
      </w:r>
      <w:r>
        <w:rPr>
          <w:rFonts w:ascii="Times New Roman" w:eastAsia="方正仿宋_GBK" w:hAnsi="Times New Roman"/>
          <w:bCs/>
          <w:lang w:eastAsia="zh-CN"/>
        </w:rPr>
        <w:t>经统计</w:t>
      </w:r>
      <w:r>
        <w:rPr>
          <w:rFonts w:ascii="Times New Roman" w:eastAsia="方正仿宋_GBK" w:hAnsi="Times New Roman"/>
          <w:bCs/>
          <w:lang w:eastAsia="zh-CN"/>
        </w:rPr>
        <w:t>2024</w:t>
      </w:r>
      <w:r>
        <w:rPr>
          <w:rFonts w:ascii="Times New Roman" w:eastAsia="方正仿宋_GBK" w:hAnsi="Times New Roman"/>
          <w:bCs/>
          <w:lang w:eastAsia="zh-CN"/>
        </w:rPr>
        <w:t>年全镇</w:t>
      </w:r>
      <w:r>
        <w:rPr>
          <w:rFonts w:ascii="Times New Roman" w:eastAsia="方正仿宋_GBK" w:hAnsi="Times New Roman"/>
          <w:bCs/>
          <w:lang w:eastAsia="zh-CN"/>
        </w:rPr>
        <w:t>21</w:t>
      </w:r>
      <w:r>
        <w:rPr>
          <w:rFonts w:ascii="Times New Roman" w:eastAsia="方正仿宋_GBK" w:hAnsi="Times New Roman"/>
          <w:bCs/>
          <w:lang w:eastAsia="zh-CN"/>
        </w:rPr>
        <w:t>个村均能达到村集体经济收入增长</w:t>
      </w:r>
      <w:r>
        <w:rPr>
          <w:rFonts w:ascii="Times New Roman" w:eastAsia="方正仿宋_GBK" w:hAnsi="Times New Roman"/>
          <w:bCs/>
          <w:lang w:eastAsia="zh-CN"/>
        </w:rPr>
        <w:t>10%</w:t>
      </w:r>
      <w:r>
        <w:rPr>
          <w:rFonts w:ascii="Times New Roman" w:eastAsia="方正仿宋_GBK" w:hAnsi="Times New Roman"/>
          <w:bCs/>
          <w:lang w:eastAsia="zh-CN"/>
        </w:rPr>
        <w:t>的目标。</w:t>
      </w:r>
    </w:p>
    <w:p w14:paraId="0AC648BC" w14:textId="77777777" w:rsidR="003558ED" w:rsidRDefault="00000000">
      <w:pPr>
        <w:spacing w:line="520" w:lineRule="exact"/>
        <w:ind w:firstLine="640"/>
        <w:rPr>
          <w:rFonts w:eastAsia="黑体"/>
          <w:kern w:val="0"/>
          <w:szCs w:val="32"/>
          <w:shd w:val="clear" w:color="auto" w:fill="FFFFFF"/>
        </w:rPr>
      </w:pPr>
      <w:r>
        <w:rPr>
          <w:rFonts w:eastAsia="黑体" w:hint="eastAsia"/>
          <w:kern w:val="0"/>
          <w:szCs w:val="32"/>
          <w:shd w:val="clear" w:color="auto" w:fill="FFFFFF"/>
        </w:rPr>
        <w:t>二、聚焦乡村建设，推进城乡融合发展</w:t>
      </w:r>
    </w:p>
    <w:p w14:paraId="73E11794" w14:textId="65209A7A" w:rsidR="003558ED" w:rsidRDefault="00000000">
      <w:pPr>
        <w:spacing w:line="520" w:lineRule="exact"/>
        <w:ind w:firstLine="640"/>
        <w:rPr>
          <w:rFonts w:eastAsia="方正仿宋_GBK"/>
        </w:rPr>
      </w:pPr>
      <w:r>
        <w:rPr>
          <w:rFonts w:ascii="方正楷体_GBK" w:eastAsia="方正楷体_GBK" w:hAnsi="方正楷体_GBK" w:cs="方正楷体_GBK" w:hint="eastAsia"/>
          <w:szCs w:val="32"/>
        </w:rPr>
        <w:t>（一）镇村面貌焕然一新。</w:t>
      </w:r>
      <w:r>
        <w:rPr>
          <w:rFonts w:eastAsia="方正仿宋_GBK" w:hint="eastAsia"/>
          <w:b/>
          <w:bCs/>
        </w:rPr>
        <w:t>一是</w:t>
      </w:r>
      <w:r>
        <w:rPr>
          <w:rFonts w:eastAsia="方正仿宋_GBK" w:hint="eastAsia"/>
        </w:rPr>
        <w:t>美丽圩镇建设扎实有力。积极争取上级项目和资金支持，奋力推进美丽圩镇“七个一”建设，投入</w:t>
      </w:r>
      <w:r>
        <w:rPr>
          <w:rFonts w:eastAsia="方正仿宋_GBK" w:hint="eastAsia"/>
        </w:rPr>
        <w:t>1000</w:t>
      </w:r>
      <w:r>
        <w:rPr>
          <w:rFonts w:eastAsia="方正仿宋_GBK" w:hint="eastAsia"/>
        </w:rPr>
        <w:t>多万元完成了农贸市场及周边环境升级改造工程、外环路“白改黑”工程、美丽圩镇客厅、绿美生态小公园、美丽河道等项目建设，正在推进潭下特色的镇标建筑、房屋外立面提升样板和美丽示范主街建设。</w:t>
      </w:r>
      <w:r>
        <w:rPr>
          <w:rFonts w:eastAsia="方正仿宋_GBK" w:hint="eastAsia"/>
          <w:b/>
          <w:bCs/>
        </w:rPr>
        <w:t>二是</w:t>
      </w:r>
      <w:r>
        <w:rPr>
          <w:rFonts w:eastAsia="方正仿宋_GBK" w:hint="eastAsia"/>
        </w:rPr>
        <w:t>人居环境整治走深走实。实行“大兵团作战”模式，组织</w:t>
      </w:r>
      <w:r>
        <w:rPr>
          <w:rFonts w:eastAsia="方正仿宋_GBK" w:hint="eastAsia"/>
        </w:rPr>
        <w:t>2000</w:t>
      </w:r>
      <w:r>
        <w:rPr>
          <w:rFonts w:eastAsia="方正仿宋_GBK" w:hint="eastAsia"/>
        </w:rPr>
        <w:t>余人次集中攻坚，累计清理“黑点”“死角”“河道垃圾”等</w:t>
      </w:r>
      <w:r>
        <w:rPr>
          <w:rFonts w:eastAsia="方正仿宋_GBK" w:hint="eastAsia"/>
        </w:rPr>
        <w:t>1500</w:t>
      </w:r>
      <w:r>
        <w:rPr>
          <w:rFonts w:eastAsia="方正仿宋_GBK" w:hint="eastAsia"/>
        </w:rPr>
        <w:t>多处，拆除或修缮危旧房等存量</w:t>
      </w:r>
      <w:r>
        <w:rPr>
          <w:rFonts w:eastAsia="方正仿宋_GBK" w:hint="eastAsia"/>
        </w:rPr>
        <w:t>104</w:t>
      </w:r>
      <w:r>
        <w:rPr>
          <w:rFonts w:eastAsia="方正仿宋_GBK" w:hint="eastAsia"/>
        </w:rPr>
        <w:t>处，完成“三线”整治</w:t>
      </w:r>
      <w:r>
        <w:rPr>
          <w:rFonts w:eastAsia="方正仿宋_GBK" w:hint="eastAsia"/>
        </w:rPr>
        <w:t>9</w:t>
      </w:r>
      <w:r>
        <w:rPr>
          <w:rFonts w:eastAsia="方正仿宋_GBK" w:hint="eastAsia"/>
        </w:rPr>
        <w:t>公里。同时，</w:t>
      </w:r>
      <w:r>
        <w:rPr>
          <w:rFonts w:eastAsia="方正仿宋_GBK"/>
        </w:rPr>
        <w:t>大力推进农村生活污水</w:t>
      </w:r>
      <w:r w:rsidR="00C162EC">
        <w:rPr>
          <w:rFonts w:eastAsia="方正仿宋_GBK" w:hint="eastAsia"/>
        </w:rPr>
        <w:t>处理</w:t>
      </w:r>
      <w:r>
        <w:rPr>
          <w:rFonts w:eastAsia="方正仿宋_GBK"/>
        </w:rPr>
        <w:t>设施升级建设</w:t>
      </w:r>
      <w:r>
        <w:rPr>
          <w:rFonts w:eastAsia="方正仿宋_GBK" w:hint="eastAsia"/>
        </w:rPr>
        <w:t>，</w:t>
      </w:r>
      <w:r>
        <w:rPr>
          <w:rFonts w:eastAsia="方正仿宋_GBK"/>
        </w:rPr>
        <w:t>极大提升了镇容镇貌以及农村生活污水处理水平。</w:t>
      </w:r>
      <w:r>
        <w:rPr>
          <w:rFonts w:eastAsia="方正仿宋_GBK" w:hint="eastAsia"/>
          <w:b/>
          <w:bCs/>
        </w:rPr>
        <w:t>三是</w:t>
      </w:r>
      <w:r>
        <w:rPr>
          <w:rFonts w:eastAsia="方正仿宋_GBK" w:hint="eastAsia"/>
        </w:rPr>
        <w:t>基础设施不断提升。筹集各类资金合计</w:t>
      </w:r>
      <w:r>
        <w:rPr>
          <w:rFonts w:eastAsia="方正仿宋_GBK" w:hint="eastAsia"/>
        </w:rPr>
        <w:t>130</w:t>
      </w:r>
      <w:r>
        <w:rPr>
          <w:rFonts w:eastAsia="方正仿宋_GBK" w:hint="eastAsia"/>
        </w:rPr>
        <w:t>万元完成金石大桥、恒升桥改造、锡坪村善德桥修建、南华法制路道路拓宽等工程，惠及</w:t>
      </w:r>
      <w:r>
        <w:rPr>
          <w:rFonts w:eastAsia="方正仿宋_GBK" w:hint="eastAsia"/>
        </w:rPr>
        <w:t>1</w:t>
      </w:r>
      <w:r>
        <w:rPr>
          <w:rFonts w:eastAsia="方正仿宋_GBK" w:hint="eastAsia"/>
        </w:rPr>
        <w:t>万余名村民。新布线“单改双”项目已纳入“四好农村路”库内，其中金石村路段正在施工中。</w:t>
      </w:r>
    </w:p>
    <w:p w14:paraId="1D528D51" w14:textId="77777777" w:rsidR="003558ED" w:rsidRDefault="00000000">
      <w:pPr>
        <w:spacing w:line="520" w:lineRule="exact"/>
        <w:ind w:firstLine="640"/>
        <w:rPr>
          <w:rFonts w:eastAsia="方正仿宋_GBK"/>
        </w:rPr>
      </w:pPr>
      <w:r>
        <w:rPr>
          <w:rFonts w:ascii="方正楷体_GBK" w:eastAsia="方正楷体_GBK" w:hAnsi="方正楷体_GBK" w:cs="方正楷体_GBK" w:hint="eastAsia"/>
          <w:szCs w:val="32"/>
        </w:rPr>
        <w:t>（二）典型村培育有序推进。</w:t>
      </w:r>
      <w:r>
        <w:rPr>
          <w:rFonts w:eastAsia="方正仿宋_GBK" w:hint="eastAsia"/>
          <w:b/>
          <w:bCs/>
        </w:rPr>
        <w:t>一是</w:t>
      </w:r>
      <w:r>
        <w:rPr>
          <w:rFonts w:eastAsia="方正仿宋_GBK" w:hint="eastAsia"/>
        </w:rPr>
        <w:t>村集体经济稳步发展。想方设法找经济发展路子，通过扎实开展“三资”清查，盘活村内现有资源。</w:t>
      </w:r>
      <w:r>
        <w:rPr>
          <w:rFonts w:eastAsia="方正仿宋_GBK" w:hint="eastAsia"/>
        </w:rPr>
        <w:t>2024</w:t>
      </w:r>
      <w:r>
        <w:rPr>
          <w:rFonts w:eastAsia="方正仿宋_GBK" w:hint="eastAsia"/>
        </w:rPr>
        <w:t>年金石村村集体总收入</w:t>
      </w:r>
      <w:r>
        <w:rPr>
          <w:rFonts w:eastAsia="方正仿宋_GBK" w:hint="eastAsia"/>
        </w:rPr>
        <w:t>50.17</w:t>
      </w:r>
      <w:r>
        <w:rPr>
          <w:rFonts w:eastAsia="方正仿宋_GBK" w:hint="eastAsia"/>
        </w:rPr>
        <w:t>万元，其中经营性收入</w:t>
      </w:r>
      <w:r>
        <w:rPr>
          <w:rFonts w:eastAsia="方正仿宋_GBK" w:hint="eastAsia"/>
        </w:rPr>
        <w:t>30.9</w:t>
      </w:r>
      <w:r>
        <w:rPr>
          <w:rFonts w:eastAsia="方正仿宋_GBK" w:hint="eastAsia"/>
        </w:rPr>
        <w:t>万元。</w:t>
      </w:r>
      <w:r>
        <w:rPr>
          <w:rFonts w:eastAsia="方正仿宋_GBK" w:hint="eastAsia"/>
          <w:b/>
          <w:bCs/>
        </w:rPr>
        <w:t>二是</w:t>
      </w:r>
      <w:r>
        <w:rPr>
          <w:rFonts w:eastAsia="方正仿宋_GBK" w:hint="eastAsia"/>
        </w:rPr>
        <w:t>农房风貌管控稳步提升。金石村农房风貌存量</w:t>
      </w:r>
      <w:r>
        <w:rPr>
          <w:rFonts w:eastAsia="方正仿宋_GBK" w:hint="eastAsia"/>
        </w:rPr>
        <w:t>108</w:t>
      </w:r>
      <w:r>
        <w:rPr>
          <w:rFonts w:eastAsia="方正仿宋_GBK" w:hint="eastAsia"/>
        </w:rPr>
        <w:t>户，目前已完成</w:t>
      </w:r>
      <w:r>
        <w:rPr>
          <w:rFonts w:eastAsia="方正仿宋_GBK" w:hint="eastAsia"/>
        </w:rPr>
        <w:t>44</w:t>
      </w:r>
      <w:r>
        <w:rPr>
          <w:rFonts w:eastAsia="方正仿宋_GBK" w:hint="eastAsia"/>
        </w:rPr>
        <w:t>户外立面升级改造，重点区</w:t>
      </w:r>
      <w:r>
        <w:rPr>
          <w:rFonts w:eastAsia="方正仿宋_GBK" w:hint="eastAsia"/>
        </w:rPr>
        <w:lastRenderedPageBreak/>
        <w:t>域、主要路段沿线可视范围已全面完成。</w:t>
      </w:r>
      <w:r>
        <w:rPr>
          <w:rFonts w:eastAsia="方正仿宋_GBK" w:hint="eastAsia"/>
          <w:b/>
          <w:bCs/>
        </w:rPr>
        <w:t>三是</w:t>
      </w:r>
      <w:r>
        <w:rPr>
          <w:rFonts w:eastAsia="方正仿宋_GBK" w:hint="eastAsia"/>
        </w:rPr>
        <w:t>绿美建设提质增效。</w:t>
      </w:r>
      <w:r>
        <w:rPr>
          <w:rFonts w:eastAsia="方正仿宋_GBK" w:hint="eastAsia"/>
        </w:rPr>
        <w:t>2024</w:t>
      </w:r>
      <w:r>
        <w:rPr>
          <w:rFonts w:eastAsia="方正仿宋_GBK" w:hint="eastAsia"/>
        </w:rPr>
        <w:t>年度金石村筹集绿美建设资金</w:t>
      </w:r>
      <w:r>
        <w:rPr>
          <w:rFonts w:eastAsia="方正仿宋_GBK" w:hint="eastAsia"/>
        </w:rPr>
        <w:t>5</w:t>
      </w:r>
      <w:r>
        <w:rPr>
          <w:rFonts w:eastAsia="方正仿宋_GBK" w:hint="eastAsia"/>
        </w:rPr>
        <w:t>万元，在房前屋后、“四旁五边”共植树</w:t>
      </w:r>
      <w:r>
        <w:rPr>
          <w:rFonts w:eastAsia="方正仿宋_GBK" w:hint="eastAsia"/>
        </w:rPr>
        <w:t>2215</w:t>
      </w:r>
      <w:r>
        <w:rPr>
          <w:rFonts w:eastAsia="方正仿宋_GBK" w:hint="eastAsia"/>
        </w:rPr>
        <w:t>株，达到典型村人均一棵树目标。</w:t>
      </w:r>
      <w:r>
        <w:rPr>
          <w:rFonts w:eastAsia="方正仿宋_GBK" w:hint="eastAsia"/>
          <w:b/>
          <w:bCs/>
        </w:rPr>
        <w:t>四是</w:t>
      </w:r>
      <w:r>
        <w:rPr>
          <w:rFonts w:eastAsia="方正仿宋_GBK" w:hint="eastAsia"/>
        </w:rPr>
        <w:t>风险防范化解扎实有力。通过开展矛盾纠纷大排查大化解活动，全年度共化解矛盾纠纷</w:t>
      </w:r>
      <w:r>
        <w:rPr>
          <w:rFonts w:eastAsia="方正仿宋_GBK" w:hint="eastAsia"/>
        </w:rPr>
        <w:t>8</w:t>
      </w:r>
      <w:r>
        <w:rPr>
          <w:rFonts w:eastAsia="方正仿宋_GBK" w:hint="eastAsia"/>
        </w:rPr>
        <w:t>宗，金石村在</w:t>
      </w:r>
      <w:r>
        <w:rPr>
          <w:rFonts w:eastAsia="方正仿宋_GBK" w:hint="eastAsia"/>
        </w:rPr>
        <w:t>2024</w:t>
      </w:r>
      <w:r>
        <w:rPr>
          <w:rFonts w:eastAsia="方正仿宋_GBK" w:hint="eastAsia"/>
        </w:rPr>
        <w:t>年度评为“无信访村（社区）”。</w:t>
      </w:r>
    </w:p>
    <w:p w14:paraId="03041C58" w14:textId="77777777" w:rsidR="003558ED" w:rsidRDefault="00000000">
      <w:pPr>
        <w:spacing w:line="520" w:lineRule="exact"/>
        <w:ind w:firstLine="640"/>
        <w:rPr>
          <w:rFonts w:eastAsia="方正仿宋_GBK"/>
          <w:szCs w:val="32"/>
        </w:rPr>
      </w:pPr>
      <w:r>
        <w:rPr>
          <w:rFonts w:ascii="方正楷体_GBK" w:eastAsia="方正楷体_GBK" w:hAnsi="方正楷体_GBK" w:cs="方正楷体_GBK" w:hint="eastAsia"/>
          <w:szCs w:val="32"/>
        </w:rPr>
        <w:t>（三）绿美建设成效初显。</w:t>
      </w:r>
      <w:r>
        <w:rPr>
          <w:rFonts w:eastAsia="方正仿宋_GBK" w:hint="eastAsia"/>
          <w:szCs w:val="32"/>
        </w:rPr>
        <w:t>2024</w:t>
      </w:r>
      <w:r>
        <w:rPr>
          <w:rFonts w:eastAsia="方正仿宋_GBK" w:hint="eastAsia"/>
          <w:szCs w:val="32"/>
        </w:rPr>
        <w:t>年度，我镇通过广泛组织、动员全镇上下参与绿美潭下生态建设活动，累计筹集捐款</w:t>
      </w:r>
      <w:r>
        <w:rPr>
          <w:rFonts w:eastAsia="方正仿宋_GBK" w:hint="eastAsia"/>
          <w:szCs w:val="32"/>
        </w:rPr>
        <w:t>31.16</w:t>
      </w:r>
      <w:r>
        <w:rPr>
          <w:rFonts w:eastAsia="方正仿宋_GBK" w:hint="eastAsia"/>
          <w:szCs w:val="32"/>
        </w:rPr>
        <w:t>万元，组织植树活动</w:t>
      </w:r>
      <w:r>
        <w:rPr>
          <w:rFonts w:eastAsia="方正仿宋_GBK" w:hint="eastAsia"/>
          <w:szCs w:val="32"/>
        </w:rPr>
        <w:t>47</w:t>
      </w:r>
      <w:r>
        <w:rPr>
          <w:rFonts w:eastAsia="方正仿宋_GBK" w:hint="eastAsia"/>
          <w:szCs w:val="32"/>
        </w:rPr>
        <w:t>场，参与人员达</w:t>
      </w:r>
      <w:r>
        <w:rPr>
          <w:rFonts w:eastAsia="方正仿宋_GBK" w:hint="eastAsia"/>
          <w:szCs w:val="32"/>
        </w:rPr>
        <w:t>1000</w:t>
      </w:r>
      <w:r>
        <w:rPr>
          <w:rFonts w:eastAsia="方正仿宋_GBK" w:hint="eastAsia"/>
          <w:szCs w:val="32"/>
        </w:rPr>
        <w:t>多人次，种植树木</w:t>
      </w:r>
      <w:r>
        <w:rPr>
          <w:rFonts w:eastAsia="方正仿宋_GBK" w:hint="eastAsia"/>
          <w:szCs w:val="32"/>
        </w:rPr>
        <w:t>3</w:t>
      </w:r>
      <w:r>
        <w:rPr>
          <w:rFonts w:eastAsia="方正仿宋_GBK" w:hint="eastAsia"/>
          <w:szCs w:val="32"/>
        </w:rPr>
        <w:t>万多株，全镇“四旁五边”镇村绿化工程新增绿化长度约</w:t>
      </w:r>
      <w:r>
        <w:rPr>
          <w:rFonts w:eastAsia="方正仿宋_GBK" w:hint="eastAsia"/>
          <w:szCs w:val="32"/>
        </w:rPr>
        <w:t>34.15</w:t>
      </w:r>
      <w:r>
        <w:rPr>
          <w:rFonts w:eastAsia="方正仿宋_GBK" w:hint="eastAsia"/>
          <w:szCs w:val="32"/>
        </w:rPr>
        <w:t>公里，新增绿化面积合计约</w:t>
      </w:r>
      <w:r>
        <w:rPr>
          <w:rFonts w:eastAsia="方正仿宋_GBK" w:hint="eastAsia"/>
          <w:szCs w:val="32"/>
        </w:rPr>
        <w:t>4.25</w:t>
      </w:r>
      <w:r>
        <w:rPr>
          <w:rFonts w:eastAsia="方正仿宋_GBK" w:hint="eastAsia"/>
          <w:szCs w:val="32"/>
        </w:rPr>
        <w:t>公顷。同时，投入</w:t>
      </w:r>
      <w:r>
        <w:rPr>
          <w:rFonts w:eastAsia="方正仿宋_GBK" w:hint="eastAsia"/>
          <w:szCs w:val="32"/>
        </w:rPr>
        <w:t>15</w:t>
      </w:r>
      <w:r>
        <w:rPr>
          <w:rFonts w:eastAsia="方正仿宋_GBK" w:hint="eastAsia"/>
          <w:szCs w:val="32"/>
        </w:rPr>
        <w:t>万元完成了柏洋村尖栋山全镇绿美生态示范点建设，植树造林总面积约为</w:t>
      </w:r>
      <w:r>
        <w:rPr>
          <w:rFonts w:eastAsia="方正仿宋_GBK" w:hint="eastAsia"/>
          <w:szCs w:val="32"/>
        </w:rPr>
        <w:t>102</w:t>
      </w:r>
      <w:r>
        <w:rPr>
          <w:rFonts w:eastAsia="方正仿宋_GBK" w:hint="eastAsia"/>
          <w:szCs w:val="32"/>
        </w:rPr>
        <w:t>亩。</w:t>
      </w:r>
    </w:p>
    <w:p w14:paraId="4FC00D1F" w14:textId="77777777" w:rsidR="003558ED" w:rsidRDefault="00000000">
      <w:pPr>
        <w:spacing w:line="520" w:lineRule="exact"/>
        <w:ind w:firstLine="640"/>
        <w:rPr>
          <w:rFonts w:eastAsia="方正仿宋_GBK"/>
        </w:rPr>
      </w:pPr>
      <w:r>
        <w:rPr>
          <w:rFonts w:ascii="方正楷体_GBK" w:eastAsia="方正楷体_GBK" w:hAnsi="方正楷体_GBK" w:cs="方正楷体_GBK" w:hint="eastAsia"/>
          <w:szCs w:val="32"/>
        </w:rPr>
        <w:t>（四）自然资源深化保护。</w:t>
      </w:r>
      <w:r>
        <w:rPr>
          <w:rFonts w:eastAsia="方正仿宋_GBK" w:hint="eastAsia"/>
          <w:b/>
          <w:bCs/>
        </w:rPr>
        <w:t>一是</w:t>
      </w:r>
      <w:r>
        <w:rPr>
          <w:rFonts w:eastAsia="方正仿宋_GBK" w:hint="eastAsia"/>
        </w:rPr>
        <w:t>落实“田长制”巡查机制。一年来，发现并制止了</w:t>
      </w:r>
      <w:r>
        <w:rPr>
          <w:rFonts w:eastAsia="方正仿宋_GBK" w:hint="eastAsia"/>
        </w:rPr>
        <w:t>7</w:t>
      </w:r>
      <w:r>
        <w:rPr>
          <w:rFonts w:eastAsia="方正仿宋_GBK" w:hint="eastAsia"/>
        </w:rPr>
        <w:t>宗违法建设行为，拆除了</w:t>
      </w:r>
      <w:r>
        <w:rPr>
          <w:rFonts w:eastAsia="方正仿宋_GBK" w:hint="eastAsia"/>
        </w:rPr>
        <w:t>2</w:t>
      </w:r>
      <w:r>
        <w:rPr>
          <w:rFonts w:eastAsia="方正仿宋_GBK" w:hint="eastAsia"/>
        </w:rPr>
        <w:t>宗违法占耕搭建的铁皮棚和厨房，同时，规划建设部门共审批通过</w:t>
      </w:r>
      <w:r>
        <w:rPr>
          <w:rFonts w:eastAsia="方正仿宋_GBK" w:hint="eastAsia"/>
        </w:rPr>
        <w:t>18</w:t>
      </w:r>
      <w:r>
        <w:rPr>
          <w:rFonts w:eastAsia="方正仿宋_GBK" w:hint="eastAsia"/>
        </w:rPr>
        <w:t>户农村宅基地申请，坚决遏制农村乱占耕地建房违法行为。</w:t>
      </w:r>
      <w:r>
        <w:rPr>
          <w:rFonts w:eastAsia="方正仿宋_GBK" w:hint="eastAsia"/>
          <w:b/>
          <w:bCs/>
        </w:rPr>
        <w:t>二是</w:t>
      </w:r>
      <w:r>
        <w:rPr>
          <w:rFonts w:eastAsia="方正仿宋_GBK" w:hint="eastAsia"/>
        </w:rPr>
        <w:t>扎实做好“河长制”工作。常态化开展巡河工作，累计出动</w:t>
      </w:r>
      <w:r>
        <w:rPr>
          <w:rFonts w:eastAsia="方正仿宋_GBK" w:hint="eastAsia"/>
        </w:rPr>
        <w:t>192</w:t>
      </w:r>
      <w:r>
        <w:rPr>
          <w:rFonts w:eastAsia="方正仿宋_GBK" w:hint="eastAsia"/>
        </w:rPr>
        <w:t>人次，严厉打击偷采河砂、非法排污等行为，同时开展畜禽养殖污染专项治理，做实常态化巡查监管，</w:t>
      </w:r>
      <w:r>
        <w:rPr>
          <w:rFonts w:eastAsia="方正仿宋_GBK" w:hint="eastAsia"/>
        </w:rPr>
        <w:t>2024</w:t>
      </w:r>
      <w:r>
        <w:rPr>
          <w:rFonts w:eastAsia="方正仿宋_GBK" w:hint="eastAsia"/>
        </w:rPr>
        <w:t>年度共处理</w:t>
      </w:r>
      <w:r>
        <w:rPr>
          <w:rFonts w:eastAsia="方正仿宋_GBK" w:hint="eastAsia"/>
        </w:rPr>
        <w:t>27</w:t>
      </w:r>
      <w:r>
        <w:rPr>
          <w:rFonts w:eastAsia="方正仿宋_GBK" w:hint="eastAsia"/>
        </w:rPr>
        <w:t>宗环保投诉案件。</w:t>
      </w:r>
      <w:r>
        <w:rPr>
          <w:rFonts w:eastAsia="方正仿宋_GBK" w:hint="eastAsia"/>
          <w:b/>
          <w:bCs/>
        </w:rPr>
        <w:t>三是</w:t>
      </w:r>
      <w:r>
        <w:rPr>
          <w:rFonts w:eastAsia="方正仿宋_GBK" w:hint="eastAsia"/>
        </w:rPr>
        <w:t>严格落实“林长制”工作。</w:t>
      </w:r>
      <w:r>
        <w:rPr>
          <w:rFonts w:eastAsia="方正仿宋_GBK" w:hint="eastAsia"/>
        </w:rPr>
        <w:t>2024</w:t>
      </w:r>
      <w:r>
        <w:rPr>
          <w:rFonts w:eastAsia="方正仿宋_GBK" w:hint="eastAsia"/>
        </w:rPr>
        <w:t>年度镇林业部门共出动</w:t>
      </w:r>
      <w:r>
        <w:rPr>
          <w:rFonts w:eastAsia="方正仿宋_GBK" w:hint="eastAsia"/>
        </w:rPr>
        <w:t>3000</w:t>
      </w:r>
      <w:r>
        <w:rPr>
          <w:rFonts w:eastAsia="方正仿宋_GBK" w:hint="eastAsia"/>
        </w:rPr>
        <w:t>余人次，充分利用宣传喇叭、“敲门行动”“小手拉大手”等多种方式进行宣传森林防灭火知识，查处野外违规用火</w:t>
      </w:r>
      <w:r>
        <w:rPr>
          <w:rFonts w:eastAsia="方正仿宋_GBK" w:hint="eastAsia"/>
        </w:rPr>
        <w:t>4</w:t>
      </w:r>
      <w:r>
        <w:rPr>
          <w:rFonts w:eastAsia="方正仿宋_GBK" w:hint="eastAsia"/>
        </w:rPr>
        <w:t>起，征缴罚款</w:t>
      </w:r>
      <w:r>
        <w:rPr>
          <w:rFonts w:eastAsia="方正仿宋_GBK" w:hint="eastAsia"/>
        </w:rPr>
        <w:t>1200</w:t>
      </w:r>
      <w:r>
        <w:rPr>
          <w:rFonts w:eastAsia="方正仿宋_GBK" w:hint="eastAsia"/>
        </w:rPr>
        <w:t>元，坚决遏制人为森林火灾发生。</w:t>
      </w:r>
      <w:r>
        <w:rPr>
          <w:rFonts w:eastAsia="方正仿宋_GBK" w:hint="eastAsia"/>
          <w:b/>
          <w:bCs/>
        </w:rPr>
        <w:t>四是</w:t>
      </w:r>
      <w:r>
        <w:rPr>
          <w:rFonts w:eastAsia="方正仿宋_GBK" w:hint="eastAsia"/>
        </w:rPr>
        <w:t>严厉打击盗采矿产资源行为。在过去一年共出动</w:t>
      </w:r>
      <w:r>
        <w:rPr>
          <w:rFonts w:eastAsia="方正仿宋_GBK" w:hint="eastAsia"/>
        </w:rPr>
        <w:t>2000</w:t>
      </w:r>
      <w:r>
        <w:rPr>
          <w:rFonts w:eastAsia="方正仿宋_GBK" w:hint="eastAsia"/>
        </w:rPr>
        <w:lastRenderedPageBreak/>
        <w:t>余人次在易高发点进行巡逻，同时，执法部门工作人员定期到各村插花地带利用无人机巡查蹲点，有效遏制了盗采稀土行为的发生。</w:t>
      </w:r>
    </w:p>
    <w:p w14:paraId="15C43E1A" w14:textId="77777777" w:rsidR="003558ED" w:rsidRDefault="00000000">
      <w:pPr>
        <w:spacing w:line="520" w:lineRule="exact"/>
        <w:ind w:firstLine="640"/>
        <w:rPr>
          <w:rFonts w:eastAsia="方正仿宋_GBK"/>
        </w:rPr>
      </w:pPr>
      <w:r>
        <w:rPr>
          <w:rFonts w:ascii="方正楷体_GBK" w:eastAsia="方正楷体_GBK" w:hAnsi="方正楷体_GBK" w:cs="方正楷体_GBK" w:hint="eastAsia"/>
          <w:szCs w:val="32"/>
        </w:rPr>
        <w:t>（五）全域土整统筹推进。</w:t>
      </w:r>
      <w:r>
        <w:rPr>
          <w:rFonts w:eastAsia="方正仿宋_GBK" w:hint="eastAsia"/>
        </w:rPr>
        <w:t>紧紧围绕全域土地整治工作要求，认真研究谋划全镇农用地整理、建设用地整理、乡村生态保护修复、风貌提升及历史文化保护、产业导入等五大建设内容，谋划</w:t>
      </w:r>
      <w:r>
        <w:rPr>
          <w:rFonts w:eastAsia="方正仿宋_GBK" w:hint="eastAsia"/>
        </w:rPr>
        <w:t>20</w:t>
      </w:r>
      <w:r>
        <w:rPr>
          <w:rFonts w:eastAsia="方正仿宋_GBK" w:hint="eastAsia"/>
        </w:rPr>
        <w:t>个子项目，支撑打造集聚发展提升区、绿色生态保护区、现代农业发展区、特色林果种植区四大整治分区。《方案》已于</w:t>
      </w:r>
      <w:r>
        <w:rPr>
          <w:rFonts w:eastAsia="方正仿宋_GBK" w:hint="eastAsia"/>
        </w:rPr>
        <w:t>2024</w:t>
      </w:r>
      <w:r>
        <w:rPr>
          <w:rFonts w:eastAsia="方正仿宋_GBK" w:hint="eastAsia"/>
        </w:rPr>
        <w:t>年</w:t>
      </w:r>
      <w:r>
        <w:rPr>
          <w:rFonts w:eastAsia="方正仿宋_GBK" w:hint="eastAsia"/>
        </w:rPr>
        <w:t>11</w:t>
      </w:r>
      <w:r>
        <w:rPr>
          <w:rFonts w:eastAsia="方正仿宋_GBK" w:hint="eastAsia"/>
        </w:rPr>
        <w:t>月底编制完成，并通过了市县审查、专家评审等程序，目前新版《方案》已重新上报省厅审查。</w:t>
      </w:r>
    </w:p>
    <w:p w14:paraId="248F1BC7" w14:textId="77777777" w:rsidR="003558ED" w:rsidRDefault="00000000">
      <w:pPr>
        <w:spacing w:line="520" w:lineRule="exact"/>
        <w:ind w:firstLine="640"/>
        <w:rPr>
          <w:rFonts w:eastAsia="黑体"/>
          <w:kern w:val="0"/>
          <w:szCs w:val="32"/>
          <w:shd w:val="clear" w:color="auto" w:fill="FFFFFF"/>
        </w:rPr>
      </w:pPr>
      <w:r>
        <w:rPr>
          <w:rFonts w:eastAsia="黑体" w:hint="eastAsia"/>
          <w:kern w:val="0"/>
          <w:szCs w:val="32"/>
          <w:shd w:val="clear" w:color="auto" w:fill="FFFFFF"/>
        </w:rPr>
        <w:t>三、守牢职责使命，民生福祉提质增效</w:t>
      </w:r>
    </w:p>
    <w:p w14:paraId="21295AD7" w14:textId="77777777" w:rsidR="003558ED" w:rsidRDefault="00000000">
      <w:pPr>
        <w:spacing w:line="520" w:lineRule="exact"/>
        <w:ind w:firstLine="640"/>
        <w:rPr>
          <w:rFonts w:eastAsia="方正仿宋_GBK"/>
          <w:color w:val="0000FF"/>
        </w:rPr>
      </w:pPr>
      <w:r>
        <w:rPr>
          <w:rFonts w:ascii="方正楷体_GBK" w:eastAsia="方正楷体_GBK" w:hAnsi="方正楷体_GBK" w:cs="方正楷体_GBK" w:hint="eastAsia"/>
          <w:szCs w:val="32"/>
        </w:rPr>
        <w:t>（一）脱贫成果不断巩固。</w:t>
      </w:r>
      <w:r>
        <w:rPr>
          <w:rFonts w:eastAsia="方正仿宋_GBK"/>
          <w:szCs w:val="32"/>
        </w:rPr>
        <w:t>严格落实</w:t>
      </w:r>
      <w:r>
        <w:rPr>
          <w:rFonts w:eastAsia="方正仿宋_GBK"/>
          <w:szCs w:val="32"/>
        </w:rPr>
        <w:t>“</w:t>
      </w:r>
      <w:r>
        <w:rPr>
          <w:rFonts w:eastAsia="方正仿宋_GBK"/>
          <w:szCs w:val="32"/>
        </w:rPr>
        <w:t>四个不摘</w:t>
      </w:r>
      <w:r>
        <w:rPr>
          <w:rFonts w:eastAsia="方正仿宋_GBK"/>
          <w:szCs w:val="32"/>
        </w:rPr>
        <w:t>”</w:t>
      </w:r>
      <w:r>
        <w:rPr>
          <w:rFonts w:eastAsia="方正仿宋_GBK"/>
          <w:szCs w:val="32"/>
        </w:rPr>
        <w:t>要求，不断优化调整帮扶政策，补齐短板，消除风险，做到早发现、早干预、早帮扶，全镇原建档立卡贫困户</w:t>
      </w:r>
      <w:r>
        <w:rPr>
          <w:rFonts w:eastAsia="方正仿宋_GBK"/>
          <w:szCs w:val="32"/>
        </w:rPr>
        <w:t>833</w:t>
      </w:r>
      <w:r>
        <w:rPr>
          <w:rFonts w:eastAsia="方正仿宋_GBK"/>
          <w:szCs w:val="32"/>
        </w:rPr>
        <w:t>户没有出现新的返贫、致贫，全镇原</w:t>
      </w:r>
      <w:r>
        <w:rPr>
          <w:rFonts w:eastAsia="方正仿宋_GBK"/>
          <w:szCs w:val="32"/>
        </w:rPr>
        <w:t>7</w:t>
      </w:r>
      <w:r>
        <w:rPr>
          <w:rFonts w:eastAsia="方正仿宋_GBK"/>
          <w:szCs w:val="32"/>
        </w:rPr>
        <w:t>户防返贫监测户生活已有效改善，返贫致贫风险已消除，有效遏制返贫风险，做到</w:t>
      </w:r>
      <w:r>
        <w:rPr>
          <w:rFonts w:eastAsia="方正仿宋_GBK"/>
          <w:szCs w:val="32"/>
        </w:rPr>
        <w:t>“</w:t>
      </w:r>
      <w:r>
        <w:rPr>
          <w:rFonts w:eastAsia="方正仿宋_GBK"/>
          <w:szCs w:val="32"/>
        </w:rPr>
        <w:t>脱真贫</w:t>
      </w:r>
      <w:r>
        <w:rPr>
          <w:rFonts w:eastAsia="方正仿宋_GBK"/>
          <w:szCs w:val="32"/>
        </w:rPr>
        <w:t>”</w:t>
      </w:r>
      <w:r>
        <w:rPr>
          <w:rFonts w:eastAsia="方正仿宋_GBK"/>
          <w:szCs w:val="32"/>
        </w:rPr>
        <w:t>。</w:t>
      </w:r>
    </w:p>
    <w:p w14:paraId="4A8EB0C3" w14:textId="77777777" w:rsidR="003558ED" w:rsidRDefault="00000000">
      <w:pPr>
        <w:overflowPunct w:val="0"/>
        <w:spacing w:line="520" w:lineRule="exact"/>
        <w:ind w:firstLine="640"/>
        <w:rPr>
          <w:rFonts w:eastAsia="方正仿宋_GBK"/>
        </w:rPr>
      </w:pPr>
      <w:r>
        <w:rPr>
          <w:rFonts w:ascii="方正楷体_GBK" w:eastAsia="方正楷体_GBK" w:hAnsi="方正楷体_GBK" w:cs="方正楷体_GBK" w:hint="eastAsia"/>
          <w:szCs w:val="32"/>
        </w:rPr>
        <w:t>（二）民生保障日益完善。</w:t>
      </w:r>
      <w:r>
        <w:rPr>
          <w:rFonts w:eastAsia="方正仿宋_GBK" w:hint="eastAsia"/>
        </w:rPr>
        <w:t>不折不扣落实社会保障制度，通过常态化走访的方式，及时掌握辖区内困难群众的生活状况，及时将符合条件的家庭和个人纳入低保、五保等临时救助范围，实现了“应保尽保，应救尽救”，全年</w:t>
      </w:r>
      <w:r>
        <w:rPr>
          <w:rFonts w:eastAsia="方正仿宋_GBK"/>
          <w:szCs w:val="32"/>
        </w:rPr>
        <w:t>临时应急救助</w:t>
      </w:r>
      <w:r>
        <w:rPr>
          <w:rFonts w:eastAsia="方正仿宋_GBK"/>
          <w:szCs w:val="32"/>
        </w:rPr>
        <w:t>42</w:t>
      </w:r>
      <w:r>
        <w:rPr>
          <w:rFonts w:eastAsia="方正仿宋_GBK"/>
          <w:szCs w:val="32"/>
        </w:rPr>
        <w:t>户</w:t>
      </w:r>
      <w:r>
        <w:rPr>
          <w:rFonts w:eastAsia="方正仿宋_GBK"/>
          <w:szCs w:val="32"/>
        </w:rPr>
        <w:t>90</w:t>
      </w:r>
      <w:r>
        <w:rPr>
          <w:rFonts w:eastAsia="方正仿宋_GBK"/>
          <w:szCs w:val="32"/>
        </w:rPr>
        <w:t>人次共</w:t>
      </w:r>
      <w:r>
        <w:rPr>
          <w:rFonts w:eastAsia="方正仿宋_GBK" w:hint="eastAsia"/>
          <w:szCs w:val="32"/>
        </w:rPr>
        <w:t>发放救助金</w:t>
      </w:r>
      <w:r>
        <w:rPr>
          <w:rFonts w:eastAsia="方正仿宋_GBK"/>
          <w:szCs w:val="32"/>
        </w:rPr>
        <w:t>12</w:t>
      </w:r>
      <w:r>
        <w:rPr>
          <w:rFonts w:eastAsia="方正仿宋_GBK"/>
          <w:szCs w:val="32"/>
        </w:rPr>
        <w:t>万</w:t>
      </w:r>
      <w:r>
        <w:rPr>
          <w:rFonts w:eastAsia="方正仿宋_GBK" w:hint="eastAsia"/>
          <w:szCs w:val="32"/>
        </w:rPr>
        <w:t>元，上报</w:t>
      </w:r>
      <w:r>
        <w:rPr>
          <w:rFonts w:eastAsia="方正仿宋_GBK"/>
          <w:szCs w:val="32"/>
        </w:rPr>
        <w:t>新增低保户</w:t>
      </w:r>
      <w:r>
        <w:rPr>
          <w:rFonts w:eastAsia="方正仿宋_GBK"/>
          <w:szCs w:val="32"/>
        </w:rPr>
        <w:t>13</w:t>
      </w:r>
      <w:r>
        <w:rPr>
          <w:rFonts w:eastAsia="方正仿宋_GBK"/>
          <w:szCs w:val="32"/>
        </w:rPr>
        <w:t>户，五保户</w:t>
      </w:r>
      <w:r>
        <w:rPr>
          <w:rFonts w:eastAsia="方正仿宋_GBK"/>
          <w:szCs w:val="32"/>
        </w:rPr>
        <w:t>5</w:t>
      </w:r>
      <w:r>
        <w:rPr>
          <w:rFonts w:eastAsia="方正仿宋_GBK"/>
          <w:szCs w:val="32"/>
        </w:rPr>
        <w:t>人</w:t>
      </w:r>
      <w:r>
        <w:rPr>
          <w:rFonts w:eastAsia="方正仿宋_GBK" w:hint="eastAsia"/>
        </w:rPr>
        <w:t>。</w:t>
      </w:r>
      <w:r>
        <w:rPr>
          <w:rFonts w:eastAsia="方正仿宋_GBK"/>
          <w:szCs w:val="32"/>
        </w:rPr>
        <w:t>在节假日期间，通过召开座谈会、入户走访等形式慰问困难退役军人、军烈属人数总计</w:t>
      </w:r>
      <w:r>
        <w:rPr>
          <w:rFonts w:eastAsia="方正仿宋_GBK"/>
          <w:szCs w:val="32"/>
        </w:rPr>
        <w:t>78</w:t>
      </w:r>
      <w:r>
        <w:rPr>
          <w:rFonts w:eastAsia="方正仿宋_GBK"/>
          <w:szCs w:val="32"/>
        </w:rPr>
        <w:t>人，发放慰问资金及慰问品价值约</w:t>
      </w:r>
      <w:r>
        <w:rPr>
          <w:rFonts w:eastAsia="方正仿宋_GBK"/>
          <w:szCs w:val="32"/>
        </w:rPr>
        <w:t>2.2</w:t>
      </w:r>
      <w:r>
        <w:rPr>
          <w:rFonts w:eastAsia="方正仿宋_GBK"/>
          <w:szCs w:val="32"/>
        </w:rPr>
        <w:t>万元。</w:t>
      </w:r>
      <w:r>
        <w:rPr>
          <w:rFonts w:eastAsia="方正仿宋_GBK" w:hint="eastAsia"/>
        </w:rPr>
        <w:t>同时，积极向上争取资金打造潭下镇社区居家养老服务中心，目前已完成建筑外墙装修和</w:t>
      </w:r>
      <w:r>
        <w:rPr>
          <w:rFonts w:eastAsia="方正仿宋_GBK" w:hint="eastAsia"/>
        </w:rPr>
        <w:t>50%</w:t>
      </w:r>
      <w:r>
        <w:rPr>
          <w:rFonts w:eastAsia="方正仿宋_GBK" w:hint="eastAsia"/>
        </w:rPr>
        <w:t>的内部空间升级</w:t>
      </w:r>
      <w:r>
        <w:rPr>
          <w:rFonts w:eastAsia="方正仿宋_GBK" w:hint="eastAsia"/>
        </w:rPr>
        <w:lastRenderedPageBreak/>
        <w:t>改造，并计划在入口处建设长者饭堂。</w:t>
      </w:r>
    </w:p>
    <w:p w14:paraId="5F200DB1" w14:textId="77777777" w:rsidR="003558ED" w:rsidRDefault="00000000">
      <w:pPr>
        <w:overflowPunct w:val="0"/>
        <w:spacing w:line="520" w:lineRule="exact"/>
        <w:ind w:firstLine="640"/>
        <w:rPr>
          <w:rFonts w:eastAsia="方正仿宋_GBK"/>
        </w:rPr>
      </w:pPr>
      <w:r>
        <w:rPr>
          <w:rFonts w:ascii="方正楷体_GBK" w:eastAsia="方正楷体_GBK" w:hAnsi="方正楷体_GBK" w:cs="方正楷体_GBK" w:hint="eastAsia"/>
          <w:szCs w:val="32"/>
        </w:rPr>
        <w:t>（三）文化建设更加进步。</w:t>
      </w:r>
      <w:r>
        <w:rPr>
          <w:rFonts w:eastAsia="方正仿宋_GBK"/>
          <w:szCs w:val="32"/>
        </w:rPr>
        <w:t>教育教学质量稳步提升，</w:t>
      </w:r>
      <w:r>
        <w:rPr>
          <w:rFonts w:eastAsia="方正仿宋_GBK"/>
          <w:szCs w:val="32"/>
        </w:rPr>
        <w:t>2024</w:t>
      </w:r>
      <w:r>
        <w:rPr>
          <w:rFonts w:eastAsia="方正仿宋_GBK"/>
          <w:szCs w:val="32"/>
        </w:rPr>
        <w:t>年我镇考取本科院校学生</w:t>
      </w:r>
      <w:r>
        <w:rPr>
          <w:rFonts w:eastAsia="方正仿宋_GBK"/>
          <w:szCs w:val="32"/>
        </w:rPr>
        <w:t>117</w:t>
      </w:r>
      <w:r>
        <w:rPr>
          <w:rFonts w:eastAsia="方正仿宋_GBK"/>
          <w:szCs w:val="32"/>
        </w:rPr>
        <w:t>人，中考考取第一批重点中学学生</w:t>
      </w:r>
      <w:r>
        <w:rPr>
          <w:rFonts w:eastAsia="方正仿宋_GBK"/>
          <w:szCs w:val="32"/>
        </w:rPr>
        <w:t>10</w:t>
      </w:r>
      <w:r>
        <w:rPr>
          <w:rFonts w:eastAsia="方正仿宋_GBK"/>
          <w:szCs w:val="32"/>
        </w:rPr>
        <w:t>人，小升初排名达到全县</w:t>
      </w:r>
      <w:r>
        <w:rPr>
          <w:rFonts w:eastAsia="方正仿宋_GBK"/>
          <w:szCs w:val="32"/>
        </w:rPr>
        <w:t>1400</w:t>
      </w:r>
      <w:r>
        <w:rPr>
          <w:rFonts w:eastAsia="方正仿宋_GBK"/>
          <w:szCs w:val="32"/>
        </w:rPr>
        <w:t>名优秀学生</w:t>
      </w:r>
      <w:r>
        <w:rPr>
          <w:rFonts w:eastAsia="方正仿宋_GBK"/>
          <w:szCs w:val="32"/>
        </w:rPr>
        <w:t>28</w:t>
      </w:r>
      <w:r>
        <w:rPr>
          <w:rFonts w:eastAsia="方正仿宋_GBK"/>
          <w:szCs w:val="32"/>
        </w:rPr>
        <w:t>人，通过教育基金会发放奖教奖学金</w:t>
      </w:r>
      <w:r>
        <w:rPr>
          <w:rFonts w:eastAsia="方正仿宋_GBK"/>
          <w:szCs w:val="32"/>
        </w:rPr>
        <w:t>21</w:t>
      </w:r>
      <w:r>
        <w:rPr>
          <w:rFonts w:eastAsia="方正仿宋_GBK"/>
          <w:szCs w:val="32"/>
        </w:rPr>
        <w:t>万元。大力推进宣传文化阵地建设，</w:t>
      </w:r>
      <w:r>
        <w:rPr>
          <w:rFonts w:eastAsia="方正仿宋_GBK"/>
          <w:szCs w:val="32"/>
        </w:rPr>
        <w:t>22</w:t>
      </w:r>
      <w:r>
        <w:rPr>
          <w:rFonts w:eastAsia="方正仿宋_GBK"/>
          <w:szCs w:val="32"/>
        </w:rPr>
        <w:t>个村（居）均设立新时代文明实践站，组织人居环境大扫除等志愿服务活动共计</w:t>
      </w:r>
      <w:r>
        <w:rPr>
          <w:rFonts w:eastAsia="方正仿宋_GBK"/>
          <w:szCs w:val="32"/>
        </w:rPr>
        <w:t>103</w:t>
      </w:r>
      <w:r>
        <w:rPr>
          <w:rFonts w:eastAsia="方正仿宋_GBK"/>
          <w:szCs w:val="32"/>
        </w:rPr>
        <w:t>次。</w:t>
      </w:r>
    </w:p>
    <w:p w14:paraId="6BBA2BDF" w14:textId="618518F3" w:rsidR="003558ED" w:rsidRDefault="00EB251C">
      <w:pPr>
        <w:spacing w:line="520" w:lineRule="exact"/>
        <w:ind w:firstLine="640"/>
        <w:rPr>
          <w:rFonts w:eastAsia="黑体"/>
          <w:kern w:val="0"/>
          <w:szCs w:val="32"/>
          <w:shd w:val="clear" w:color="auto" w:fill="FFFFFF"/>
        </w:rPr>
      </w:pPr>
      <w:r>
        <w:rPr>
          <w:rFonts w:eastAsia="黑体" w:hint="eastAsia"/>
          <w:kern w:val="0"/>
          <w:szCs w:val="32"/>
          <w:shd w:val="clear" w:color="auto" w:fill="FFFFFF"/>
        </w:rPr>
        <w:t>四</w:t>
      </w:r>
      <w:r w:rsidR="00502088">
        <w:rPr>
          <w:rFonts w:eastAsia="黑体" w:hint="eastAsia"/>
          <w:kern w:val="0"/>
          <w:szCs w:val="32"/>
          <w:shd w:val="clear" w:color="auto" w:fill="FFFFFF"/>
        </w:rPr>
        <w:t>、突出平安建设，社会大局安全稳定</w:t>
      </w:r>
    </w:p>
    <w:p w14:paraId="6031EB6B" w14:textId="77777777" w:rsidR="003558ED" w:rsidRDefault="00000000">
      <w:pPr>
        <w:spacing w:line="520" w:lineRule="exact"/>
        <w:ind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（一）有效化解各类风险。</w:t>
      </w:r>
      <w:r>
        <w:rPr>
          <w:rFonts w:eastAsia="方正仿宋_GBK" w:hint="eastAsia"/>
        </w:rPr>
        <w:t>以“时时放心不下”的责任感抓好安全生产工作，开展重大事故隐患专项排查整治，</w:t>
      </w:r>
      <w:r>
        <w:rPr>
          <w:rFonts w:eastAsia="方正仿宋_GBK" w:hint="eastAsia"/>
          <w:szCs w:val="32"/>
        </w:rPr>
        <w:t>共开展安全生产应急演练</w:t>
      </w:r>
      <w:r>
        <w:rPr>
          <w:rFonts w:eastAsia="方正仿宋_GBK" w:hint="eastAsia"/>
          <w:szCs w:val="32"/>
        </w:rPr>
        <w:t>5</w:t>
      </w:r>
      <w:r>
        <w:rPr>
          <w:rFonts w:eastAsia="方正仿宋_GBK" w:hint="eastAsia"/>
          <w:szCs w:val="32"/>
        </w:rPr>
        <w:t>次，各类安全生产业务线上培训</w:t>
      </w:r>
      <w:r>
        <w:rPr>
          <w:rFonts w:eastAsia="方正仿宋_GBK" w:hint="eastAsia"/>
          <w:szCs w:val="32"/>
        </w:rPr>
        <w:t>6</w:t>
      </w:r>
      <w:r>
        <w:rPr>
          <w:rFonts w:eastAsia="方正仿宋_GBK" w:hint="eastAsia"/>
          <w:szCs w:val="32"/>
        </w:rPr>
        <w:t>次，线下培训</w:t>
      </w:r>
      <w:r>
        <w:rPr>
          <w:rFonts w:eastAsia="方正仿宋_GBK" w:hint="eastAsia"/>
          <w:szCs w:val="32"/>
        </w:rPr>
        <w:t>11</w:t>
      </w:r>
      <w:r>
        <w:rPr>
          <w:rFonts w:eastAsia="方正仿宋_GBK" w:hint="eastAsia"/>
          <w:szCs w:val="32"/>
        </w:rPr>
        <w:t>次，联合县职能部门开展安全生产领域检查执法</w:t>
      </w:r>
      <w:r>
        <w:rPr>
          <w:rFonts w:eastAsia="方正仿宋_GBK" w:hint="eastAsia"/>
          <w:szCs w:val="32"/>
        </w:rPr>
        <w:t>14</w:t>
      </w:r>
      <w:r>
        <w:rPr>
          <w:rFonts w:eastAsia="方正仿宋_GBK" w:hint="eastAsia"/>
          <w:szCs w:val="32"/>
        </w:rPr>
        <w:t>次，与全镇</w:t>
      </w:r>
      <w:r>
        <w:rPr>
          <w:rFonts w:eastAsia="方正仿宋_GBK" w:hint="eastAsia"/>
          <w:szCs w:val="32"/>
        </w:rPr>
        <w:t>22</w:t>
      </w:r>
      <w:r>
        <w:rPr>
          <w:rFonts w:eastAsia="方正仿宋_GBK" w:hint="eastAsia"/>
          <w:szCs w:val="32"/>
        </w:rPr>
        <w:t>个村（社区）、</w:t>
      </w:r>
      <w:r>
        <w:rPr>
          <w:rFonts w:eastAsia="方正仿宋_GBK" w:hint="eastAsia"/>
          <w:szCs w:val="32"/>
        </w:rPr>
        <w:t>17</w:t>
      </w:r>
      <w:r>
        <w:rPr>
          <w:rFonts w:eastAsia="方正仿宋_GBK" w:hint="eastAsia"/>
          <w:szCs w:val="32"/>
        </w:rPr>
        <w:t>家在册经营企业签订了责任书。开展安全生产大检查</w:t>
      </w:r>
      <w:r>
        <w:rPr>
          <w:rFonts w:eastAsia="方正仿宋_GBK" w:hint="eastAsia"/>
          <w:szCs w:val="32"/>
        </w:rPr>
        <w:t>69</w:t>
      </w:r>
      <w:r>
        <w:rPr>
          <w:rFonts w:eastAsia="方正仿宋_GBK" w:hint="eastAsia"/>
          <w:szCs w:val="32"/>
        </w:rPr>
        <w:t>次，发现隐患</w:t>
      </w:r>
      <w:r>
        <w:rPr>
          <w:rFonts w:eastAsia="方正仿宋_GBK" w:hint="eastAsia"/>
          <w:szCs w:val="32"/>
        </w:rPr>
        <w:t>47</w:t>
      </w:r>
      <w:r>
        <w:rPr>
          <w:rFonts w:eastAsia="方正仿宋_GBK" w:hint="eastAsia"/>
          <w:szCs w:val="32"/>
        </w:rPr>
        <w:t>处，累计约谈企业</w:t>
      </w:r>
      <w:r>
        <w:rPr>
          <w:rFonts w:eastAsia="方正仿宋_GBK" w:hint="eastAsia"/>
          <w:szCs w:val="32"/>
        </w:rPr>
        <w:t>5</w:t>
      </w:r>
      <w:r>
        <w:rPr>
          <w:rFonts w:eastAsia="方正仿宋_GBK" w:hint="eastAsia"/>
          <w:szCs w:val="32"/>
        </w:rPr>
        <w:t>家，责令停产整顿</w:t>
      </w:r>
      <w:r>
        <w:rPr>
          <w:rFonts w:eastAsia="方正仿宋_GBK" w:hint="eastAsia"/>
          <w:szCs w:val="32"/>
        </w:rPr>
        <w:t>2</w:t>
      </w:r>
      <w:r>
        <w:rPr>
          <w:rFonts w:eastAsia="方正仿宋_GBK" w:hint="eastAsia"/>
          <w:szCs w:val="32"/>
        </w:rPr>
        <w:t>家，目前已全部整改到位</w:t>
      </w:r>
      <w:r>
        <w:rPr>
          <w:rFonts w:eastAsia="方正仿宋_GBK" w:hint="eastAsia"/>
        </w:rPr>
        <w:t>。扎实开展开学前校园及其周边食品安全专项检查，累计检查相关主体</w:t>
      </w:r>
      <w:r>
        <w:rPr>
          <w:rFonts w:eastAsia="方正仿宋_GBK" w:hint="eastAsia"/>
        </w:rPr>
        <w:t>18</w:t>
      </w:r>
      <w:r>
        <w:rPr>
          <w:rFonts w:eastAsia="方正仿宋_GBK" w:hint="eastAsia"/>
        </w:rPr>
        <w:t>家次，发现问题</w:t>
      </w:r>
      <w:r>
        <w:rPr>
          <w:rFonts w:eastAsia="方正仿宋_GBK" w:hint="eastAsia"/>
        </w:rPr>
        <w:t>21</w:t>
      </w:r>
      <w:r>
        <w:rPr>
          <w:rFonts w:eastAsia="方正仿宋_GBK" w:hint="eastAsia"/>
        </w:rPr>
        <w:t>个，已全部整改完成；对全镇</w:t>
      </w:r>
      <w:r>
        <w:rPr>
          <w:rFonts w:eastAsia="方正仿宋_GBK" w:hint="eastAsia"/>
        </w:rPr>
        <w:t>4</w:t>
      </w:r>
      <w:r>
        <w:rPr>
          <w:rFonts w:eastAsia="方正仿宋_GBK" w:hint="eastAsia"/>
        </w:rPr>
        <w:t>家瓶装燃气供应站不定期地开展隐患排查，出动检查人员</w:t>
      </w:r>
      <w:r>
        <w:rPr>
          <w:rFonts w:eastAsia="方正仿宋_GBK" w:hint="eastAsia"/>
        </w:rPr>
        <w:t>112</w:t>
      </w:r>
      <w:r>
        <w:rPr>
          <w:rFonts w:eastAsia="方正仿宋_GBK" w:hint="eastAsia"/>
        </w:rPr>
        <w:t>人次，确保燃气销售无安全隐患。</w:t>
      </w:r>
    </w:p>
    <w:p w14:paraId="762146CD" w14:textId="77777777" w:rsidR="003558ED" w:rsidRDefault="00000000">
      <w:pPr>
        <w:spacing w:line="520" w:lineRule="exact"/>
        <w:ind w:firstLine="640"/>
        <w:rPr>
          <w:rFonts w:eastAsia="方正仿宋_GBK"/>
          <w:b/>
          <w:bCs/>
        </w:rPr>
      </w:pPr>
      <w:r>
        <w:rPr>
          <w:rFonts w:ascii="方正楷体_GBK" w:eastAsia="方正楷体_GBK" w:hAnsi="方正楷体_GBK" w:cs="方正楷体_GBK" w:hint="eastAsia"/>
          <w:szCs w:val="32"/>
        </w:rPr>
        <w:t>（二）纵深推进基层治理。</w:t>
      </w:r>
      <w:r>
        <w:rPr>
          <w:rFonts w:eastAsia="方正仿宋_GBK" w:hint="eastAsia"/>
          <w:b/>
          <w:bCs/>
        </w:rPr>
        <w:t>一是</w:t>
      </w:r>
      <w:r>
        <w:rPr>
          <w:rFonts w:eastAsia="方正仿宋_GBK" w:hint="eastAsia"/>
        </w:rPr>
        <w:t>持续推进全科网格治理工作体系。将全镇</w:t>
      </w:r>
      <w:r>
        <w:rPr>
          <w:rFonts w:eastAsia="方正仿宋_GBK" w:hint="eastAsia"/>
        </w:rPr>
        <w:t>22</w:t>
      </w:r>
      <w:r>
        <w:rPr>
          <w:rFonts w:eastAsia="方正仿宋_GBK" w:hint="eastAsia"/>
        </w:rPr>
        <w:t>个村（社区）分级划分为一级网格</w:t>
      </w:r>
      <w:r>
        <w:rPr>
          <w:rFonts w:eastAsia="方正仿宋_GBK" w:hint="eastAsia"/>
        </w:rPr>
        <w:t>22</w:t>
      </w:r>
      <w:r>
        <w:rPr>
          <w:rFonts w:eastAsia="方正仿宋_GBK" w:hint="eastAsia"/>
        </w:rPr>
        <w:t>个，二级网格</w:t>
      </w:r>
      <w:r>
        <w:rPr>
          <w:rFonts w:eastAsia="方正仿宋_GBK" w:hint="eastAsia"/>
        </w:rPr>
        <w:t>122</w:t>
      </w:r>
      <w:r>
        <w:rPr>
          <w:rFonts w:eastAsia="方正仿宋_GBK" w:hint="eastAsia"/>
        </w:rPr>
        <w:t>个，三级网格</w:t>
      </w:r>
      <w:r>
        <w:rPr>
          <w:rFonts w:eastAsia="方正仿宋_GBK" w:hint="eastAsia"/>
        </w:rPr>
        <w:t>135</w:t>
      </w:r>
      <w:r>
        <w:rPr>
          <w:rFonts w:eastAsia="方正仿宋_GBK" w:hint="eastAsia"/>
        </w:rPr>
        <w:t>个，“小网格”在基层治理中正发挥“大作用”。</w:t>
      </w:r>
      <w:r>
        <w:rPr>
          <w:rFonts w:eastAsia="方正仿宋_GBK" w:hint="eastAsia"/>
          <w:b/>
          <w:bCs/>
        </w:rPr>
        <w:t>二是</w:t>
      </w:r>
      <w:r>
        <w:rPr>
          <w:rFonts w:eastAsia="方正仿宋_GBK" w:hint="eastAsia"/>
        </w:rPr>
        <w:t>全力做好“无信访村（社区）”创建工作。深入践行新时代“枫桥经验”，持续深化“五个一”多元化调解矛盾纠纷机制，以“三心三联”工作法，着力将矛盾</w:t>
      </w:r>
      <w:r>
        <w:rPr>
          <w:rFonts w:eastAsia="方正仿宋_GBK" w:hint="eastAsia"/>
        </w:rPr>
        <w:lastRenderedPageBreak/>
        <w:t>纠纷化解在基层。全年办理网上信访案件</w:t>
      </w:r>
      <w:r>
        <w:rPr>
          <w:rFonts w:eastAsia="方正仿宋_GBK" w:hint="eastAsia"/>
        </w:rPr>
        <w:t>6</w:t>
      </w:r>
      <w:r>
        <w:rPr>
          <w:rFonts w:eastAsia="方正仿宋_GBK" w:hint="eastAsia"/>
        </w:rPr>
        <w:t>宗，办理群众到镇走访自办案件</w:t>
      </w:r>
      <w:r>
        <w:rPr>
          <w:rFonts w:eastAsia="方正仿宋_GBK" w:hint="eastAsia"/>
        </w:rPr>
        <w:t>153</w:t>
      </w:r>
      <w:r>
        <w:rPr>
          <w:rFonts w:eastAsia="方正仿宋_GBK" w:hint="eastAsia"/>
        </w:rPr>
        <w:t>宗，全镇有</w:t>
      </w:r>
      <w:r>
        <w:rPr>
          <w:rFonts w:eastAsia="方正仿宋_GBK" w:hint="eastAsia"/>
        </w:rPr>
        <w:t>18</w:t>
      </w:r>
      <w:r>
        <w:rPr>
          <w:rFonts w:eastAsia="方正仿宋_GBK" w:hint="eastAsia"/>
        </w:rPr>
        <w:t>个村（社区）荣获“无信访村（社区）”荣誉称号，全年无群众到市级以上信访。</w:t>
      </w:r>
      <w:r>
        <w:rPr>
          <w:rFonts w:eastAsia="方正仿宋_GBK" w:hint="eastAsia"/>
          <w:b/>
          <w:bCs/>
        </w:rPr>
        <w:t>三是</w:t>
      </w:r>
      <w:r>
        <w:rPr>
          <w:rFonts w:eastAsia="方正仿宋_GBK" w:hint="eastAsia"/>
        </w:rPr>
        <w:t>常态化开展反诈宣传工作。依法打击电信网络诈骗等违法犯罪，查处涉电信网络诈骗警情</w:t>
      </w:r>
      <w:r>
        <w:rPr>
          <w:rFonts w:eastAsia="方正仿宋_GBK" w:hint="eastAsia"/>
        </w:rPr>
        <w:t>1</w:t>
      </w:r>
      <w:r>
        <w:rPr>
          <w:rFonts w:eastAsia="方正仿宋_GBK" w:hint="eastAsia"/>
        </w:rPr>
        <w:t>起，全镇累计利用</w:t>
      </w:r>
      <w:r>
        <w:rPr>
          <w:rFonts w:eastAsia="方正仿宋_GBK" w:hint="eastAsia"/>
        </w:rPr>
        <w:t>LED</w:t>
      </w:r>
      <w:r>
        <w:rPr>
          <w:rFonts w:eastAsia="方正仿宋_GBK" w:hint="eastAsia"/>
        </w:rPr>
        <w:t>电子屏播放反诈骗标语</w:t>
      </w:r>
      <w:r>
        <w:rPr>
          <w:rFonts w:eastAsia="方正仿宋_GBK" w:hint="eastAsia"/>
        </w:rPr>
        <w:t>64</w:t>
      </w:r>
      <w:r>
        <w:rPr>
          <w:rFonts w:eastAsia="方正仿宋_GBK" w:hint="eastAsia"/>
        </w:rPr>
        <w:t>次，悬挂宣传条幅</w:t>
      </w:r>
      <w:r>
        <w:rPr>
          <w:rFonts w:eastAsia="方正仿宋_GBK" w:hint="eastAsia"/>
        </w:rPr>
        <w:t>42</w:t>
      </w:r>
      <w:r>
        <w:rPr>
          <w:rFonts w:eastAsia="方正仿宋_GBK" w:hint="eastAsia"/>
        </w:rPr>
        <w:t>条，发放反诈宣传品约</w:t>
      </w:r>
      <w:r>
        <w:rPr>
          <w:rFonts w:eastAsia="方正仿宋_GBK" w:hint="eastAsia"/>
        </w:rPr>
        <w:t>1</w:t>
      </w:r>
      <w:r>
        <w:rPr>
          <w:rFonts w:eastAsia="方正仿宋_GBK" w:hint="eastAsia"/>
        </w:rPr>
        <w:t>万余份，不断增强群众防范意识和能力，坚决守牢人民群众的“钱袋子”。同时，扎实做好禁毒、反邪教宣传教育工作。</w:t>
      </w:r>
    </w:p>
    <w:p w14:paraId="75A62BFE" w14:textId="77777777" w:rsidR="003558ED" w:rsidRDefault="00000000">
      <w:pPr>
        <w:spacing w:line="520" w:lineRule="exact"/>
        <w:ind w:firstLine="640"/>
        <w:rPr>
          <w:rFonts w:eastAsia="方正仿宋_GBK"/>
        </w:rPr>
      </w:pPr>
      <w:r>
        <w:rPr>
          <w:rFonts w:ascii="方正楷体_GBK" w:eastAsia="方正楷体_GBK" w:hAnsi="方正楷体_GBK" w:cs="方正楷体_GBK" w:hint="eastAsia"/>
          <w:szCs w:val="32"/>
        </w:rPr>
        <w:t>（三）强化提升政府效能。</w:t>
      </w:r>
      <w:r>
        <w:rPr>
          <w:rFonts w:eastAsia="方正仿宋_GBK" w:hint="eastAsia"/>
          <w:b/>
          <w:bCs/>
        </w:rPr>
        <w:t>一是</w:t>
      </w:r>
      <w:r>
        <w:rPr>
          <w:rFonts w:eastAsia="方正仿宋_GBK" w:hint="eastAsia"/>
        </w:rPr>
        <w:t>持之以恒加强作风建设。坚定不移将党风廉政建设和反腐败斗争向纵深推进，全年开展廉政警示教育</w:t>
      </w:r>
      <w:r>
        <w:rPr>
          <w:rFonts w:eastAsia="方正仿宋_GBK" w:hint="eastAsia"/>
        </w:rPr>
        <w:t>12</w:t>
      </w:r>
      <w:r>
        <w:rPr>
          <w:rFonts w:eastAsia="方正仿宋_GBK" w:hint="eastAsia"/>
        </w:rPr>
        <w:t>次，谈话提醒</w:t>
      </w:r>
      <w:r>
        <w:rPr>
          <w:rFonts w:eastAsia="方正仿宋_GBK" w:hint="eastAsia"/>
        </w:rPr>
        <w:t>5</w:t>
      </w:r>
      <w:r>
        <w:rPr>
          <w:rFonts w:eastAsia="方正仿宋_GBK" w:hint="eastAsia"/>
        </w:rPr>
        <w:t>次，日常谈话</w:t>
      </w:r>
      <w:r>
        <w:rPr>
          <w:rFonts w:eastAsia="方正仿宋_GBK" w:hint="eastAsia"/>
        </w:rPr>
        <w:t>30</w:t>
      </w:r>
      <w:r>
        <w:rPr>
          <w:rFonts w:eastAsia="方正仿宋_GBK" w:hint="eastAsia"/>
        </w:rPr>
        <w:t>次，干部拒腐防变和抵御风险能力不断增强。</w:t>
      </w:r>
      <w:r>
        <w:rPr>
          <w:rFonts w:eastAsia="方正仿宋_GBK" w:hint="eastAsia"/>
          <w:b/>
          <w:bCs/>
        </w:rPr>
        <w:t>二是</w:t>
      </w:r>
      <w:r>
        <w:rPr>
          <w:rFonts w:eastAsia="方正仿宋_GBK" w:hint="eastAsia"/>
        </w:rPr>
        <w:t>深入推进乡村法治建设。把“一村（社区）一法律顾问”工作作为法治政府建设的重要内容，不断充实和丰富村（社区）法律顾问工作的服务内容、服务方式。全年驻村法律顾问累计到镇到村服务</w:t>
      </w:r>
      <w:r>
        <w:rPr>
          <w:rFonts w:eastAsia="方正仿宋_GBK" w:hint="eastAsia"/>
        </w:rPr>
        <w:t>132</w:t>
      </w:r>
      <w:r>
        <w:rPr>
          <w:rFonts w:eastAsia="方正仿宋_GBK" w:hint="eastAsia"/>
        </w:rPr>
        <w:t>次，为群众提供法律咨询</w:t>
      </w:r>
      <w:r>
        <w:rPr>
          <w:rFonts w:eastAsia="方正仿宋_GBK" w:hint="eastAsia"/>
        </w:rPr>
        <w:t>140</w:t>
      </w:r>
      <w:r>
        <w:rPr>
          <w:rFonts w:eastAsia="方正仿宋_GBK" w:hint="eastAsia"/>
        </w:rPr>
        <w:t>余人次，到中小学校开展法制讲座</w:t>
      </w:r>
      <w:r>
        <w:rPr>
          <w:rFonts w:eastAsia="方正仿宋_GBK" w:hint="eastAsia"/>
        </w:rPr>
        <w:t>24</w:t>
      </w:r>
      <w:r>
        <w:rPr>
          <w:rFonts w:eastAsia="方正仿宋_GBK" w:hint="eastAsia"/>
        </w:rPr>
        <w:t>场次。</w:t>
      </w:r>
      <w:r>
        <w:rPr>
          <w:rFonts w:eastAsia="方正仿宋_GBK" w:hint="eastAsia"/>
          <w:b/>
          <w:bCs/>
        </w:rPr>
        <w:t>三是</w:t>
      </w:r>
      <w:r>
        <w:rPr>
          <w:rFonts w:eastAsia="方正仿宋_GBK" w:hint="eastAsia"/>
        </w:rPr>
        <w:t>持续深化“放管服”改革。着力简化办事程序，提升政务服务水平。全年公共服务中心共办理服务事项等共</w:t>
      </w:r>
      <w:r>
        <w:rPr>
          <w:rFonts w:eastAsia="方正仿宋_GBK" w:hint="eastAsia"/>
        </w:rPr>
        <w:t>1024</w:t>
      </w:r>
      <w:r>
        <w:rPr>
          <w:rFonts w:eastAsia="方正仿宋_GBK" w:hint="eastAsia"/>
        </w:rPr>
        <w:t>件，新增审批营业执照</w:t>
      </w:r>
      <w:r>
        <w:rPr>
          <w:rFonts w:eastAsia="方正仿宋_GBK" w:hint="eastAsia"/>
        </w:rPr>
        <w:t>75</w:t>
      </w:r>
      <w:r>
        <w:rPr>
          <w:rFonts w:eastAsia="方正仿宋_GBK" w:hint="eastAsia"/>
        </w:rPr>
        <w:t>宗、食品经营许可证</w:t>
      </w:r>
      <w:r>
        <w:rPr>
          <w:rFonts w:eastAsia="方正仿宋_GBK" w:hint="eastAsia"/>
        </w:rPr>
        <w:t>15</w:t>
      </w:r>
      <w:r>
        <w:rPr>
          <w:rFonts w:eastAsia="方正仿宋_GBK" w:hint="eastAsia"/>
        </w:rPr>
        <w:t>宗。</w:t>
      </w:r>
    </w:p>
    <w:p w14:paraId="02F2A37E" w14:textId="77777777" w:rsidR="003558ED" w:rsidRDefault="00000000">
      <w:pPr>
        <w:spacing w:line="520" w:lineRule="exact"/>
        <w:ind w:firstLine="640"/>
        <w:rPr>
          <w:rFonts w:eastAsia="方正仿宋_GBK"/>
        </w:rPr>
      </w:pPr>
      <w:r>
        <w:rPr>
          <w:rFonts w:eastAsia="方正仿宋_GBK" w:hint="eastAsia"/>
        </w:rPr>
        <w:t>各位代表，这些成绩的取得，得益于县委、县政府和镇党委的正确领导，得益于各位代表和社会各界的关心、支持，得益于全体镇、村干部和全镇人民的辛勤付出。在此，我代表潭下镇政府，向全镇广大干部群众，以及所有关心和支持潭下发展的社会各界人士，表示衷心的感谢，并致以崇高的敬意！</w:t>
      </w:r>
    </w:p>
    <w:p w14:paraId="3176C1C3" w14:textId="77777777" w:rsidR="003558ED" w:rsidRDefault="00000000">
      <w:pPr>
        <w:pStyle w:val="a3"/>
        <w:spacing w:before="0" w:line="520" w:lineRule="exact"/>
        <w:ind w:left="0" w:firstLine="640"/>
        <w:jc w:val="both"/>
        <w:rPr>
          <w:rFonts w:ascii="Times New Roman" w:eastAsia="方正仿宋_GBK" w:hAnsi="Times New Roman"/>
          <w:lang w:eastAsia="zh-CN"/>
        </w:rPr>
      </w:pPr>
      <w:r>
        <w:rPr>
          <w:rFonts w:ascii="Times New Roman" w:eastAsia="方正仿宋_GBK" w:hAnsi="Times New Roman" w:hint="eastAsia"/>
          <w:lang w:eastAsia="zh-CN"/>
        </w:rPr>
        <w:t>在总结工作成绩的同时，我们也清醒地认识到，潭下镇的</w:t>
      </w:r>
      <w:r>
        <w:rPr>
          <w:rFonts w:ascii="Times New Roman" w:eastAsia="方正仿宋_GBK" w:hAnsi="Times New Roman" w:hint="eastAsia"/>
          <w:lang w:eastAsia="zh-CN"/>
        </w:rPr>
        <w:lastRenderedPageBreak/>
        <w:t>发展还存在不足：</w:t>
      </w:r>
      <w:r>
        <w:rPr>
          <w:rFonts w:ascii="Times New Roman" w:eastAsia="方正仿宋_GBK" w:hAnsi="Times New Roman"/>
          <w:b/>
          <w:bCs/>
          <w:lang w:eastAsia="zh-CN"/>
        </w:rPr>
        <w:t>一是</w:t>
      </w:r>
      <w:r>
        <w:rPr>
          <w:rFonts w:ascii="Times New Roman" w:eastAsia="方正仿宋_GBK" w:hAnsi="Times New Roman"/>
          <w:lang w:eastAsia="zh-CN"/>
        </w:rPr>
        <w:t>镇域经济整体实力不强，潭下镇在招商引资过程中存在</w:t>
      </w:r>
      <w:r>
        <w:rPr>
          <w:rFonts w:ascii="Times New Roman" w:eastAsia="方正仿宋_GBK" w:hAnsi="Times New Roman" w:hint="eastAsia"/>
          <w:lang w:eastAsia="zh-CN"/>
        </w:rPr>
        <w:t>用地</w:t>
      </w:r>
      <w:r>
        <w:rPr>
          <w:rFonts w:ascii="Times New Roman" w:eastAsia="方正仿宋_GBK" w:hAnsi="Times New Roman"/>
          <w:lang w:eastAsia="zh-CN"/>
        </w:rPr>
        <w:t>限制、指标不足等问题，导致引进项目落地受到影响</w:t>
      </w:r>
      <w:r>
        <w:rPr>
          <w:rFonts w:ascii="Times New Roman" w:eastAsia="方正仿宋_GBK" w:hAnsi="Times New Roman" w:hint="eastAsia"/>
          <w:lang w:eastAsia="zh-CN"/>
        </w:rPr>
        <w:t>，</w:t>
      </w:r>
      <w:r>
        <w:rPr>
          <w:rFonts w:ascii="Times New Roman" w:eastAsia="方正仿宋_GBK" w:hAnsi="Times New Roman"/>
          <w:lang w:eastAsia="zh-CN"/>
        </w:rPr>
        <w:t>全镇经济持续增长</w:t>
      </w:r>
      <w:r>
        <w:rPr>
          <w:rFonts w:ascii="Times New Roman" w:eastAsia="方正仿宋_GBK" w:hAnsi="Times New Roman" w:hint="eastAsia"/>
          <w:lang w:eastAsia="zh-CN"/>
        </w:rPr>
        <w:t>面临的</w:t>
      </w:r>
      <w:r>
        <w:rPr>
          <w:rFonts w:ascii="Times New Roman" w:eastAsia="方正仿宋_GBK" w:hAnsi="Times New Roman"/>
          <w:lang w:eastAsia="zh-CN"/>
        </w:rPr>
        <w:t>压力仍然较大；</w:t>
      </w:r>
      <w:r>
        <w:rPr>
          <w:rFonts w:ascii="Times New Roman" w:eastAsia="方正仿宋_GBK" w:hAnsi="Times New Roman"/>
          <w:b/>
          <w:bCs/>
          <w:lang w:eastAsia="zh-CN"/>
        </w:rPr>
        <w:t>二是</w:t>
      </w:r>
      <w:r>
        <w:rPr>
          <w:rFonts w:ascii="Times New Roman" w:eastAsia="方正仿宋_GBK" w:hAnsi="Times New Roman"/>
          <w:lang w:eastAsia="zh-CN"/>
        </w:rPr>
        <w:t>村集体经济缺少产业支撑，特色农业产业发展水平不高，品牌化程度不高，带动作用不明显，农民持续增收难度较大，在特色品牌打造方面还需加大力度；</w:t>
      </w:r>
      <w:r>
        <w:rPr>
          <w:rFonts w:ascii="Times New Roman" w:eastAsia="方正仿宋_GBK" w:hAnsi="Times New Roman"/>
          <w:b/>
          <w:bCs/>
          <w:lang w:eastAsia="zh-CN"/>
        </w:rPr>
        <w:t>三是</w:t>
      </w:r>
      <w:r>
        <w:rPr>
          <w:rFonts w:ascii="Times New Roman" w:eastAsia="方正仿宋_GBK" w:hAnsi="Times New Roman"/>
          <w:lang w:eastAsia="zh-CN"/>
        </w:rPr>
        <w:t>基础设施和民生短板仍然突出，特别是交通基础设施建设相对滞后，交通区位长期处于劣势。教育、医疗、就业、文体和养老等配套资源目前仍然无法满足村民的需求。</w:t>
      </w:r>
    </w:p>
    <w:p w14:paraId="33F41708" w14:textId="77777777" w:rsidR="003558ED" w:rsidRDefault="003558ED">
      <w:pPr>
        <w:spacing w:line="520" w:lineRule="exact"/>
        <w:ind w:firstLine="640"/>
        <w:rPr>
          <w:rFonts w:eastAsia="方正仿宋_GBK"/>
        </w:rPr>
      </w:pPr>
    </w:p>
    <w:p w14:paraId="3624596F" w14:textId="77777777" w:rsidR="003558ED" w:rsidRDefault="003558ED">
      <w:pPr>
        <w:spacing w:line="520" w:lineRule="exact"/>
        <w:ind w:firstLineChars="0" w:firstLine="0"/>
        <w:rPr>
          <w:rFonts w:eastAsia="楷体"/>
          <w:szCs w:val="32"/>
        </w:rPr>
      </w:pPr>
    </w:p>
    <w:p w14:paraId="2B87D4C3" w14:textId="77777777" w:rsidR="003558ED" w:rsidRDefault="00000000">
      <w:pPr>
        <w:spacing w:line="520" w:lineRule="exact"/>
        <w:ind w:firstLineChars="0" w:firstLine="0"/>
        <w:jc w:val="center"/>
        <w:rPr>
          <w:rFonts w:eastAsia="黑体"/>
          <w:szCs w:val="32"/>
        </w:rPr>
      </w:pPr>
      <w:r>
        <w:rPr>
          <w:rFonts w:eastAsia="黑体" w:hint="eastAsia"/>
          <w:szCs w:val="32"/>
        </w:rPr>
        <w:t>下一步工作计划</w:t>
      </w:r>
    </w:p>
    <w:p w14:paraId="14FA03BA" w14:textId="77777777" w:rsidR="003558ED" w:rsidRDefault="003558ED">
      <w:pPr>
        <w:spacing w:line="520" w:lineRule="exact"/>
        <w:ind w:firstLineChars="0" w:firstLine="0"/>
        <w:jc w:val="center"/>
        <w:rPr>
          <w:rFonts w:eastAsia="黑体"/>
          <w:szCs w:val="32"/>
        </w:rPr>
      </w:pPr>
    </w:p>
    <w:p w14:paraId="566DA39A" w14:textId="48702A33" w:rsidR="003558ED" w:rsidRDefault="00000000">
      <w:pPr>
        <w:spacing w:line="520" w:lineRule="exact"/>
        <w:ind w:firstLine="640"/>
        <w:rPr>
          <w:rFonts w:eastAsia="方正仿宋_GBK"/>
        </w:rPr>
      </w:pPr>
      <w:r>
        <w:rPr>
          <w:rFonts w:eastAsia="方正仿宋_GBK" w:hint="eastAsia"/>
        </w:rPr>
        <w:t>2025</w:t>
      </w:r>
      <w:r>
        <w:rPr>
          <w:rFonts w:eastAsia="方正仿宋_GBK" w:hint="eastAsia"/>
        </w:rPr>
        <w:t>年是“十四五”规划的收官之年，也是进一步全面深化改革的重要一年。在这个重要的历史节点上，潭下镇将坚定不移地遵循习近平新时代中国特色社会主义思想的指引，深入学习并贯彻党的二十大、</w:t>
      </w:r>
      <w:r w:rsidR="0031164C">
        <w:rPr>
          <w:rFonts w:eastAsia="方正仿宋_GBK" w:hint="eastAsia"/>
        </w:rPr>
        <w:t>二十届</w:t>
      </w:r>
      <w:r>
        <w:rPr>
          <w:rFonts w:eastAsia="方正仿宋_GBK" w:hint="eastAsia"/>
        </w:rPr>
        <w:t>二中、三中全会精神，严格按照县委、县政府部署要求，紧紧抓住省、市、县全面实施“百县千镇万村高质量发展工程”，以及梅州全域建设苏区融湾先行区的重大发展机遇。围绕这一宏伟蓝图，我们将全力以赴推进各项重点任务，确保每一步都朝着既定目标迈进，以新担当新作为，努力建设“电商强镇·富庶潭下”。接下来，我们将重点做好以下几个方面工作：</w:t>
      </w:r>
    </w:p>
    <w:p w14:paraId="472A2B27" w14:textId="77777777" w:rsidR="003558ED" w:rsidRDefault="00000000">
      <w:pPr>
        <w:spacing w:line="520" w:lineRule="exact"/>
        <w:ind w:firstLine="640"/>
        <w:rPr>
          <w:rFonts w:eastAsia="黑体"/>
          <w:kern w:val="0"/>
          <w:szCs w:val="32"/>
          <w:shd w:val="clear" w:color="auto" w:fill="FFFFFF"/>
        </w:rPr>
      </w:pPr>
      <w:r>
        <w:rPr>
          <w:rFonts w:eastAsia="黑体" w:hint="eastAsia"/>
          <w:kern w:val="0"/>
          <w:szCs w:val="32"/>
          <w:shd w:val="clear" w:color="auto" w:fill="FFFFFF"/>
        </w:rPr>
        <w:t>一、聚力“百千万工程”，开创强镇富村新局面</w:t>
      </w:r>
    </w:p>
    <w:p w14:paraId="37C659B3" w14:textId="77777777" w:rsidR="003558ED" w:rsidRDefault="00000000">
      <w:pPr>
        <w:spacing w:line="520" w:lineRule="exact"/>
        <w:ind w:firstLine="643"/>
        <w:rPr>
          <w:rFonts w:eastAsia="方正仿宋_GBK"/>
        </w:rPr>
      </w:pPr>
      <w:r>
        <w:rPr>
          <w:rFonts w:ascii="方正仿宋_GBK" w:eastAsia="方正仿宋_GBK" w:hAnsi="方正仿宋_GBK" w:cs="方正仿宋_GBK" w:hint="eastAsia"/>
          <w:b/>
          <w:bCs/>
          <w:szCs w:val="32"/>
        </w:rPr>
        <w:t>一是持续推进镇村经济发展。</w:t>
      </w:r>
      <w:r>
        <w:rPr>
          <w:rFonts w:eastAsia="方正仿宋_GBK" w:hint="eastAsia"/>
        </w:rPr>
        <w:t>坚持实体经济为本、产业当</w:t>
      </w:r>
      <w:r>
        <w:rPr>
          <w:rFonts w:eastAsia="方正仿宋_GBK" w:hint="eastAsia"/>
        </w:rPr>
        <w:lastRenderedPageBreak/>
        <w:t>家，以头号工程的干劲和力度抓实“百千万工程”，把培育四上企业作为重要抓手，</w:t>
      </w:r>
      <w:r>
        <w:rPr>
          <w:rFonts w:eastAsia="方正仿宋_GBK" w:hint="eastAsia"/>
        </w:rPr>
        <w:t>2025</w:t>
      </w:r>
      <w:r>
        <w:rPr>
          <w:rFonts w:eastAsia="方正仿宋_GBK" w:hint="eastAsia"/>
        </w:rPr>
        <w:t>年度计划培育</w:t>
      </w:r>
      <w:r>
        <w:rPr>
          <w:rFonts w:eastAsia="方正仿宋_GBK" w:hint="eastAsia"/>
        </w:rPr>
        <w:t>2</w:t>
      </w:r>
      <w:r>
        <w:rPr>
          <w:rFonts w:eastAsia="方正仿宋_GBK" w:hint="eastAsia"/>
        </w:rPr>
        <w:t>家企业上规。持续</w:t>
      </w:r>
      <w:r>
        <w:rPr>
          <w:rFonts w:eastAsia="方正仿宋_GBK" w:hint="eastAsia"/>
          <w:szCs w:val="32"/>
        </w:rPr>
        <w:t>推动产业融合升级</w:t>
      </w:r>
      <w:r>
        <w:rPr>
          <w:rFonts w:eastAsia="方正仿宋_GBK"/>
          <w:szCs w:val="32"/>
        </w:rPr>
        <w:t>，</w:t>
      </w:r>
      <w:r>
        <w:rPr>
          <w:rFonts w:eastAsia="方正仿宋_GBK" w:hint="eastAsia"/>
          <w:szCs w:val="32"/>
        </w:rPr>
        <w:t>坚持以“互联网</w:t>
      </w:r>
      <w:r>
        <w:rPr>
          <w:rFonts w:eastAsia="方正仿宋_GBK" w:hint="eastAsia"/>
          <w:szCs w:val="32"/>
        </w:rPr>
        <w:t>+</w:t>
      </w:r>
      <w:r>
        <w:rPr>
          <w:rFonts w:eastAsia="方正仿宋_GBK" w:hint="eastAsia"/>
          <w:szCs w:val="32"/>
        </w:rPr>
        <w:t>”为导向，用好电商销售平台，对于本土月光糕、菩米、鹰嘴桃等产品强化“搞创新”“走出去”，为农户和电商企业牵线搭桥，让更多农产品搭上电商销售快车走出潭下。大力支持协助华疆生态农业科技（梅州）有限公司完成现代化菩米生产基地的建设及投产。</w:t>
      </w:r>
      <w:r>
        <w:rPr>
          <w:rFonts w:eastAsia="方正仿宋_GBK" w:hint="eastAsia"/>
        </w:rPr>
        <w:t>持续改善营商环境，全面提升行政审批效率，巩固深化“两个</w:t>
      </w:r>
      <w:r>
        <w:rPr>
          <w:rFonts w:eastAsia="方正仿宋_GBK" w:hint="eastAsia"/>
        </w:rPr>
        <w:t>100%</w:t>
      </w:r>
      <w:r>
        <w:rPr>
          <w:rFonts w:eastAsia="方正仿宋_GBK" w:hint="eastAsia"/>
        </w:rPr>
        <w:t>”改革成果，全力为各类经营主体发展创造良好环境。</w:t>
      </w:r>
    </w:p>
    <w:p w14:paraId="4F6BFC65" w14:textId="77777777" w:rsidR="003558ED" w:rsidRDefault="00000000">
      <w:pPr>
        <w:spacing w:line="520" w:lineRule="exact"/>
        <w:ind w:firstLine="643"/>
        <w:rPr>
          <w:rFonts w:eastAsia="方正仿宋_GBK"/>
        </w:rPr>
      </w:pPr>
      <w:r>
        <w:rPr>
          <w:rFonts w:ascii="方正仿宋_GBK" w:eastAsia="方正仿宋_GBK" w:hAnsi="方正仿宋_GBK" w:cs="方正仿宋_GBK" w:hint="eastAsia"/>
          <w:b/>
          <w:bCs/>
          <w:szCs w:val="32"/>
        </w:rPr>
        <w:t>二是不断提升镇村功能建设。</w:t>
      </w:r>
      <w:r>
        <w:rPr>
          <w:rFonts w:eastAsia="方正仿宋_GBK" w:hint="eastAsia"/>
        </w:rPr>
        <w:t>突出抓好美丽圩镇“七个一”建设，接下来重点推进圩镇入口、外立面改造建设。强化要素保障，通过争取央企中铁集团的支持，统筹整合各类资金资源，集中用在镇村风貌提升人居环境整治、绿美生态建设等重要领域和打粮食项目上，推动“百千万工程”走深走实，切实改善辖区内人居环境。加快完善全镇水源、排灌、道路等农田水利基础设施建设，为防汛抗旱和保障粮食安全打下坚实的基础。完善“四好农村路”建设攻坚任务，计划完成文里至福灵段</w:t>
      </w:r>
      <w:r>
        <w:rPr>
          <w:rFonts w:eastAsia="方正仿宋_GBK" w:hint="eastAsia"/>
        </w:rPr>
        <w:t>3.59</w:t>
      </w:r>
      <w:r>
        <w:rPr>
          <w:rFonts w:eastAsia="方正仿宋_GBK" w:hint="eastAsia"/>
        </w:rPr>
        <w:t>公里、新田至布坪段“单改双”</w:t>
      </w:r>
      <w:r>
        <w:rPr>
          <w:rFonts w:eastAsia="方正仿宋_GBK" w:hint="eastAsia"/>
        </w:rPr>
        <w:t>10.6</w:t>
      </w:r>
      <w:r>
        <w:rPr>
          <w:rFonts w:eastAsia="方正仿宋_GBK" w:hint="eastAsia"/>
        </w:rPr>
        <w:t>公里建设。加快推进居家养老服务中心建设，确保项目按时完工，不断提高人民群众的获得感、幸福感。</w:t>
      </w:r>
    </w:p>
    <w:p w14:paraId="7CBE9CC2" w14:textId="77777777" w:rsidR="003558ED" w:rsidRDefault="00000000">
      <w:pPr>
        <w:spacing w:line="520" w:lineRule="exact"/>
        <w:ind w:firstLine="643"/>
        <w:rPr>
          <w:rFonts w:eastAsia="方正仿宋_GBK"/>
        </w:rPr>
      </w:pPr>
      <w:r>
        <w:rPr>
          <w:rFonts w:eastAsia="方正仿宋_GBK" w:hint="eastAsia"/>
          <w:b/>
          <w:bCs/>
        </w:rPr>
        <w:t>三是扎实推进典型村建设。</w:t>
      </w:r>
      <w:r>
        <w:rPr>
          <w:rFonts w:eastAsia="方正仿宋_GBK" w:hint="eastAsia"/>
        </w:rPr>
        <w:t>将文安村设为我镇第三批拟培育典型村，紧抓村集体经济发展“牛鼻子”，大力推动“三清三拆三整治”、农房风貌管控提升和绿美建设，争取在本年度完成典型村建设工作，做到以“典”带面，推动“百千万工程”走深走实。</w:t>
      </w:r>
    </w:p>
    <w:p w14:paraId="3790B829" w14:textId="77777777" w:rsidR="003558ED" w:rsidRDefault="00000000">
      <w:pPr>
        <w:spacing w:line="520" w:lineRule="exact"/>
        <w:ind w:firstLine="643"/>
        <w:rPr>
          <w:rFonts w:eastAsia="方正仿宋_GBK"/>
        </w:rPr>
      </w:pPr>
      <w:r>
        <w:rPr>
          <w:rFonts w:ascii="方正仿宋_GBK" w:eastAsia="方正仿宋_GBK" w:hAnsi="方正仿宋_GBK" w:cs="方正仿宋_GBK" w:hint="eastAsia"/>
          <w:b/>
          <w:bCs/>
          <w:szCs w:val="32"/>
        </w:rPr>
        <w:lastRenderedPageBreak/>
        <w:t>四是深入贯彻绿美生态建设。</w:t>
      </w:r>
      <w:r>
        <w:rPr>
          <w:rFonts w:eastAsia="方正仿宋_GBK" w:hint="eastAsia"/>
        </w:rPr>
        <w:t>进一步采取多渠道、多形式的宣传手段，线上通过推文转发，线下通过悬挂横幅、派发宣传单、张贴海报等传统方式，深入村居、校园、公园、农贸市场抓实线上线下宣传，力求在全镇范围内形成浓厚的植绿护绿氛围。科学开展村庄绿化美化工作，大力开展义务植树活动，宜树则树、宜草则草、宜花则花，实施四旁绿化、提升五边绿化美化品质，推进留白增绿、拆违建绿、见缝插绿，充分挖掘绿化潜力，推进潭下生态环境底色更亮、底蕴更深，底线更牢。</w:t>
      </w:r>
    </w:p>
    <w:p w14:paraId="45F5D622" w14:textId="77777777" w:rsidR="003558ED" w:rsidRDefault="00000000">
      <w:pPr>
        <w:spacing w:line="520" w:lineRule="exact"/>
        <w:ind w:firstLine="643"/>
        <w:rPr>
          <w:rFonts w:eastAsia="方正仿宋_GBK"/>
        </w:rPr>
      </w:pPr>
      <w:r>
        <w:rPr>
          <w:rFonts w:ascii="方正仿宋_GBK" w:eastAsia="方正仿宋_GBK" w:hAnsi="方正仿宋_GBK" w:cs="方正仿宋_GBK" w:hint="eastAsia"/>
          <w:b/>
          <w:bCs/>
          <w:szCs w:val="32"/>
        </w:rPr>
        <w:t>五是持续推进全域土整项目。</w:t>
      </w:r>
      <w:r>
        <w:rPr>
          <w:rFonts w:eastAsia="方正仿宋_GBK" w:hint="eastAsia"/>
        </w:rPr>
        <w:t>继续实施潭下镇全域土地综合整治工作，争取在</w:t>
      </w:r>
      <w:r>
        <w:rPr>
          <w:rFonts w:eastAsia="方正仿宋_GBK" w:hint="eastAsia"/>
        </w:rPr>
        <w:t>2025</w:t>
      </w:r>
      <w:r>
        <w:rPr>
          <w:rFonts w:eastAsia="方正仿宋_GBK" w:hint="eastAsia"/>
        </w:rPr>
        <w:t>年底完成项目入库和政策性贷款申请下拨工作，以全域土整获得充实的资金支持，扎实推进乡村风貌管控提升，推动镇村容貌有序蝶变。</w:t>
      </w:r>
    </w:p>
    <w:p w14:paraId="0324BD02" w14:textId="77777777" w:rsidR="003558ED" w:rsidRDefault="00000000">
      <w:pPr>
        <w:spacing w:line="520" w:lineRule="exact"/>
        <w:ind w:firstLine="640"/>
        <w:rPr>
          <w:rFonts w:eastAsia="黑体"/>
          <w:kern w:val="0"/>
          <w:szCs w:val="32"/>
          <w:shd w:val="clear" w:color="auto" w:fill="FFFFFF"/>
        </w:rPr>
      </w:pPr>
      <w:r>
        <w:rPr>
          <w:rFonts w:eastAsia="黑体" w:hint="eastAsia"/>
          <w:kern w:val="0"/>
          <w:szCs w:val="32"/>
          <w:shd w:val="clear" w:color="auto" w:fill="FFFFFF"/>
        </w:rPr>
        <w:t>二、聚力民生福祉，满足群众生活新期盼</w:t>
      </w:r>
    </w:p>
    <w:p w14:paraId="3373A35C" w14:textId="77777777" w:rsidR="003558ED" w:rsidRDefault="00000000">
      <w:pPr>
        <w:spacing w:line="520" w:lineRule="exact"/>
        <w:ind w:firstLine="643"/>
        <w:rPr>
          <w:rFonts w:ascii="方正楷体_GBK" w:eastAsia="方正楷体_GBK" w:hAnsi="方正楷体_GBK" w:cs="方正楷体_GBK"/>
          <w:szCs w:val="32"/>
        </w:rPr>
      </w:pPr>
      <w:r>
        <w:rPr>
          <w:rFonts w:ascii="方正仿宋_GBK" w:eastAsia="方正仿宋_GBK" w:hAnsi="方正仿宋_GBK" w:cs="方正仿宋_GBK" w:hint="eastAsia"/>
          <w:b/>
          <w:bCs/>
          <w:szCs w:val="32"/>
        </w:rPr>
        <w:t>一是加强基本民生保障。</w:t>
      </w:r>
      <w:r>
        <w:rPr>
          <w:rFonts w:eastAsia="方正仿宋_GBK" w:hint="eastAsia"/>
        </w:rPr>
        <w:t>始终秉承“以人民为中心”的工作宗旨和价值追求，加大惠企惠民新政策宣传力度，扎实做好医疗养老、双拥优抚、就业创业等服务保障。持续做好低收入人口动态监测和分层分类救助工作，兜牢基本民生底线。加快完成居家养老服务设施建设。同时，继续加强对残障、留守儿童的关爱帮扶。</w:t>
      </w:r>
    </w:p>
    <w:p w14:paraId="764ECBA6" w14:textId="77777777" w:rsidR="003558ED" w:rsidRDefault="00000000">
      <w:pPr>
        <w:spacing w:line="520" w:lineRule="exact"/>
        <w:ind w:firstLine="643"/>
        <w:rPr>
          <w:rFonts w:eastAsia="方正仿宋_GBK"/>
        </w:rPr>
      </w:pPr>
      <w:r>
        <w:rPr>
          <w:rFonts w:ascii="方正仿宋_GBK" w:eastAsia="方正仿宋_GBK" w:hAnsi="方正仿宋_GBK" w:cs="方正仿宋_GBK" w:hint="eastAsia"/>
          <w:b/>
          <w:bCs/>
          <w:szCs w:val="32"/>
        </w:rPr>
        <w:t>二是推动教育医疗卫生事业提升。</w:t>
      </w:r>
      <w:r>
        <w:rPr>
          <w:rFonts w:eastAsia="方正仿宋_GBK" w:hint="eastAsia"/>
        </w:rPr>
        <w:t>强化校园安全管理和规范校外教育培训，继续发挥教育基金会奖教奖学作用，推动全镇教育事业向上发展。进一步提升镇村医疗服务能力和公共卫生应急能力，完善村级卫生站规范化建设管理。深入开展爱国卫生运动，巩固提升卫生镇村建设水平，争取早日通过“创国卫”考核。</w:t>
      </w:r>
    </w:p>
    <w:p w14:paraId="47E79E3C" w14:textId="77777777" w:rsidR="003558ED" w:rsidRDefault="00000000">
      <w:pPr>
        <w:spacing w:line="520" w:lineRule="exact"/>
        <w:ind w:firstLine="643"/>
        <w:rPr>
          <w:rFonts w:eastAsia="方正仿宋_GBK"/>
        </w:rPr>
      </w:pPr>
      <w:r>
        <w:rPr>
          <w:rFonts w:ascii="方正仿宋_GBK" w:eastAsia="方正仿宋_GBK" w:hAnsi="方正仿宋_GBK" w:cs="方正仿宋_GBK" w:hint="eastAsia"/>
          <w:b/>
          <w:bCs/>
          <w:szCs w:val="32"/>
        </w:rPr>
        <w:lastRenderedPageBreak/>
        <w:t>三是深化平安潭下建设。</w:t>
      </w:r>
      <w:r>
        <w:rPr>
          <w:rFonts w:eastAsia="方正仿宋_GBK" w:hint="eastAsia"/>
        </w:rPr>
        <w:t>扎实开展安全生产攻坚行动，坚决守牢安全底线，深入开展“三小场所”、道路交通、建筑施工、消防等重点行业领域安全治理，抓实抓好地灾点综合治理及群众避险搬迁工作。深入开展社会矛盾“大排查”“大化解”工作，把矛盾纠纷化解在基层一线，确保“小事不出村、大事不出镇”，不断提升社会治理水平。依法打击各类违法犯罪活动，常态化推进扫黑除恶专项斗争，确保社会大局和谐稳定。</w:t>
      </w:r>
    </w:p>
    <w:p w14:paraId="1BAE3240" w14:textId="099FCD0E" w:rsidR="003558ED" w:rsidRDefault="00EB251C">
      <w:pPr>
        <w:spacing w:line="520" w:lineRule="exact"/>
        <w:ind w:firstLine="640"/>
        <w:rPr>
          <w:rFonts w:eastAsia="黑体"/>
          <w:kern w:val="0"/>
          <w:szCs w:val="32"/>
          <w:shd w:val="clear" w:color="auto" w:fill="FFFFFF"/>
        </w:rPr>
      </w:pPr>
      <w:r>
        <w:rPr>
          <w:rFonts w:eastAsia="黑体" w:hint="eastAsia"/>
          <w:kern w:val="0"/>
          <w:szCs w:val="32"/>
          <w:shd w:val="clear" w:color="auto" w:fill="FFFFFF"/>
        </w:rPr>
        <w:t>三、</w:t>
      </w:r>
      <w:r>
        <w:rPr>
          <w:rFonts w:eastAsia="黑体"/>
          <w:kern w:val="0"/>
          <w:szCs w:val="32"/>
          <w:shd w:val="clear" w:color="auto" w:fill="FFFFFF"/>
        </w:rPr>
        <w:t>聚力政府建设，推进行政效能新提升</w:t>
      </w:r>
    </w:p>
    <w:p w14:paraId="04CA7B8C" w14:textId="77777777" w:rsidR="003558ED" w:rsidRDefault="00000000">
      <w:pPr>
        <w:spacing w:line="520" w:lineRule="exact"/>
        <w:ind w:firstLine="643"/>
        <w:rPr>
          <w:rFonts w:ascii="方正仿宋_GBK" w:eastAsia="方正仿宋_GBK" w:hAnsi="方正仿宋_GBK" w:cs="方正仿宋_GBK"/>
          <w:szCs w:val="32"/>
        </w:rPr>
      </w:pPr>
      <w:r>
        <w:rPr>
          <w:rFonts w:ascii="方正仿宋_GBK" w:eastAsia="方正仿宋_GBK" w:hAnsi="方正仿宋_GBK" w:cs="方正仿宋_GBK" w:hint="eastAsia"/>
          <w:b/>
          <w:bCs/>
          <w:szCs w:val="32"/>
        </w:rPr>
        <w:t>一是更加注重法治政府建设。</w:t>
      </w:r>
      <w:r>
        <w:rPr>
          <w:rFonts w:ascii="方正仿宋_GBK" w:eastAsia="方正仿宋_GBK" w:hAnsi="方正仿宋_GBK" w:cs="方正仿宋_GBK" w:hint="eastAsia"/>
          <w:szCs w:val="32"/>
        </w:rPr>
        <w:t>按照依法依规、集体决策、公开透明的原则，健全决策规则和程序，坚持“三重一大”制度，规范权力运行，确保政府工作始终在法治轨道上高效运行。健全行政行为法律风险提示机制，落实重大行政决策合法性审查制度。认真落实人大的决议决定，自觉接受人大依法监督、高质量办好代表建议和委员提案，主动接受司法监督、社会监督、舆论监督。扎实推进政务公开，加强政府网站管理，让权力在阳光下运行。</w:t>
      </w:r>
    </w:p>
    <w:p w14:paraId="66F26979" w14:textId="77777777" w:rsidR="003558ED" w:rsidRDefault="00000000">
      <w:pPr>
        <w:spacing w:line="520" w:lineRule="exact"/>
        <w:ind w:firstLine="643"/>
        <w:rPr>
          <w:rFonts w:ascii="方正仿宋_GBK" w:eastAsia="方正仿宋_GBK" w:hAnsi="方正仿宋_GBK" w:cs="方正仿宋_GBK"/>
          <w:szCs w:val="32"/>
        </w:rPr>
      </w:pPr>
      <w:r>
        <w:rPr>
          <w:rFonts w:ascii="方正仿宋_GBK" w:eastAsia="方正仿宋_GBK" w:hAnsi="方正仿宋_GBK" w:cs="方正仿宋_GBK" w:hint="eastAsia"/>
          <w:b/>
          <w:bCs/>
          <w:szCs w:val="32"/>
        </w:rPr>
        <w:t>二是更加注重工作实效。</w:t>
      </w:r>
      <w:r>
        <w:rPr>
          <w:rFonts w:ascii="方正仿宋_GBK" w:eastAsia="方正仿宋_GBK" w:hAnsi="方正仿宋_GBK" w:cs="方正仿宋_GBK" w:hint="eastAsia"/>
          <w:szCs w:val="32"/>
        </w:rPr>
        <w:t>坚持人民至上，始终把抓落实、见实效作为政府工作的行动准则。全面提高行政效能，推进政府职能转变，勇于挑最重的担子、啃最硬的骨头，久久为功、狠抓落实。保持“敢闯敢干、善谋会干、真抓实干”的拼劲，让“干就干最好、争就争第一”成为镇干部的不懈追求和优秀品质，图强争先全力推动重大项目、重点工作。旗帜鲜明为担当者担当、为干事者撑腰，破除思想束缚、路径依赖、守成不前，营造昂扬向上的干事创业环境。</w:t>
      </w:r>
    </w:p>
    <w:p w14:paraId="7CC528F6" w14:textId="77777777" w:rsidR="003558ED" w:rsidRDefault="00000000">
      <w:pPr>
        <w:spacing w:line="520" w:lineRule="exact"/>
        <w:ind w:firstLine="643"/>
        <w:rPr>
          <w:rFonts w:ascii="方正仿宋_GBK" w:eastAsia="方正仿宋_GBK" w:hAnsi="方正仿宋_GBK" w:cs="方正仿宋_GBK"/>
          <w:szCs w:val="32"/>
        </w:rPr>
      </w:pPr>
      <w:r>
        <w:rPr>
          <w:rFonts w:ascii="方正仿宋_GBK" w:eastAsia="方正仿宋_GBK" w:hAnsi="方正仿宋_GBK" w:cs="方正仿宋_GBK" w:hint="eastAsia"/>
          <w:b/>
          <w:bCs/>
          <w:szCs w:val="32"/>
        </w:rPr>
        <w:t>三是更加注重廉洁自律。</w:t>
      </w:r>
      <w:r>
        <w:rPr>
          <w:rFonts w:ascii="方正仿宋_GBK" w:eastAsia="方正仿宋_GBK" w:hAnsi="方正仿宋_GBK" w:cs="方正仿宋_GBK" w:hint="eastAsia"/>
          <w:szCs w:val="32"/>
        </w:rPr>
        <w:t>坚持党的全面领导，落实全面从</w:t>
      </w:r>
      <w:r>
        <w:rPr>
          <w:rFonts w:ascii="方正仿宋_GBK" w:eastAsia="方正仿宋_GBK" w:hAnsi="方正仿宋_GBK" w:cs="方正仿宋_GBK" w:hint="eastAsia"/>
          <w:szCs w:val="32"/>
        </w:rPr>
        <w:lastRenderedPageBreak/>
        <w:t>严治党要求，严格执行中央八项规定及实施细则，严防“四风”回潮。严守“过紧日子”纪律要求，严控“三公”经费和一般性支出，把有限的资金用在保民生、促发展、补短板上。扎实推进党风廉政建设和反腐败斗争，严厉查处群众身边腐败问题，加强重点领域、关键环节的廉政风险防控，着力营造风清气正的良好政治生态。</w:t>
      </w:r>
    </w:p>
    <w:p w14:paraId="32C155B0" w14:textId="77777777" w:rsidR="003558ED" w:rsidRDefault="00000000">
      <w:pPr>
        <w:spacing w:line="520" w:lineRule="exact"/>
        <w:ind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各位代表、同志们，唯有奋进方能致远，唯有实干方得功成！让我们更加紧密地团结在以习近平同志为核心的党中央周围，高举习近平新时代中国特色社会主义思想伟大旗帜，在县委、县政府和镇党委的坚强领导下，在镇人大的监督支持下，牢记人民之托，勇扛发展之责，努力完成下半年目标任务，为全力打造具有特色的乡村振兴样板区，谱写潭下发展新篇章而努力奋斗！</w:t>
      </w:r>
    </w:p>
    <w:sectPr w:rsidR="003558ED">
      <w:footerReference w:type="default" r:id="rId7"/>
      <w:pgSz w:w="11906" w:h="16838"/>
      <w:pgMar w:top="2041" w:right="1587"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2177" w14:textId="77777777" w:rsidR="008507BE" w:rsidRDefault="008507BE">
      <w:pPr>
        <w:spacing w:line="240" w:lineRule="auto"/>
        <w:ind w:firstLine="640"/>
      </w:pPr>
      <w:r>
        <w:separator/>
      </w:r>
    </w:p>
  </w:endnote>
  <w:endnote w:type="continuationSeparator" w:id="0">
    <w:p w14:paraId="52520036" w14:textId="77777777" w:rsidR="008507BE" w:rsidRDefault="008507B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embedRegular r:id="rId1" w:subsetted="1" w:fontKey="{AB35E2EF-F70D-4782-B814-988E1B67AACB}"/>
  </w:font>
  <w:font w:name="方正小标宋简体">
    <w:panose1 w:val="03000509000000000000"/>
    <w:charset w:val="86"/>
    <w:family w:val="script"/>
    <w:pitch w:val="fixed"/>
    <w:sig w:usb0="00000001" w:usb1="080E0000" w:usb2="00000010" w:usb3="00000000" w:csb0="00040000" w:csb1="00000000"/>
    <w:embedRegular r:id="rId2" w:subsetted="1" w:fontKey="{D8EE22D1-F12F-4BA1-80E2-05C3D7525F27}"/>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embedRegular r:id="rId3" w:subsetted="1" w:fontKey="{6265102B-3DE3-4B27-A1B9-29F1A4FF22CB}"/>
    <w:embedBold r:id="rId4" w:subsetted="1" w:fontKey="{B700E9B7-D3B4-4B84-A098-F9D061CF6FAA}"/>
  </w:font>
  <w:font w:name="黑体">
    <w:altName w:val="SimHei"/>
    <w:panose1 w:val="02010609060101010101"/>
    <w:charset w:val="86"/>
    <w:family w:val="modern"/>
    <w:pitch w:val="fixed"/>
    <w:sig w:usb0="800002BF" w:usb1="38CF7CFA" w:usb2="00000016" w:usb3="00000000" w:csb0="00040001" w:csb1="00000000"/>
    <w:embedRegular r:id="rId5" w:subsetted="1" w:fontKey="{8850B3B8-0C82-417D-AF8E-62165FB59BF3}"/>
  </w:font>
  <w:font w:name="方正楷体_GBK">
    <w:panose1 w:val="03000509000000000000"/>
    <w:charset w:val="86"/>
    <w:family w:val="script"/>
    <w:pitch w:val="fixed"/>
    <w:sig w:usb0="00000001" w:usb1="080E0000" w:usb2="00000010" w:usb3="00000000" w:csb0="00040000" w:csb1="00000000"/>
    <w:embedRegular r:id="rId6" w:subsetted="1" w:fontKey="{BC523DB6-8403-4C89-8ACF-84E88AAD79A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2DFA" w14:textId="77777777" w:rsidR="003558ED" w:rsidRDefault="00000000">
    <w:pPr>
      <w:pStyle w:val="a4"/>
      <w:ind w:firstLine="360"/>
    </w:pPr>
    <w:r>
      <w:rPr>
        <w:noProof/>
      </w:rPr>
      <mc:AlternateContent>
        <mc:Choice Requires="wps">
          <w:drawing>
            <wp:anchor distT="0" distB="0" distL="114300" distR="114300" simplePos="0" relativeHeight="251659264" behindDoc="0" locked="0" layoutInCell="1" allowOverlap="1" wp14:anchorId="62D1225B" wp14:editId="0C1FEC2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46280" w14:textId="77777777" w:rsidR="003558ED" w:rsidRDefault="00000000">
                          <w:pPr>
                            <w:pStyle w:val="a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D1225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FB46280" w14:textId="77777777" w:rsidR="003558ED" w:rsidRDefault="00000000">
                    <w:pPr>
                      <w:pStyle w:val="a4"/>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4AED" w14:textId="77777777" w:rsidR="008507BE" w:rsidRDefault="008507BE">
      <w:pPr>
        <w:spacing w:line="240" w:lineRule="auto"/>
        <w:ind w:firstLine="640"/>
      </w:pPr>
      <w:r>
        <w:separator/>
      </w:r>
    </w:p>
  </w:footnote>
  <w:footnote w:type="continuationSeparator" w:id="0">
    <w:p w14:paraId="6D65A6A1" w14:textId="77777777" w:rsidR="008507BE" w:rsidRDefault="008507BE">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VkZDI2YmRkMTZiMjI2NmVhYjUwYTEwMjgzYWM3ZjgifQ=="/>
  </w:docVars>
  <w:rsids>
    <w:rsidRoot w:val="003558ED"/>
    <w:rsid w:val="000B0807"/>
    <w:rsid w:val="00103E96"/>
    <w:rsid w:val="00180FE9"/>
    <w:rsid w:val="0031164C"/>
    <w:rsid w:val="003558ED"/>
    <w:rsid w:val="003F6335"/>
    <w:rsid w:val="003F6AC6"/>
    <w:rsid w:val="00502088"/>
    <w:rsid w:val="005E5496"/>
    <w:rsid w:val="008507BE"/>
    <w:rsid w:val="009D4E52"/>
    <w:rsid w:val="00A364B9"/>
    <w:rsid w:val="00C162EC"/>
    <w:rsid w:val="00E53F28"/>
    <w:rsid w:val="00EB251C"/>
    <w:rsid w:val="01761E20"/>
    <w:rsid w:val="02467B89"/>
    <w:rsid w:val="02A64E56"/>
    <w:rsid w:val="02F23C86"/>
    <w:rsid w:val="042B3B79"/>
    <w:rsid w:val="0451447E"/>
    <w:rsid w:val="05C0515E"/>
    <w:rsid w:val="06BA7F39"/>
    <w:rsid w:val="06E7112E"/>
    <w:rsid w:val="070752C8"/>
    <w:rsid w:val="076A5F83"/>
    <w:rsid w:val="07CA5FB9"/>
    <w:rsid w:val="082D4FDC"/>
    <w:rsid w:val="098F1CD1"/>
    <w:rsid w:val="099472E7"/>
    <w:rsid w:val="09B554AF"/>
    <w:rsid w:val="0B21575C"/>
    <w:rsid w:val="0B4E7969"/>
    <w:rsid w:val="0B9C7D1B"/>
    <w:rsid w:val="0C1666D9"/>
    <w:rsid w:val="0C655404"/>
    <w:rsid w:val="0D5F4591"/>
    <w:rsid w:val="0D782A7C"/>
    <w:rsid w:val="0D8B70A2"/>
    <w:rsid w:val="0D974726"/>
    <w:rsid w:val="0E8C2C83"/>
    <w:rsid w:val="0ECD2CAC"/>
    <w:rsid w:val="0F4B38E4"/>
    <w:rsid w:val="0F6D132D"/>
    <w:rsid w:val="116D7DFF"/>
    <w:rsid w:val="12C04053"/>
    <w:rsid w:val="1395583F"/>
    <w:rsid w:val="15197FAB"/>
    <w:rsid w:val="152C72BC"/>
    <w:rsid w:val="16134A1B"/>
    <w:rsid w:val="166C4C31"/>
    <w:rsid w:val="178169D1"/>
    <w:rsid w:val="178B5F49"/>
    <w:rsid w:val="17935082"/>
    <w:rsid w:val="17A24BE8"/>
    <w:rsid w:val="17CA6350"/>
    <w:rsid w:val="196B33E5"/>
    <w:rsid w:val="1A7D7923"/>
    <w:rsid w:val="1B917B2A"/>
    <w:rsid w:val="1D947374"/>
    <w:rsid w:val="1DCA202E"/>
    <w:rsid w:val="1F1B770B"/>
    <w:rsid w:val="1F4B7AAA"/>
    <w:rsid w:val="1F8503A0"/>
    <w:rsid w:val="1FF42F85"/>
    <w:rsid w:val="21B0369A"/>
    <w:rsid w:val="232C15FF"/>
    <w:rsid w:val="236B529C"/>
    <w:rsid w:val="246F5ED9"/>
    <w:rsid w:val="25CB1E8B"/>
    <w:rsid w:val="260B578F"/>
    <w:rsid w:val="2610789E"/>
    <w:rsid w:val="266F0A68"/>
    <w:rsid w:val="26F82F45"/>
    <w:rsid w:val="27213D6A"/>
    <w:rsid w:val="27D57E2B"/>
    <w:rsid w:val="283C0E1E"/>
    <w:rsid w:val="29D37560"/>
    <w:rsid w:val="2BF912BF"/>
    <w:rsid w:val="2C8139B6"/>
    <w:rsid w:val="2D8C6181"/>
    <w:rsid w:val="2DA01E4F"/>
    <w:rsid w:val="2DCA7967"/>
    <w:rsid w:val="2DDB5348"/>
    <w:rsid w:val="2F662C24"/>
    <w:rsid w:val="314E185E"/>
    <w:rsid w:val="333D5964"/>
    <w:rsid w:val="33727DEA"/>
    <w:rsid w:val="33BD7445"/>
    <w:rsid w:val="34A75513"/>
    <w:rsid w:val="34EA39B0"/>
    <w:rsid w:val="35FA17FB"/>
    <w:rsid w:val="368D6CE8"/>
    <w:rsid w:val="3767221E"/>
    <w:rsid w:val="37C07A88"/>
    <w:rsid w:val="37CE7451"/>
    <w:rsid w:val="38FE09C6"/>
    <w:rsid w:val="391E4825"/>
    <w:rsid w:val="39605333"/>
    <w:rsid w:val="398154AF"/>
    <w:rsid w:val="39D37B62"/>
    <w:rsid w:val="3B172753"/>
    <w:rsid w:val="3D136199"/>
    <w:rsid w:val="3DB538E7"/>
    <w:rsid w:val="3E024359"/>
    <w:rsid w:val="3E083824"/>
    <w:rsid w:val="3E60522D"/>
    <w:rsid w:val="3E86299B"/>
    <w:rsid w:val="3F6C1771"/>
    <w:rsid w:val="3FA7706D"/>
    <w:rsid w:val="400675C3"/>
    <w:rsid w:val="416B7C26"/>
    <w:rsid w:val="41E75D87"/>
    <w:rsid w:val="423C3269"/>
    <w:rsid w:val="425A0B69"/>
    <w:rsid w:val="42723962"/>
    <w:rsid w:val="429C5904"/>
    <w:rsid w:val="42B5384F"/>
    <w:rsid w:val="42FE51F6"/>
    <w:rsid w:val="43086074"/>
    <w:rsid w:val="43A86F10"/>
    <w:rsid w:val="440E76BA"/>
    <w:rsid w:val="447E374E"/>
    <w:rsid w:val="44981546"/>
    <w:rsid w:val="455E0EF0"/>
    <w:rsid w:val="459A25E1"/>
    <w:rsid w:val="45AB467F"/>
    <w:rsid w:val="45DF2968"/>
    <w:rsid w:val="46A642ED"/>
    <w:rsid w:val="46CC1167"/>
    <w:rsid w:val="47240FA3"/>
    <w:rsid w:val="47613FA5"/>
    <w:rsid w:val="477B5067"/>
    <w:rsid w:val="48776982"/>
    <w:rsid w:val="48BA1BBF"/>
    <w:rsid w:val="49F87496"/>
    <w:rsid w:val="4AFB201B"/>
    <w:rsid w:val="4B1730BE"/>
    <w:rsid w:val="4C423BE8"/>
    <w:rsid w:val="4C541FE6"/>
    <w:rsid w:val="4D1E4EA3"/>
    <w:rsid w:val="4E1F4272"/>
    <w:rsid w:val="4F4F0A39"/>
    <w:rsid w:val="4F674123"/>
    <w:rsid w:val="4FB01626"/>
    <w:rsid w:val="503B0AF0"/>
    <w:rsid w:val="50FB3487"/>
    <w:rsid w:val="51020E69"/>
    <w:rsid w:val="51EF0175"/>
    <w:rsid w:val="52157E66"/>
    <w:rsid w:val="52587559"/>
    <w:rsid w:val="526954AF"/>
    <w:rsid w:val="52CA0C50"/>
    <w:rsid w:val="52EA6FAB"/>
    <w:rsid w:val="54881DF6"/>
    <w:rsid w:val="55AF4990"/>
    <w:rsid w:val="56502C26"/>
    <w:rsid w:val="57F11B60"/>
    <w:rsid w:val="581B1F4E"/>
    <w:rsid w:val="581B7288"/>
    <w:rsid w:val="58936735"/>
    <w:rsid w:val="58B96858"/>
    <w:rsid w:val="591C25C5"/>
    <w:rsid w:val="595E6596"/>
    <w:rsid w:val="59783D6C"/>
    <w:rsid w:val="59A2446A"/>
    <w:rsid w:val="5AFA22EF"/>
    <w:rsid w:val="5B050373"/>
    <w:rsid w:val="5B0F62F0"/>
    <w:rsid w:val="5B1A64ED"/>
    <w:rsid w:val="5B667984"/>
    <w:rsid w:val="5BA30D65"/>
    <w:rsid w:val="5D120C2C"/>
    <w:rsid w:val="5DA73C15"/>
    <w:rsid w:val="6166248C"/>
    <w:rsid w:val="61E978B2"/>
    <w:rsid w:val="625E13B5"/>
    <w:rsid w:val="63493E13"/>
    <w:rsid w:val="63C27BC1"/>
    <w:rsid w:val="65312228"/>
    <w:rsid w:val="65D55948"/>
    <w:rsid w:val="65EC0B43"/>
    <w:rsid w:val="65FA13F5"/>
    <w:rsid w:val="66C33EDD"/>
    <w:rsid w:val="6858241E"/>
    <w:rsid w:val="685A261F"/>
    <w:rsid w:val="686B482C"/>
    <w:rsid w:val="688F051A"/>
    <w:rsid w:val="68CD2DF1"/>
    <w:rsid w:val="69C63668"/>
    <w:rsid w:val="69F31E38"/>
    <w:rsid w:val="6A085B5A"/>
    <w:rsid w:val="6A140D37"/>
    <w:rsid w:val="6A6A54AE"/>
    <w:rsid w:val="6A6D03E7"/>
    <w:rsid w:val="6B7F12E5"/>
    <w:rsid w:val="6C8859AD"/>
    <w:rsid w:val="6D4C69DA"/>
    <w:rsid w:val="6D643DFF"/>
    <w:rsid w:val="6E7361E8"/>
    <w:rsid w:val="6E825126"/>
    <w:rsid w:val="6F8166E3"/>
    <w:rsid w:val="702B7322"/>
    <w:rsid w:val="705215E6"/>
    <w:rsid w:val="707D103E"/>
    <w:rsid w:val="70F56839"/>
    <w:rsid w:val="71135681"/>
    <w:rsid w:val="71346F2B"/>
    <w:rsid w:val="716F0EE9"/>
    <w:rsid w:val="71C60510"/>
    <w:rsid w:val="71E05943"/>
    <w:rsid w:val="72171A5B"/>
    <w:rsid w:val="72842772"/>
    <w:rsid w:val="72F86CBC"/>
    <w:rsid w:val="730852E0"/>
    <w:rsid w:val="736455DD"/>
    <w:rsid w:val="7465798E"/>
    <w:rsid w:val="74884354"/>
    <w:rsid w:val="757F0AE2"/>
    <w:rsid w:val="75897CC2"/>
    <w:rsid w:val="75CC46D5"/>
    <w:rsid w:val="76AF3B36"/>
    <w:rsid w:val="770518F3"/>
    <w:rsid w:val="77A92C7B"/>
    <w:rsid w:val="77C17FC5"/>
    <w:rsid w:val="77FA34D6"/>
    <w:rsid w:val="7831514A"/>
    <w:rsid w:val="78591FAB"/>
    <w:rsid w:val="799F60E4"/>
    <w:rsid w:val="79B25B78"/>
    <w:rsid w:val="7A3E3B4E"/>
    <w:rsid w:val="7B051F74"/>
    <w:rsid w:val="7CDC31AB"/>
    <w:rsid w:val="7E071A2C"/>
    <w:rsid w:val="7E0E3838"/>
    <w:rsid w:val="7E6D4A02"/>
    <w:rsid w:val="7E9E4BBC"/>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D095E"/>
  <w15:docId w15:val="{214C8FDC-9DD6-4CD2-9B28-41E01954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200"/>
      <w:jc w:val="both"/>
    </w:pPr>
    <w:rPr>
      <w:rFonts w:eastAsia="仿宋"/>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5"/>
      <w:ind w:left="108"/>
      <w:jc w:val="left"/>
    </w:pPr>
    <w:rPr>
      <w:rFonts w:ascii="仿宋_GB2312" w:eastAsia="仿宋_GB2312" w:hAnsi="仿宋_GB2312"/>
      <w:kern w:val="0"/>
      <w:szCs w:val="32"/>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6">
    <w:name w:val="Emphasis"/>
    <w:basedOn w:val="a0"/>
    <w:qFormat/>
    <w:rPr>
      <w:i/>
    </w:rPr>
  </w:style>
  <w:style w:type="paragraph" w:styleId="a7">
    <w:name w:val="No Spacing"/>
    <w:uiPriority w:val="99"/>
    <w:qFormat/>
    <w:pPr>
      <w:widowControl w:val="0"/>
      <w:jc w:val="center"/>
    </w:pPr>
    <w:rPr>
      <w:rFonts w:ascii="Calibri" w:eastAsia="楷体" w:hAnsi="Calibr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Drop-dead</cp:lastModifiedBy>
  <cp:revision>13</cp:revision>
  <dcterms:created xsi:type="dcterms:W3CDTF">2024-07-22T06:59:00Z</dcterms:created>
  <dcterms:modified xsi:type="dcterms:W3CDTF">2025-03-21T03:01:00Z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42613BF3C108419E8982D992C514377A_13</vt:lpwstr>
  </property>
  <property fmtid="{D5CDD505-2E9C-101B-9397-08002B2CF9AE}" pid="4" name="KSOTemplateDocerSaveRecord">
    <vt:lpwstr>eyJoZGlkIjoiOThmNzYzNzEwYzM4ZDBlMmJjYzU4NmZhYjgwOTJlMTYiLCJ1c2VySWQiOiI1OTQwNDY3NjUifQ==</vt:lpwstr>
  </property>
</Properties>
</file>