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75A82">
      <w:pPr>
        <w:jc w:val="center"/>
        <w:rPr>
          <w:rFonts w:hint="default" w:eastAsia="Times New Roman"/>
          <w:b/>
          <w:sz w:val="84"/>
          <w:szCs w:val="84"/>
          <w:lang w:val="en-US"/>
        </w:rPr>
      </w:pP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 w14:paraId="40176407">
      <w:pPr>
        <w:ind w:firstLine="3080" w:firstLineChars="1100"/>
        <w:jc w:val="both"/>
        <w:rPr>
          <w:rFonts w:hint="default" w:eastAsia="Times New Roman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2025年3</w:t>
      </w:r>
      <w:r>
        <w:rPr>
          <w:rFonts w:hint="eastAsia" w:ascii="宋体" w:hAnsi="宋体"/>
          <w:sz w:val="28"/>
          <w:szCs w:val="28"/>
          <w:lang w:val="zh-CN"/>
        </w:rPr>
        <w:t>月</w:t>
      </w:r>
    </w:p>
    <w:p w14:paraId="1A5F9DCB">
      <w:pPr>
        <w:rPr>
          <w:rFonts w:hint="default" w:eastAsia="Times New Roman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zh-CN" w:eastAsia="zh-CN"/>
        </w:rPr>
        <w:t>梅州市</w:t>
      </w:r>
      <w:r>
        <w:rPr>
          <w:rFonts w:hint="eastAsia" w:ascii="宋体" w:hAnsi="宋体"/>
          <w:sz w:val="24"/>
          <w:szCs w:val="24"/>
          <w:lang w:val="zh-CN"/>
        </w:rPr>
        <w:t>五华</w:t>
      </w:r>
      <w:r>
        <w:rPr>
          <w:rFonts w:hint="eastAsia" w:ascii="宋体" w:hAnsi="宋体"/>
          <w:sz w:val="24"/>
          <w:szCs w:val="24"/>
          <w:lang w:val="zh-CN" w:eastAsia="zh-CN"/>
        </w:rPr>
        <w:t>生态</w:t>
      </w:r>
      <w:r>
        <w:rPr>
          <w:rFonts w:hint="eastAsia" w:ascii="宋体" w:hAnsi="宋体"/>
          <w:sz w:val="24"/>
          <w:szCs w:val="24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</w:t>
      </w:r>
      <w:r>
        <w:rPr>
          <w:rFonts w:hint="default" w:eastAsia="Times New Roman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编写：刘文东 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25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9日</w:t>
      </w:r>
    </w:p>
    <w:tbl>
      <w:tblPr>
        <w:tblStyle w:val="3"/>
        <w:tblpPr w:leftFromText="180" w:rightFromText="180" w:vertAnchor="text" w:horzAnchor="page" w:tblpX="1847" w:tblpY="11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68D7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1F90B466"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 w14:paraId="0EB9BE3B"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  <w:lang w:val="zh-CN"/>
        </w:rPr>
        <w:t>环境监测工作概况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017F6245">
      <w:pPr>
        <w:numPr>
          <w:ilvl w:val="0"/>
          <w:numId w:val="0"/>
        </w:num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控断面和市控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</w:t>
      </w:r>
      <w:r>
        <w:rPr>
          <w:rFonts w:hint="eastAsia" w:ascii="宋体" w:hAnsi="宋体"/>
          <w:sz w:val="28"/>
          <w:szCs w:val="28"/>
          <w:lang w:val="zh-CN" w:eastAsia="zh-CN"/>
        </w:rPr>
        <w:t>左右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，省</w:t>
      </w:r>
      <w:r>
        <w:rPr>
          <w:rFonts w:hint="eastAsia" w:ascii="宋体" w:hAnsi="宋体"/>
          <w:sz w:val="28"/>
          <w:szCs w:val="28"/>
          <w:lang w:val="zh-CN"/>
        </w:rPr>
        <w:t>控</w:t>
      </w:r>
      <w:r>
        <w:rPr>
          <w:rFonts w:hint="eastAsia" w:ascii="宋体" w:hAnsi="宋体"/>
          <w:sz w:val="28"/>
          <w:szCs w:val="28"/>
          <w:lang w:val="zh-CN" w:eastAsia="zh-CN"/>
        </w:rPr>
        <w:t>监测</w:t>
      </w:r>
      <w:r>
        <w:rPr>
          <w:rFonts w:hint="eastAsia" w:ascii="宋体" w:hAnsi="宋体"/>
          <w:sz w:val="28"/>
          <w:szCs w:val="28"/>
          <w:lang w:val="zh-CN"/>
        </w:rPr>
        <w:t>断面</w:t>
      </w:r>
      <w:r>
        <w:rPr>
          <w:rFonts w:hint="eastAsia" w:ascii="宋体" w:hAnsi="宋体"/>
          <w:sz w:val="28"/>
          <w:szCs w:val="28"/>
          <w:lang w:val="zh-CN" w:eastAsia="zh-CN"/>
        </w:rPr>
        <w:t>在益塘水库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，市控</w:t>
      </w:r>
      <w:r>
        <w:rPr>
          <w:rFonts w:hint="eastAsia" w:ascii="宋体" w:hAnsi="宋体"/>
          <w:sz w:val="28"/>
          <w:szCs w:val="28"/>
          <w:lang w:val="zh-CN"/>
        </w:rPr>
        <w:t>监测</w:t>
      </w:r>
      <w:r>
        <w:rPr>
          <w:rFonts w:hint="eastAsia" w:ascii="宋体" w:hAnsi="宋体"/>
          <w:sz w:val="28"/>
          <w:szCs w:val="28"/>
          <w:lang w:val="zh-CN" w:eastAsia="zh-CN"/>
        </w:rPr>
        <w:t>断</w:t>
      </w:r>
      <w:r>
        <w:rPr>
          <w:rFonts w:hint="eastAsia" w:ascii="宋体" w:hAnsi="宋体"/>
          <w:sz w:val="28"/>
          <w:szCs w:val="28"/>
          <w:lang w:val="zh-CN"/>
        </w:rPr>
        <w:t>面</w:t>
      </w:r>
      <w:r>
        <w:rPr>
          <w:rFonts w:hint="eastAsia" w:ascii="宋体" w:hAnsi="宋体"/>
          <w:sz w:val="28"/>
          <w:szCs w:val="28"/>
          <w:lang w:val="zh-CN" w:eastAsia="zh-CN"/>
        </w:rPr>
        <w:t>分别在桂田水库、蕉州河、益塘水库、河口大桥采样监测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sz w:val="28"/>
          <w:szCs w:val="28"/>
          <w:lang w:val="zh-CN" w:eastAsia="zh-CN"/>
        </w:rPr>
        <w:t>监测项目数据按</w:t>
      </w:r>
      <w:r>
        <w:rPr>
          <w:rFonts w:hint="eastAsia" w:ascii="宋体" w:hAnsi="宋体"/>
          <w:sz w:val="28"/>
          <w:szCs w:val="28"/>
          <w:lang w:val="zh-CN"/>
        </w:rPr>
        <w:t>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）执行Ⅱ类标准。</w:t>
      </w:r>
    </w:p>
    <w:p w14:paraId="1DA0EE78"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  <w:lang w:val="zh-CN"/>
        </w:rPr>
        <w:t>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36AC33AD">
      <w:pPr>
        <w:ind w:firstLine="560" w:firstLineChars="200"/>
        <w:rPr>
          <w:rFonts w:hint="eastAsia" w:ascii="宋体" w:hAnsi="宋体" w:eastAsia="宋体"/>
          <w:sz w:val="28"/>
          <w:szCs w:val="28"/>
          <w:lang w:val="zh-CN" w:eastAsia="zh-CN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en-US" w:eastAsia="zh-CN"/>
        </w:rPr>
        <w:t>较多，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</w:t>
      </w:r>
      <w:r>
        <w:rPr>
          <w:rFonts w:hint="eastAsia" w:ascii="宋体" w:hAnsi="宋体"/>
          <w:sz w:val="28"/>
          <w:szCs w:val="28"/>
          <w:lang w:val="en-US" w:eastAsia="zh-CN"/>
        </w:rPr>
        <w:t>10个，降水质量较好，没出现酸</w:t>
      </w:r>
      <w:r>
        <w:rPr>
          <w:rFonts w:hint="eastAsia" w:ascii="宋体" w:hAnsi="宋体"/>
          <w:sz w:val="28"/>
          <w:szCs w:val="28"/>
          <w:lang w:val="zh-CN"/>
        </w:rPr>
        <w:t>雨现象，收集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141.2</w:t>
      </w:r>
      <w:r>
        <w:rPr>
          <w:rFonts w:hint="eastAsia" w:ascii="宋体" w:hAnsi="宋体"/>
          <w:sz w:val="28"/>
          <w:szCs w:val="28"/>
          <w:lang w:val="zh-CN"/>
        </w:rPr>
        <w:t>毫米，</w:t>
      </w:r>
      <w:r>
        <w:rPr>
          <w:rFonts w:hint="eastAsia" w:ascii="宋体" w:hAnsi="宋体"/>
          <w:sz w:val="28"/>
          <w:szCs w:val="28"/>
          <w:lang w:val="en-US" w:eastAsia="zh-CN"/>
        </w:rPr>
        <w:t>PH均值为6.81；降水质量较好(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en-US" w:eastAsia="zh-CN"/>
        </w:rPr>
        <w:t>均值</w:t>
      </w:r>
      <w:r>
        <w:rPr>
          <w:rFonts w:hint="eastAsia" w:ascii="宋体" w:hAnsi="宋体"/>
          <w:sz w:val="28"/>
          <w:szCs w:val="28"/>
          <w:lang w:val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28.3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 w14:paraId="4AB1E91E"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江河</w:t>
      </w:r>
      <w:r>
        <w:rPr>
          <w:rFonts w:hint="eastAsia" w:ascii="宋体" w:hAnsi="宋体"/>
          <w:b/>
          <w:sz w:val="28"/>
          <w:szCs w:val="28"/>
          <w:lang w:val="zh-CN" w:eastAsia="zh-CN"/>
        </w:rPr>
        <w:t>和饮用水源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水质状况 </w:t>
      </w:r>
    </w:p>
    <w:p w14:paraId="24F3F132">
      <w:pPr>
        <w:numPr>
          <w:ilvl w:val="0"/>
          <w:numId w:val="0"/>
        </w:numPr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综合</w:t>
      </w:r>
      <w:r>
        <w:rPr>
          <w:rFonts w:hint="eastAsia" w:ascii="宋体" w:hAnsi="宋体"/>
          <w:b/>
          <w:sz w:val="28"/>
          <w:szCs w:val="28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饮用水源备用水源</w:t>
      </w:r>
      <w:r>
        <w:rPr>
          <w:rFonts w:hint="eastAsia" w:ascii="宋体" w:hAnsi="宋体"/>
          <w:sz w:val="28"/>
          <w:szCs w:val="28"/>
          <w:lang w:val="zh-CN" w:eastAsia="zh-CN"/>
        </w:rPr>
        <w:t>和江河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)。</w:t>
      </w:r>
      <w:r>
        <w:rPr>
          <w:rFonts w:hint="eastAsia" w:ascii="宋体" w:hAnsi="宋体"/>
          <w:sz w:val="28"/>
          <w:szCs w:val="28"/>
          <w:lang w:val="zh-CN"/>
        </w:rPr>
        <w:t>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县</w:t>
      </w:r>
      <w:r>
        <w:rPr>
          <w:rFonts w:hint="eastAsia" w:ascii="宋体" w:hAnsi="宋体"/>
          <w:sz w:val="28"/>
          <w:szCs w:val="28"/>
          <w:lang w:val="zh-CN"/>
        </w:rPr>
        <w:t>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 w14:paraId="2B2949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</w:p>
    <w:p w14:paraId="3FC671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 xml:space="preserve">1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5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3</w:t>
      </w:r>
      <w:bookmarkStart w:id="0" w:name="_GoBack"/>
      <w:bookmarkEnd w:id="0"/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月地表水水质状况</w:t>
      </w:r>
    </w:p>
    <w:tbl>
      <w:tblPr>
        <w:tblStyle w:val="4"/>
        <w:tblW w:w="978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35"/>
        <w:gridCol w:w="2085"/>
        <w:gridCol w:w="1215"/>
        <w:gridCol w:w="1260"/>
        <w:gridCol w:w="1350"/>
        <w:gridCol w:w="1305"/>
      </w:tblGrid>
      <w:tr w14:paraId="736B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30" w:type="dxa"/>
            <w:vAlign w:val="center"/>
          </w:tcPr>
          <w:p w14:paraId="366B6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监测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1335" w:type="dxa"/>
            <w:vAlign w:val="center"/>
          </w:tcPr>
          <w:p w14:paraId="1D2F3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断面名称</w:t>
            </w:r>
          </w:p>
        </w:tc>
        <w:tc>
          <w:tcPr>
            <w:tcW w:w="2085" w:type="dxa"/>
            <w:vAlign w:val="center"/>
          </w:tcPr>
          <w:p w14:paraId="011A9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断面类别</w:t>
            </w:r>
          </w:p>
        </w:tc>
        <w:tc>
          <w:tcPr>
            <w:tcW w:w="1215" w:type="dxa"/>
            <w:vAlign w:val="center"/>
          </w:tcPr>
          <w:p w14:paraId="704F8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断面水质功能区类别</w:t>
            </w:r>
          </w:p>
        </w:tc>
        <w:tc>
          <w:tcPr>
            <w:tcW w:w="1260" w:type="dxa"/>
            <w:vAlign w:val="center"/>
          </w:tcPr>
          <w:p w14:paraId="4FFC9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水质考核目标</w:t>
            </w:r>
          </w:p>
        </w:tc>
        <w:tc>
          <w:tcPr>
            <w:tcW w:w="1350" w:type="dxa"/>
            <w:vAlign w:val="center"/>
          </w:tcPr>
          <w:p w14:paraId="2E32E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水质现状</w:t>
            </w:r>
          </w:p>
        </w:tc>
        <w:tc>
          <w:tcPr>
            <w:tcW w:w="1305" w:type="dxa"/>
            <w:vAlign w:val="center"/>
          </w:tcPr>
          <w:p w14:paraId="3221A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　超标项目及超标倍数</w:t>
            </w:r>
          </w:p>
        </w:tc>
      </w:tr>
      <w:tr w14:paraId="4EA9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344240D3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5AD74ADF">
            <w:pPr>
              <w:widowControl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97E51F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琴江大桥（左右）</w:t>
            </w:r>
          </w:p>
        </w:tc>
        <w:tc>
          <w:tcPr>
            <w:tcW w:w="2085" w:type="dxa"/>
          </w:tcPr>
          <w:p w14:paraId="7ED9B86B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国控</w:t>
            </w:r>
          </w:p>
        </w:tc>
        <w:tc>
          <w:tcPr>
            <w:tcW w:w="1215" w:type="dxa"/>
          </w:tcPr>
          <w:p w14:paraId="7212B363">
            <w:pPr>
              <w:widowControl w:val="0"/>
              <w:ind w:firstLine="240" w:firstLineChars="1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388027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5C8EF17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0BBCA1B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30D1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6C35B86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27DEA31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5FFE70EB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益塘水库</w:t>
            </w:r>
          </w:p>
          <w:p w14:paraId="2A34F83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79418B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 w14:paraId="606AF187">
            <w:pPr>
              <w:widowControl w:val="0"/>
              <w:ind w:firstLine="480" w:firstLineChars="200"/>
              <w:rPr>
                <w:rFonts w:hint="default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eastAsia="zh-CN"/>
              </w:rPr>
              <w:t>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控</w:t>
            </w:r>
          </w:p>
        </w:tc>
        <w:tc>
          <w:tcPr>
            <w:tcW w:w="1215" w:type="dxa"/>
          </w:tcPr>
          <w:p w14:paraId="394D05F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3D65C756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1C42B10F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B029CB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4E0D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1230" w:type="dxa"/>
          </w:tcPr>
          <w:p w14:paraId="2DC71C4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63475D6A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桂田水库（库心）（出口）</w:t>
            </w:r>
          </w:p>
        </w:tc>
        <w:tc>
          <w:tcPr>
            <w:tcW w:w="2085" w:type="dxa"/>
          </w:tcPr>
          <w:p w14:paraId="2E1E2A3E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1B28A89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CDDDF29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025F605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4A6BF22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1CE8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1230" w:type="dxa"/>
          </w:tcPr>
          <w:p w14:paraId="6FECC4F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4A79E6C7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B79FF91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蕉州河（备用）</w:t>
            </w:r>
          </w:p>
        </w:tc>
        <w:tc>
          <w:tcPr>
            <w:tcW w:w="2085" w:type="dxa"/>
          </w:tcPr>
          <w:p w14:paraId="36BC3665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52D611F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03B7D37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4626E265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F3F1E2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6B98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230" w:type="dxa"/>
          </w:tcPr>
          <w:p w14:paraId="5A508C6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3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33067DA2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9BCF3C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桥（左右）</w:t>
            </w:r>
          </w:p>
        </w:tc>
        <w:tc>
          <w:tcPr>
            <w:tcW w:w="2085" w:type="dxa"/>
          </w:tcPr>
          <w:p w14:paraId="1AC59C4D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4D3DBA4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257562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23983F4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A889E2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2398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230" w:type="dxa"/>
          </w:tcPr>
          <w:p w14:paraId="1946BCC6">
            <w:pPr>
              <w:widowControl w:val="0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38B283D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8550" w:type="dxa"/>
            <w:gridSpan w:val="6"/>
          </w:tcPr>
          <w:p w14:paraId="3AC73960">
            <w:pPr>
              <w:widowControl w:val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06D321F5">
            <w:pPr>
              <w:widowControl w:val="0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 w14:paraId="3C396A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52ABF"/>
    <w:multiLevelType w:val="singleLevel"/>
    <w:tmpl w:val="66452AB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00000000"/>
    <w:rsid w:val="011D2EAB"/>
    <w:rsid w:val="02310C6E"/>
    <w:rsid w:val="0253127D"/>
    <w:rsid w:val="02CC4C4C"/>
    <w:rsid w:val="04874E9B"/>
    <w:rsid w:val="04AC3DBA"/>
    <w:rsid w:val="068513DA"/>
    <w:rsid w:val="07A54B0B"/>
    <w:rsid w:val="08137D80"/>
    <w:rsid w:val="08E901A8"/>
    <w:rsid w:val="099E6CC5"/>
    <w:rsid w:val="0D5A0767"/>
    <w:rsid w:val="10E55A67"/>
    <w:rsid w:val="11643A43"/>
    <w:rsid w:val="11DB1EC2"/>
    <w:rsid w:val="12C049A9"/>
    <w:rsid w:val="1379706C"/>
    <w:rsid w:val="14476621"/>
    <w:rsid w:val="15F13B8A"/>
    <w:rsid w:val="19752B2F"/>
    <w:rsid w:val="1A701A29"/>
    <w:rsid w:val="1D08136F"/>
    <w:rsid w:val="1EA27958"/>
    <w:rsid w:val="1EC56CCA"/>
    <w:rsid w:val="21B5630E"/>
    <w:rsid w:val="23440C57"/>
    <w:rsid w:val="248752ED"/>
    <w:rsid w:val="24ED56A6"/>
    <w:rsid w:val="252B24E5"/>
    <w:rsid w:val="277F4CDB"/>
    <w:rsid w:val="278247CB"/>
    <w:rsid w:val="280B656E"/>
    <w:rsid w:val="29866461"/>
    <w:rsid w:val="2A62570A"/>
    <w:rsid w:val="2B943F86"/>
    <w:rsid w:val="2C6605A9"/>
    <w:rsid w:val="2CFE25BF"/>
    <w:rsid w:val="2E25155F"/>
    <w:rsid w:val="2E2A4CAE"/>
    <w:rsid w:val="2E536EC1"/>
    <w:rsid w:val="2EC31CDA"/>
    <w:rsid w:val="2F691CEB"/>
    <w:rsid w:val="2FDF75FA"/>
    <w:rsid w:val="302F719E"/>
    <w:rsid w:val="30311E0D"/>
    <w:rsid w:val="30431C15"/>
    <w:rsid w:val="306B2428"/>
    <w:rsid w:val="307048DB"/>
    <w:rsid w:val="308276D4"/>
    <w:rsid w:val="30E16A06"/>
    <w:rsid w:val="318F2165"/>
    <w:rsid w:val="31AB491E"/>
    <w:rsid w:val="32BB7566"/>
    <w:rsid w:val="34E90771"/>
    <w:rsid w:val="3575771D"/>
    <w:rsid w:val="365D0CE3"/>
    <w:rsid w:val="369C070A"/>
    <w:rsid w:val="36B96852"/>
    <w:rsid w:val="37A357F3"/>
    <w:rsid w:val="397C3770"/>
    <w:rsid w:val="39B46A7E"/>
    <w:rsid w:val="39C04D8D"/>
    <w:rsid w:val="3C3245BA"/>
    <w:rsid w:val="3C7022C5"/>
    <w:rsid w:val="3D121CF5"/>
    <w:rsid w:val="3DF8713D"/>
    <w:rsid w:val="3E8B1969"/>
    <w:rsid w:val="3F24608E"/>
    <w:rsid w:val="3FC76DC7"/>
    <w:rsid w:val="40682D86"/>
    <w:rsid w:val="40F938F8"/>
    <w:rsid w:val="41600289"/>
    <w:rsid w:val="428A3F3B"/>
    <w:rsid w:val="428C5461"/>
    <w:rsid w:val="42AC290A"/>
    <w:rsid w:val="43114655"/>
    <w:rsid w:val="434A043B"/>
    <w:rsid w:val="439A3AAF"/>
    <w:rsid w:val="45425A83"/>
    <w:rsid w:val="45C02C36"/>
    <w:rsid w:val="4670640B"/>
    <w:rsid w:val="471E1E95"/>
    <w:rsid w:val="48534063"/>
    <w:rsid w:val="4BD16DC3"/>
    <w:rsid w:val="4C191D84"/>
    <w:rsid w:val="4D5062D5"/>
    <w:rsid w:val="4ECE07F8"/>
    <w:rsid w:val="4EF31987"/>
    <w:rsid w:val="4FD40D50"/>
    <w:rsid w:val="50B64F95"/>
    <w:rsid w:val="50F419E6"/>
    <w:rsid w:val="513663B2"/>
    <w:rsid w:val="51B06EFE"/>
    <w:rsid w:val="51DF0C4A"/>
    <w:rsid w:val="52183035"/>
    <w:rsid w:val="54387451"/>
    <w:rsid w:val="57261977"/>
    <w:rsid w:val="578E2369"/>
    <w:rsid w:val="57E362FB"/>
    <w:rsid w:val="5A8A1AC4"/>
    <w:rsid w:val="5B355430"/>
    <w:rsid w:val="5D6B3A20"/>
    <w:rsid w:val="5DBB72D0"/>
    <w:rsid w:val="5DD161F0"/>
    <w:rsid w:val="5DEF54FD"/>
    <w:rsid w:val="5F843761"/>
    <w:rsid w:val="61936D1F"/>
    <w:rsid w:val="65632A43"/>
    <w:rsid w:val="68573BC6"/>
    <w:rsid w:val="69704611"/>
    <w:rsid w:val="6AB34CF8"/>
    <w:rsid w:val="6AED32A0"/>
    <w:rsid w:val="6B6561C1"/>
    <w:rsid w:val="6B711F43"/>
    <w:rsid w:val="6BDB33D2"/>
    <w:rsid w:val="6BEC0C52"/>
    <w:rsid w:val="6D9D64BC"/>
    <w:rsid w:val="6DE470FF"/>
    <w:rsid w:val="6DFC5505"/>
    <w:rsid w:val="717510D3"/>
    <w:rsid w:val="72192ADB"/>
    <w:rsid w:val="73216C93"/>
    <w:rsid w:val="732A158F"/>
    <w:rsid w:val="73314ED6"/>
    <w:rsid w:val="76647DE5"/>
    <w:rsid w:val="77BD2D8B"/>
    <w:rsid w:val="78395DAD"/>
    <w:rsid w:val="79420C91"/>
    <w:rsid w:val="7AAC3812"/>
    <w:rsid w:val="7B5D6ECA"/>
    <w:rsid w:val="7BDE747D"/>
    <w:rsid w:val="7BFC15CB"/>
    <w:rsid w:val="7CC4222F"/>
    <w:rsid w:val="7DA434C6"/>
    <w:rsid w:val="7E425647"/>
    <w:rsid w:val="7F375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579</Words>
  <Characters>640</Characters>
  <Lines>0</Lines>
  <Paragraphs>0</Paragraphs>
  <TotalTime>16</TotalTime>
  <ScaleCrop>false</ScaleCrop>
  <LinksUpToDate>false</LinksUpToDate>
  <CharactersWithSpaces>749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2025-04-09T01:42:38Z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05138A7139BB4B1A87BAD87FD0870AE5_12</vt:lpwstr>
  </property>
  <property fmtid="{D5CDD505-2E9C-101B-9397-08002B2CF9AE}" pid="4" name="KSOTemplateDocerSaveRecord">
    <vt:lpwstr>eyJoZGlkIjoiYjBmYjAxMTEwMTllYzFhZjgxZGNjZWFjZDE4MGE2ZTIifQ==</vt:lpwstr>
  </property>
</Properties>
</file>