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E2594">
      <w:pPr>
        <w:spacing w:line="960" w:lineRule="exact"/>
        <w:jc w:val="center"/>
        <w:rPr>
          <w:rFonts w:eastAsia="仿宋_GB2312"/>
        </w:rPr>
      </w:pPr>
      <w:r>
        <w:rPr>
          <w:rFonts w:eastAsia="仿宋_GB2312"/>
        </w:rPr>
        <w:pict>
          <v:shape id="_x0000_i1025" o:spt="136" type="#_x0000_t136" style="height:36.85pt;width:415.25pt;" fillcolor="#FF0000" filled="t" stroked="t" coordsize="21600,21600">
            <v:path/>
            <v:fill on="t" focussize="0,0"/>
            <v:stroke color="#FF0000"/>
            <v:imagedata o:title=""/>
            <o:lock v:ext="edit"/>
            <v:textpath on="t" fitshape="t" fitpath="t" trim="t" xscale="f" string="五  华  县  自  然  资  源  局" style="font-family:方正小标宋简体;font-size:32pt;v-text-align:center;"/>
            <w10:wrap type="none"/>
            <w10:anchorlock/>
          </v:shape>
        </w:pict>
      </w:r>
    </w:p>
    <w:p w14:paraId="6680204A">
      <w:pPr>
        <w:spacing w:line="620" w:lineRule="exact"/>
        <w:jc w:val="center"/>
        <w:rPr>
          <w:rFonts w:eastAsia="仿宋_GB2312"/>
        </w:rPr>
      </w:pPr>
      <w:r>
        <w:rPr>
          <w:rFonts w:eastAsia="仿宋_GB2312"/>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329565</wp:posOffset>
                </wp:positionV>
                <wp:extent cx="6105525" cy="3175"/>
                <wp:effectExtent l="0" t="25400" r="9525" b="28575"/>
                <wp:wrapNone/>
                <wp:docPr id="3" name="直线 2"/>
                <wp:cNvGraphicFramePr/>
                <a:graphic xmlns:a="http://schemas.openxmlformats.org/drawingml/2006/main">
                  <a:graphicData uri="http://schemas.microsoft.com/office/word/2010/wordprocessingShape">
                    <wps:wsp>
                      <wps:cNvCnPr/>
                      <wps:spPr>
                        <a:xfrm flipV="1">
                          <a:off x="0" y="0"/>
                          <a:ext cx="6105525" cy="3175"/>
                        </a:xfrm>
                        <a:prstGeom prst="line">
                          <a:avLst/>
                        </a:prstGeom>
                        <a:ln w="50800" cap="flat" cmpd="thickThin">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flip:y;margin-left:-25.75pt;margin-top:25.95pt;height:0.25pt;width:480.75pt;z-index:251659264;mso-width-relative:page;mso-height-relative:page;" filled="f" stroked="t" coordsize="21600,21600" o:gfxdata="UEsDBAoAAAAAAIdO4kAAAAAAAAAAAAAAAAAEAAAAZHJzL1BLAwQUAAAACACHTuJAuo2H7NcAAAAJ&#10;AQAADwAAAGRycy9kb3ducmV2LnhtbE2Py07DMBBF90j8gzVI7Fo7EUFtiFMJVBYsKpXAB7jx5CHi&#10;cRQ7afh7hhUsZ+bqzLnFYXWDWHAKvScNyVaBQKq97anV8PnxutmBCNGQNYMn1PCNAQ7l7U1hcuuv&#10;9I5LFVvBEAq50dDFOOZShrpDZ8LWj0h8a/zkTORxaqWdzJXhbpCpUo/SmZ74Q2dGfOmw/qpmx5T1&#10;eW3OfXU+nrBN57fTYnfHRuv7u0Q9gYi4xr8w/OqzOpTsdPEz2SAGDZssyTiqIUv2IDiwTxSXu/Ai&#10;fQBZFvJ/g/IHUEsDBBQAAAAIAIdO4kCTsiEy/AEAAP0DAAAOAAAAZHJzL2Uyb0RvYy54bWytU0uO&#10;EzEQ3SNxB8t70t0ZZRi10pnFhLBBEImBfcWftIV/sp10chauwYoNx5lrUHY30TBssqAXVtn1+rne&#10;q/Ly/mQ0OYoQlbMdbWY1JcIyx5Xdd/TL4+bNHSUxgeWgnRUdPYtI71evXy0H34q5653mIhAksbEd&#10;fEf7lHxbVZH1wkCcOS8sJqULBhJuw77iAQZkN7qa1/VtNbjAfXBMxIin6zFJJ8ZwDaGTUjGxduxg&#10;hE0jaxAaEkqKvfKRrkq1UgqWPkkZRSK6o6g0lRUvwXiX12q1hHYfwPeKTSXANSW80GRAWbz0QrWG&#10;BOQQ1D9URrHgopNpxpypRiHFEVTR1C+8+dyDF0ULWh39xfT4/2jZx+M2EMU7ekOJBYMNf/r+4+nn&#10;LzLP3gw+tgh5sNsw7aLfhiz0JIMhUiv/FYeoSEcx5FScPV+cFadEGB7eNvViMV9QwjB307xdZPJq&#10;ZMlsPsT0XjhDctBRrWzWDS0cP8Q0Qv9A8rG2ZOjoor6rsY8McAoldh9D41FJwl5+e+ynjkSnFd8o&#10;rfOPMex3DzqQI+A8bDY1flMlf8HyXWuI/YgrqQyDthfA31lO0tmjUxYfCM2VGMEp0QLfU44KMoHS&#10;1yDRBG0ztSjTOsnNvo9O52jn+Bm7dPBB7Xu0pyk15wxORfFxmuA8ds/3GD9/ta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o2H7NcAAAAJAQAADwAAAAAAAAABACAAAAAiAAAAZHJzL2Rvd25yZXYu&#10;eG1sUEsBAhQAFAAAAAgAh07iQJOyITL8AQAA/QMAAA4AAAAAAAAAAQAgAAAAJgEAAGRycy9lMm9E&#10;b2MueG1sUEsFBgAAAAAGAAYAWQEAAJQFAAAAAA==&#10;">
                <v:fill on="f" focussize="0,0"/>
                <v:stroke weight="4pt" color="#FF0000" linestyle="thickThin" joinstyle="round"/>
                <v:imagedata o:title=""/>
                <o:lock v:ext="edit" aspectratio="f"/>
              </v:line>
            </w:pict>
          </mc:Fallback>
        </mc:AlternateContent>
      </w:r>
    </w:p>
    <w:p w14:paraId="2F680E32">
      <w:pPr>
        <w:spacing w:line="520" w:lineRule="exact"/>
        <w:rPr>
          <w:b/>
          <w:kern w:val="21"/>
          <w:sz w:val="36"/>
          <w:szCs w:val="36"/>
        </w:rPr>
      </w:pPr>
    </w:p>
    <w:p w14:paraId="5C02C4E7">
      <w:pPr>
        <w:spacing w:line="620" w:lineRule="exact"/>
        <w:jc w:val="center"/>
        <w:rPr>
          <w:rFonts w:ascii="宋体" w:hAnsi="宋体" w:cs="宋体"/>
          <w:b/>
          <w:bCs/>
          <w:kern w:val="21"/>
          <w:sz w:val="44"/>
          <w:szCs w:val="44"/>
        </w:rPr>
      </w:pPr>
      <w:r>
        <w:rPr>
          <w:rFonts w:hint="eastAsia" w:ascii="宋体" w:hAnsi="宋体" w:cs="宋体"/>
          <w:b/>
          <w:bCs/>
          <w:kern w:val="21"/>
          <w:sz w:val="44"/>
          <w:szCs w:val="44"/>
        </w:rPr>
        <w:t>梅州市五华县202</w:t>
      </w:r>
      <w:r>
        <w:rPr>
          <w:rFonts w:hint="eastAsia" w:ascii="宋体" w:hAnsi="宋体" w:cs="宋体"/>
          <w:b/>
          <w:bCs/>
          <w:kern w:val="21"/>
          <w:sz w:val="44"/>
          <w:szCs w:val="44"/>
          <w:lang w:val="en-US" w:eastAsia="zh-CN"/>
        </w:rPr>
        <w:t>5</w:t>
      </w:r>
      <w:r>
        <w:rPr>
          <w:rFonts w:hint="eastAsia" w:ascii="宋体" w:hAnsi="宋体" w:cs="宋体"/>
          <w:b/>
          <w:bCs/>
          <w:kern w:val="21"/>
          <w:sz w:val="44"/>
          <w:szCs w:val="44"/>
        </w:rPr>
        <w:t>年度</w:t>
      </w:r>
    </w:p>
    <w:p w14:paraId="693A1AAF">
      <w:pPr>
        <w:spacing w:line="620" w:lineRule="exact"/>
        <w:jc w:val="center"/>
        <w:rPr>
          <w:rFonts w:ascii="宋体" w:hAnsi="宋体" w:cs="宋体"/>
          <w:b/>
          <w:bCs/>
          <w:kern w:val="21"/>
          <w:sz w:val="44"/>
          <w:szCs w:val="44"/>
        </w:rPr>
      </w:pPr>
      <w:r>
        <w:rPr>
          <w:rFonts w:hint="eastAsia" w:ascii="宋体" w:hAnsi="宋体" w:cs="宋体"/>
          <w:b/>
          <w:bCs/>
          <w:kern w:val="21"/>
          <w:sz w:val="44"/>
          <w:szCs w:val="44"/>
        </w:rPr>
        <w:t>住宅用地供应计划</w:t>
      </w:r>
    </w:p>
    <w:p w14:paraId="2AF6B327">
      <w:pPr>
        <w:spacing w:line="520" w:lineRule="exact"/>
        <w:rPr>
          <w:rFonts w:eastAsia="仿宋_GB2312"/>
          <w:b/>
          <w:kern w:val="21"/>
          <w:sz w:val="32"/>
          <w:szCs w:val="32"/>
        </w:rPr>
      </w:pPr>
    </w:p>
    <w:p w14:paraId="7CC23C97">
      <w:pPr>
        <w:spacing w:line="600" w:lineRule="exact"/>
        <w:rPr>
          <w:rFonts w:eastAsia="仿宋_GB2312"/>
          <w:kern w:val="21"/>
          <w:sz w:val="32"/>
          <w:szCs w:val="32"/>
        </w:rPr>
      </w:pPr>
      <w:r>
        <w:rPr>
          <w:rFonts w:hint="eastAsia" w:eastAsia="仿宋_GB2312"/>
          <w:kern w:val="21"/>
          <w:sz w:val="32"/>
          <w:szCs w:val="32"/>
        </w:rPr>
        <w:t xml:space="preserve">    </w:t>
      </w:r>
      <w:bookmarkStart w:id="0" w:name="OLE_LINK1"/>
      <w:r>
        <w:rPr>
          <w:rFonts w:eastAsia="仿宋_GB2312"/>
          <w:kern w:val="21"/>
          <w:sz w:val="32"/>
          <w:szCs w:val="32"/>
        </w:rPr>
        <w:t>为盘活土地资源，促进节约集约用地，</w:t>
      </w:r>
      <w:r>
        <w:rPr>
          <w:rFonts w:hint="eastAsia" w:eastAsia="仿宋_GB2312"/>
          <w:kern w:val="21"/>
          <w:sz w:val="32"/>
          <w:szCs w:val="32"/>
        </w:rPr>
        <w:t>保障我县重点项目需求，促进我县房地产市场健康发展，</w:t>
      </w:r>
      <w:r>
        <w:rPr>
          <w:rFonts w:eastAsia="仿宋_GB2312"/>
          <w:kern w:val="21"/>
          <w:sz w:val="32"/>
          <w:szCs w:val="32"/>
        </w:rPr>
        <w:t>根据</w:t>
      </w:r>
      <w:bookmarkEnd w:id="0"/>
      <w:r>
        <w:rPr>
          <w:rFonts w:eastAsia="仿宋_GB2312"/>
          <w:kern w:val="21"/>
          <w:sz w:val="32"/>
          <w:szCs w:val="32"/>
        </w:rPr>
        <w:t>《国土资源部关于印发〈国有建设用地供应计划编制规范（试</w:t>
      </w:r>
      <w:r>
        <w:rPr>
          <w:rFonts w:hint="eastAsia" w:eastAsia="仿宋_GB2312"/>
          <w:kern w:val="21"/>
          <w:sz w:val="32"/>
          <w:szCs w:val="32"/>
        </w:rPr>
        <w:t>行）〉的通知》（国土资发〔</w:t>
      </w:r>
      <w:r>
        <w:rPr>
          <w:rFonts w:eastAsia="仿宋_GB2312"/>
          <w:kern w:val="21"/>
          <w:sz w:val="32"/>
          <w:szCs w:val="32"/>
        </w:rPr>
        <w:t>2010</w:t>
      </w:r>
      <w:r>
        <w:rPr>
          <w:rFonts w:hint="eastAsia" w:eastAsia="仿宋_GB2312"/>
          <w:kern w:val="21"/>
          <w:sz w:val="32"/>
          <w:szCs w:val="32"/>
        </w:rPr>
        <w:t>〕</w:t>
      </w:r>
      <w:r>
        <w:rPr>
          <w:rFonts w:eastAsia="仿宋_GB2312"/>
          <w:kern w:val="21"/>
          <w:sz w:val="32"/>
          <w:szCs w:val="32"/>
        </w:rPr>
        <w:t xml:space="preserve">117 </w:t>
      </w:r>
      <w:r>
        <w:rPr>
          <w:rFonts w:hint="eastAsia" w:eastAsia="仿宋_GB2312"/>
          <w:kern w:val="21"/>
          <w:sz w:val="32"/>
          <w:szCs w:val="32"/>
        </w:rPr>
        <w:t>号、《自然资源部办公厅关于进一步规范住宅用地供应信息公开工作的通知》（自然资办函〔2022〕2728号）的有关要求</w:t>
      </w:r>
      <w:bookmarkStart w:id="1" w:name="OLE_LINK2"/>
      <w:r>
        <w:rPr>
          <w:rFonts w:hint="eastAsia" w:eastAsia="仿宋_GB2312"/>
          <w:kern w:val="21"/>
          <w:sz w:val="32"/>
          <w:szCs w:val="32"/>
        </w:rPr>
        <w:t>，我局初步拟定了202</w:t>
      </w:r>
      <w:r>
        <w:rPr>
          <w:rFonts w:hint="eastAsia" w:eastAsia="仿宋_GB2312"/>
          <w:kern w:val="21"/>
          <w:sz w:val="32"/>
          <w:szCs w:val="32"/>
          <w:lang w:val="en-US" w:eastAsia="zh-CN"/>
        </w:rPr>
        <w:t>5</w:t>
      </w:r>
      <w:r>
        <w:rPr>
          <w:rFonts w:hint="eastAsia" w:eastAsia="仿宋_GB2312"/>
          <w:kern w:val="21"/>
          <w:sz w:val="32"/>
          <w:szCs w:val="32"/>
        </w:rPr>
        <w:t>年度住宅用地供应计划，本年度住宅用地供应计划共为</w:t>
      </w:r>
      <w:r>
        <w:rPr>
          <w:rFonts w:hint="eastAsia" w:eastAsia="仿宋_GB2312"/>
          <w:kern w:val="21"/>
          <w:sz w:val="32"/>
          <w:szCs w:val="32"/>
          <w:lang w:val="en-US" w:eastAsia="zh-CN"/>
        </w:rPr>
        <w:t>67.518</w:t>
      </w:r>
      <w:r>
        <w:rPr>
          <w:rFonts w:hint="eastAsia" w:eastAsia="仿宋_GB2312"/>
          <w:kern w:val="21"/>
          <w:sz w:val="32"/>
          <w:szCs w:val="32"/>
        </w:rPr>
        <w:t>公顷</w:t>
      </w:r>
      <w:bookmarkEnd w:id="1"/>
      <w:r>
        <w:rPr>
          <w:rFonts w:hint="eastAsia" w:eastAsia="仿宋_GB2312"/>
          <w:kern w:val="21"/>
          <w:sz w:val="32"/>
          <w:szCs w:val="32"/>
        </w:rPr>
        <w:t>。</w:t>
      </w:r>
    </w:p>
    <w:p w14:paraId="670FB1EF">
      <w:pPr>
        <w:spacing w:line="600" w:lineRule="exact"/>
        <w:ind w:right="640" w:firstLine="645"/>
        <w:jc w:val="center"/>
        <w:rPr>
          <w:rFonts w:hint="eastAsia" w:eastAsia="仿宋_GB2312"/>
          <w:kern w:val="21"/>
          <w:sz w:val="32"/>
          <w:szCs w:val="32"/>
        </w:rPr>
      </w:pPr>
    </w:p>
    <w:p w14:paraId="2AD28C88">
      <w:pPr>
        <w:spacing w:line="600" w:lineRule="exact"/>
        <w:ind w:right="640" w:firstLine="645"/>
        <w:jc w:val="center"/>
        <w:rPr>
          <w:rFonts w:eastAsia="仿宋_GB2312"/>
          <w:kern w:val="21"/>
          <w:sz w:val="32"/>
          <w:szCs w:val="32"/>
        </w:rPr>
      </w:pPr>
    </w:p>
    <w:p w14:paraId="438F5619">
      <w:pPr>
        <w:spacing w:line="600" w:lineRule="exact"/>
        <w:ind w:right="640" w:firstLine="645"/>
        <w:jc w:val="center"/>
        <w:rPr>
          <w:rFonts w:eastAsia="仿宋_GB2312"/>
          <w:kern w:val="21"/>
          <w:sz w:val="32"/>
          <w:szCs w:val="32"/>
        </w:rPr>
      </w:pPr>
      <w:r>
        <w:rPr>
          <w:rFonts w:hint="eastAsia" w:eastAsia="仿宋_GB2312"/>
          <w:kern w:val="21"/>
          <w:sz w:val="32"/>
          <w:szCs w:val="32"/>
        </w:rPr>
        <w:t xml:space="preserve">                          </w:t>
      </w:r>
      <w:r>
        <w:rPr>
          <w:rFonts w:eastAsia="仿宋_GB2312"/>
          <w:kern w:val="21"/>
          <w:sz w:val="32"/>
          <w:szCs w:val="32"/>
        </w:rPr>
        <w:t>五华县</w:t>
      </w:r>
      <w:r>
        <w:rPr>
          <w:rFonts w:hint="eastAsia" w:eastAsia="仿宋_GB2312"/>
          <w:kern w:val="21"/>
          <w:sz w:val="32"/>
          <w:szCs w:val="32"/>
        </w:rPr>
        <w:t>自然</w:t>
      </w:r>
      <w:r>
        <w:rPr>
          <w:rFonts w:eastAsia="仿宋_GB2312"/>
          <w:kern w:val="21"/>
          <w:sz w:val="32"/>
          <w:szCs w:val="32"/>
        </w:rPr>
        <w:t>资源局</w:t>
      </w:r>
    </w:p>
    <w:p w14:paraId="68F66BFC">
      <w:pPr>
        <w:spacing w:line="600" w:lineRule="exact"/>
        <w:ind w:right="640" w:firstLine="5280" w:firstLineChars="1650"/>
        <w:rPr>
          <w:rFonts w:eastAsia="方正小标宋简体"/>
          <w:bCs/>
          <w:color w:val="C00000"/>
          <w:kern w:val="21"/>
          <w:sz w:val="44"/>
          <w:szCs w:val="44"/>
        </w:rPr>
      </w:pPr>
      <w:r>
        <w:rPr>
          <w:rFonts w:eastAsia="仿宋_GB2312"/>
          <w:color w:val="000000"/>
          <w:kern w:val="21"/>
          <w:sz w:val="32"/>
          <w:szCs w:val="32"/>
        </w:rPr>
        <w:t>20</w:t>
      </w:r>
      <w:r>
        <w:rPr>
          <w:rFonts w:hint="eastAsia" w:eastAsia="仿宋_GB2312"/>
          <w:color w:val="000000"/>
          <w:kern w:val="21"/>
          <w:sz w:val="32"/>
          <w:szCs w:val="32"/>
        </w:rPr>
        <w:t>2</w:t>
      </w:r>
      <w:r>
        <w:rPr>
          <w:rFonts w:hint="eastAsia" w:eastAsia="仿宋_GB2312"/>
          <w:color w:val="000000"/>
          <w:kern w:val="21"/>
          <w:sz w:val="32"/>
          <w:szCs w:val="32"/>
          <w:lang w:val="en-US" w:eastAsia="zh-CN"/>
        </w:rPr>
        <w:t>5</w:t>
      </w:r>
      <w:r>
        <w:rPr>
          <w:rFonts w:eastAsia="仿宋_GB2312"/>
          <w:color w:val="000000"/>
          <w:kern w:val="21"/>
          <w:sz w:val="32"/>
          <w:szCs w:val="32"/>
        </w:rPr>
        <w:t>年</w:t>
      </w:r>
      <w:r>
        <w:rPr>
          <w:rFonts w:hint="eastAsia" w:eastAsia="仿宋_GB2312"/>
          <w:color w:val="000000"/>
          <w:kern w:val="21"/>
          <w:sz w:val="32"/>
          <w:szCs w:val="32"/>
          <w:lang w:val="en-US" w:eastAsia="zh-CN"/>
        </w:rPr>
        <w:t>3</w:t>
      </w:r>
      <w:r>
        <w:rPr>
          <w:rFonts w:eastAsia="仿宋_GB2312"/>
          <w:color w:val="000000"/>
          <w:kern w:val="21"/>
          <w:sz w:val="32"/>
          <w:szCs w:val="32"/>
        </w:rPr>
        <w:t>月</w:t>
      </w:r>
      <w:r>
        <w:rPr>
          <w:rFonts w:hint="eastAsia" w:eastAsia="仿宋_GB2312"/>
          <w:color w:val="000000"/>
          <w:kern w:val="21"/>
          <w:sz w:val="32"/>
          <w:szCs w:val="32"/>
        </w:rPr>
        <w:t>2</w:t>
      </w:r>
      <w:bookmarkStart w:id="2" w:name="_GoBack"/>
      <w:bookmarkEnd w:id="2"/>
      <w:r>
        <w:rPr>
          <w:rFonts w:hint="eastAsia" w:eastAsia="仿宋_GB2312"/>
          <w:color w:val="000000"/>
          <w:kern w:val="21"/>
          <w:sz w:val="32"/>
          <w:szCs w:val="32"/>
          <w:lang w:val="en-US" w:eastAsia="zh-CN"/>
        </w:rPr>
        <w:t>8</w:t>
      </w:r>
      <w:r>
        <w:rPr>
          <w:rFonts w:eastAsia="仿宋_GB2312"/>
          <w:color w:val="000000"/>
          <w:kern w:val="21"/>
          <w:sz w:val="32"/>
          <w:szCs w:val="32"/>
        </w:rPr>
        <w:t>日</w:t>
      </w:r>
    </w:p>
    <w:sectPr>
      <w:headerReference r:id="rId3" w:type="default"/>
      <w:pgSz w:w="11906" w:h="16838"/>
      <w:pgMar w:top="2211" w:right="1587" w:bottom="1701" w:left="1587" w:header="851" w:footer="1247"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D92D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6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24F8"/>
    <w:rsid w:val="00060AD2"/>
    <w:rsid w:val="00063E66"/>
    <w:rsid w:val="00076AB1"/>
    <w:rsid w:val="000D633C"/>
    <w:rsid w:val="000F72BE"/>
    <w:rsid w:val="00104D56"/>
    <w:rsid w:val="001110AD"/>
    <w:rsid w:val="001118E0"/>
    <w:rsid w:val="00124C60"/>
    <w:rsid w:val="0013103F"/>
    <w:rsid w:val="00172A27"/>
    <w:rsid w:val="00181090"/>
    <w:rsid w:val="001B41A5"/>
    <w:rsid w:val="001D75B3"/>
    <w:rsid w:val="001F62DB"/>
    <w:rsid w:val="00202EB9"/>
    <w:rsid w:val="00253EAF"/>
    <w:rsid w:val="00296206"/>
    <w:rsid w:val="002A7C40"/>
    <w:rsid w:val="002B00E9"/>
    <w:rsid w:val="002E4D26"/>
    <w:rsid w:val="002F666C"/>
    <w:rsid w:val="0031268E"/>
    <w:rsid w:val="00327E6F"/>
    <w:rsid w:val="003341B5"/>
    <w:rsid w:val="003619B5"/>
    <w:rsid w:val="00402BD4"/>
    <w:rsid w:val="00446940"/>
    <w:rsid w:val="00475D17"/>
    <w:rsid w:val="00486A4E"/>
    <w:rsid w:val="004C408C"/>
    <w:rsid w:val="004E337F"/>
    <w:rsid w:val="00534F95"/>
    <w:rsid w:val="00545C14"/>
    <w:rsid w:val="005A5250"/>
    <w:rsid w:val="005B4F44"/>
    <w:rsid w:val="005D7E97"/>
    <w:rsid w:val="005F444E"/>
    <w:rsid w:val="00617238"/>
    <w:rsid w:val="00624431"/>
    <w:rsid w:val="0066109C"/>
    <w:rsid w:val="0068446B"/>
    <w:rsid w:val="0069061A"/>
    <w:rsid w:val="00701E5B"/>
    <w:rsid w:val="00721454"/>
    <w:rsid w:val="00745E04"/>
    <w:rsid w:val="007604EB"/>
    <w:rsid w:val="007B6078"/>
    <w:rsid w:val="007C4C82"/>
    <w:rsid w:val="007F6AD2"/>
    <w:rsid w:val="0082384B"/>
    <w:rsid w:val="00835323"/>
    <w:rsid w:val="00877FDE"/>
    <w:rsid w:val="008A0B52"/>
    <w:rsid w:val="008A6009"/>
    <w:rsid w:val="008B65E7"/>
    <w:rsid w:val="008C5A99"/>
    <w:rsid w:val="008E2660"/>
    <w:rsid w:val="008E633F"/>
    <w:rsid w:val="008F7ACC"/>
    <w:rsid w:val="009034A4"/>
    <w:rsid w:val="00944307"/>
    <w:rsid w:val="009524F5"/>
    <w:rsid w:val="009547C2"/>
    <w:rsid w:val="00955E15"/>
    <w:rsid w:val="00983D90"/>
    <w:rsid w:val="009C063F"/>
    <w:rsid w:val="009E27E4"/>
    <w:rsid w:val="00A134CE"/>
    <w:rsid w:val="00A264BF"/>
    <w:rsid w:val="00A34E9E"/>
    <w:rsid w:val="00A525BB"/>
    <w:rsid w:val="00A613CB"/>
    <w:rsid w:val="00A67CBB"/>
    <w:rsid w:val="00AB13AF"/>
    <w:rsid w:val="00AC3748"/>
    <w:rsid w:val="00AC7EEB"/>
    <w:rsid w:val="00B040E3"/>
    <w:rsid w:val="00B20FE1"/>
    <w:rsid w:val="00B56907"/>
    <w:rsid w:val="00B62140"/>
    <w:rsid w:val="00B74126"/>
    <w:rsid w:val="00B8218B"/>
    <w:rsid w:val="00B84FCE"/>
    <w:rsid w:val="00B91EFC"/>
    <w:rsid w:val="00C30729"/>
    <w:rsid w:val="00C32FF3"/>
    <w:rsid w:val="00C45ED9"/>
    <w:rsid w:val="00C73D48"/>
    <w:rsid w:val="00C82961"/>
    <w:rsid w:val="00CB7ADB"/>
    <w:rsid w:val="00CE3371"/>
    <w:rsid w:val="00CF2262"/>
    <w:rsid w:val="00D5134A"/>
    <w:rsid w:val="00D66D96"/>
    <w:rsid w:val="00D7549E"/>
    <w:rsid w:val="00D87B7E"/>
    <w:rsid w:val="00D96941"/>
    <w:rsid w:val="00E05A25"/>
    <w:rsid w:val="00E13A8A"/>
    <w:rsid w:val="00E1761C"/>
    <w:rsid w:val="00E20083"/>
    <w:rsid w:val="00E50B4B"/>
    <w:rsid w:val="00E51DF2"/>
    <w:rsid w:val="00E57517"/>
    <w:rsid w:val="00E876ED"/>
    <w:rsid w:val="00ED4190"/>
    <w:rsid w:val="00EF00B1"/>
    <w:rsid w:val="00F061CA"/>
    <w:rsid w:val="00F34810"/>
    <w:rsid w:val="00F46510"/>
    <w:rsid w:val="00F46B0A"/>
    <w:rsid w:val="00F60BF3"/>
    <w:rsid w:val="00F75863"/>
    <w:rsid w:val="00F820BD"/>
    <w:rsid w:val="00FC11C7"/>
    <w:rsid w:val="00FD5CD5"/>
    <w:rsid w:val="00FF1C92"/>
    <w:rsid w:val="01BA1962"/>
    <w:rsid w:val="01EA761A"/>
    <w:rsid w:val="04AC4238"/>
    <w:rsid w:val="05145E61"/>
    <w:rsid w:val="053626D2"/>
    <w:rsid w:val="059A232A"/>
    <w:rsid w:val="05CF43D8"/>
    <w:rsid w:val="06F82A1C"/>
    <w:rsid w:val="07A8432D"/>
    <w:rsid w:val="07C17488"/>
    <w:rsid w:val="07CA2ED7"/>
    <w:rsid w:val="07EE2CFE"/>
    <w:rsid w:val="08C330EF"/>
    <w:rsid w:val="08FA5116"/>
    <w:rsid w:val="08FA57C7"/>
    <w:rsid w:val="099224C2"/>
    <w:rsid w:val="0A9A7A18"/>
    <w:rsid w:val="0B894716"/>
    <w:rsid w:val="0BA25BB2"/>
    <w:rsid w:val="0BF907C7"/>
    <w:rsid w:val="0C843598"/>
    <w:rsid w:val="0CCF7A10"/>
    <w:rsid w:val="0CE940C8"/>
    <w:rsid w:val="0D491B21"/>
    <w:rsid w:val="0D4E5761"/>
    <w:rsid w:val="0D620D3A"/>
    <w:rsid w:val="0D7B5621"/>
    <w:rsid w:val="0DE463D2"/>
    <w:rsid w:val="0EE90C24"/>
    <w:rsid w:val="0F837E35"/>
    <w:rsid w:val="122F34A4"/>
    <w:rsid w:val="12320D02"/>
    <w:rsid w:val="1236388E"/>
    <w:rsid w:val="161404C8"/>
    <w:rsid w:val="176E7480"/>
    <w:rsid w:val="18E315CD"/>
    <w:rsid w:val="198D747A"/>
    <w:rsid w:val="1A1848DE"/>
    <w:rsid w:val="1C4D487D"/>
    <w:rsid w:val="1CCB4DB6"/>
    <w:rsid w:val="1DEE7A11"/>
    <w:rsid w:val="1E2B6A1C"/>
    <w:rsid w:val="1F31003B"/>
    <w:rsid w:val="1F737304"/>
    <w:rsid w:val="1F936DDB"/>
    <w:rsid w:val="20C714CD"/>
    <w:rsid w:val="20E31D54"/>
    <w:rsid w:val="214B41BA"/>
    <w:rsid w:val="21576E39"/>
    <w:rsid w:val="21A531E1"/>
    <w:rsid w:val="21AC2769"/>
    <w:rsid w:val="21AE6EA6"/>
    <w:rsid w:val="21B2033B"/>
    <w:rsid w:val="222732EC"/>
    <w:rsid w:val="233D5226"/>
    <w:rsid w:val="251B1F72"/>
    <w:rsid w:val="257F34B1"/>
    <w:rsid w:val="26E43C5D"/>
    <w:rsid w:val="280E4DE4"/>
    <w:rsid w:val="29BA0485"/>
    <w:rsid w:val="2A231A58"/>
    <w:rsid w:val="2A66559C"/>
    <w:rsid w:val="2AFE587A"/>
    <w:rsid w:val="2BEA35E5"/>
    <w:rsid w:val="2DD2603B"/>
    <w:rsid w:val="2E070A94"/>
    <w:rsid w:val="2E980BBC"/>
    <w:rsid w:val="2EE63355"/>
    <w:rsid w:val="2FE75E4C"/>
    <w:rsid w:val="3094583F"/>
    <w:rsid w:val="30DF34B5"/>
    <w:rsid w:val="318D40A1"/>
    <w:rsid w:val="31DC745A"/>
    <w:rsid w:val="32090336"/>
    <w:rsid w:val="32665B28"/>
    <w:rsid w:val="32A74C73"/>
    <w:rsid w:val="33F60AF3"/>
    <w:rsid w:val="34457B49"/>
    <w:rsid w:val="345F4BDC"/>
    <w:rsid w:val="354E660B"/>
    <w:rsid w:val="365B4BC4"/>
    <w:rsid w:val="36C41867"/>
    <w:rsid w:val="37045097"/>
    <w:rsid w:val="37900960"/>
    <w:rsid w:val="37FA745C"/>
    <w:rsid w:val="38994CD2"/>
    <w:rsid w:val="39D608DC"/>
    <w:rsid w:val="39F73104"/>
    <w:rsid w:val="3B366832"/>
    <w:rsid w:val="3B5B3561"/>
    <w:rsid w:val="3C6B33AC"/>
    <w:rsid w:val="3E340EAB"/>
    <w:rsid w:val="3E84726E"/>
    <w:rsid w:val="3F902352"/>
    <w:rsid w:val="3FCF28D7"/>
    <w:rsid w:val="400A1A17"/>
    <w:rsid w:val="41C0096A"/>
    <w:rsid w:val="42100D38"/>
    <w:rsid w:val="429D57C3"/>
    <w:rsid w:val="42DD769F"/>
    <w:rsid w:val="43E6481D"/>
    <w:rsid w:val="446060FC"/>
    <w:rsid w:val="44612399"/>
    <w:rsid w:val="44692C3C"/>
    <w:rsid w:val="45BD2DEA"/>
    <w:rsid w:val="472A104D"/>
    <w:rsid w:val="478F74D9"/>
    <w:rsid w:val="48B6632A"/>
    <w:rsid w:val="494C6E4D"/>
    <w:rsid w:val="497F0A35"/>
    <w:rsid w:val="4A823B65"/>
    <w:rsid w:val="4C1D1F8F"/>
    <w:rsid w:val="4FE83829"/>
    <w:rsid w:val="51427E31"/>
    <w:rsid w:val="52513315"/>
    <w:rsid w:val="52673553"/>
    <w:rsid w:val="52A76E81"/>
    <w:rsid w:val="52AA302D"/>
    <w:rsid w:val="52C108F2"/>
    <w:rsid w:val="52E15705"/>
    <w:rsid w:val="5338545E"/>
    <w:rsid w:val="538C205E"/>
    <w:rsid w:val="54055868"/>
    <w:rsid w:val="545A39B1"/>
    <w:rsid w:val="54886D3A"/>
    <w:rsid w:val="54FC1230"/>
    <w:rsid w:val="550437B3"/>
    <w:rsid w:val="5512128A"/>
    <w:rsid w:val="552A7A66"/>
    <w:rsid w:val="55EC12FE"/>
    <w:rsid w:val="565A39B1"/>
    <w:rsid w:val="57015216"/>
    <w:rsid w:val="583B716A"/>
    <w:rsid w:val="587902B5"/>
    <w:rsid w:val="59317A63"/>
    <w:rsid w:val="5AD64044"/>
    <w:rsid w:val="5C6B5C2C"/>
    <w:rsid w:val="5CE24971"/>
    <w:rsid w:val="5D1D3069"/>
    <w:rsid w:val="5D443390"/>
    <w:rsid w:val="5D791FE3"/>
    <w:rsid w:val="5DDE4C22"/>
    <w:rsid w:val="5E430705"/>
    <w:rsid w:val="5EBB0255"/>
    <w:rsid w:val="5FBC2E26"/>
    <w:rsid w:val="60721999"/>
    <w:rsid w:val="60BF211E"/>
    <w:rsid w:val="60C24B73"/>
    <w:rsid w:val="613149FD"/>
    <w:rsid w:val="61395B12"/>
    <w:rsid w:val="61D84114"/>
    <w:rsid w:val="62862F32"/>
    <w:rsid w:val="62DC5F40"/>
    <w:rsid w:val="635254C2"/>
    <w:rsid w:val="63F26E78"/>
    <w:rsid w:val="64525508"/>
    <w:rsid w:val="64B06790"/>
    <w:rsid w:val="64F368CB"/>
    <w:rsid w:val="65DA5D14"/>
    <w:rsid w:val="65F46371"/>
    <w:rsid w:val="660A2875"/>
    <w:rsid w:val="66CD3C37"/>
    <w:rsid w:val="66D91C48"/>
    <w:rsid w:val="67650933"/>
    <w:rsid w:val="67E242D2"/>
    <w:rsid w:val="696B2E4A"/>
    <w:rsid w:val="69D5314A"/>
    <w:rsid w:val="6A234FFC"/>
    <w:rsid w:val="6A7F618B"/>
    <w:rsid w:val="6AB20AB2"/>
    <w:rsid w:val="6AD51554"/>
    <w:rsid w:val="6BBB5997"/>
    <w:rsid w:val="6C52554E"/>
    <w:rsid w:val="6C7908A3"/>
    <w:rsid w:val="6D646931"/>
    <w:rsid w:val="6D9E2CCE"/>
    <w:rsid w:val="6DD7067D"/>
    <w:rsid w:val="6FC84661"/>
    <w:rsid w:val="70A76DB1"/>
    <w:rsid w:val="70BB582B"/>
    <w:rsid w:val="71647B81"/>
    <w:rsid w:val="71F37403"/>
    <w:rsid w:val="720A3990"/>
    <w:rsid w:val="73912327"/>
    <w:rsid w:val="74780EB7"/>
    <w:rsid w:val="74AD6A08"/>
    <w:rsid w:val="75570525"/>
    <w:rsid w:val="75B90D38"/>
    <w:rsid w:val="77515FE5"/>
    <w:rsid w:val="77C959BE"/>
    <w:rsid w:val="78557BD7"/>
    <w:rsid w:val="788E3B45"/>
    <w:rsid w:val="79070770"/>
    <w:rsid w:val="7F242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206</Words>
  <Characters>232</Characters>
  <Lines>1</Lines>
  <Paragraphs>1</Paragraphs>
  <TotalTime>11</TotalTime>
  <ScaleCrop>false</ScaleCrop>
  <LinksUpToDate>false</LinksUpToDate>
  <CharactersWithSpaces>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2021-03-31T07:58:00Z</dcterms:created>
  <dc:creator>微软用户</dc:creator>
  <cp:lastModifiedBy>Administrator</cp:lastModifiedBy>
  <cp:lastPrinted>2023-04-21T13:01:00Z</cp:lastPrinted>
  <dcterms:modified xsi:type="dcterms:W3CDTF">2025-04-02T01:52:34Z</dcterms:modified>
  <dc:title>关于请求批准国有建设使用权出让方案的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eyJoZGlkIjoiOTVmN2U0MTVjZWY3ZjkzOWMzZjMzOWM4MTEzYWYxNzgifQ==</vt:lpwstr>
  </property>
  <property fmtid="{D5CDD505-2E9C-101B-9397-08002B2CF9AE}" pid="4" name="ICV">
    <vt:lpwstr>92417A573DDA43779B77ADF1512FA1D9_13</vt:lpwstr>
  </property>
</Properties>
</file>