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E37C4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  <w:t>关于五华县省级</w:t>
      </w:r>
      <w:r>
        <w:rPr>
          <w:rFonts w:hint="default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  <w:t>文物保护单位长乐学宫、</w:t>
      </w:r>
    </w:p>
    <w:p w14:paraId="608DB93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  <w:t>古大存故居</w:t>
      </w:r>
      <w:r>
        <w:rPr>
          <w:rFonts w:hint="eastAsia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  <w:t>遗址</w:t>
      </w:r>
      <w:r>
        <w:rPr>
          <w:rFonts w:hint="default" w:ascii="Times New Roman" w:hAnsi="Times New Roman" w:eastAsia="方正小标宋简体" w:cs="Times New Roman"/>
          <w:color w:val="000000"/>
          <w:w w:val="100"/>
          <w:kern w:val="0"/>
          <w:sz w:val="44"/>
          <w:szCs w:val="44"/>
          <w:lang w:val="en-US" w:eastAsia="zh-CN" w:bidi="ar"/>
        </w:rPr>
        <w:t>、曾国华故居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  <w:t>保护</w:t>
      </w:r>
    </w:p>
    <w:p w14:paraId="5129180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  <w:t>范围和</w:t>
      </w: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  <w:t>建设控制地带划定情况</w:t>
      </w:r>
    </w:p>
    <w:p w14:paraId="54A822D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jc w:val="center"/>
        <w:textAlignment w:val="auto"/>
        <w:rPr>
          <w:rFonts w:hint="default" w:ascii="Segoe UI" w:hAnsi="Segoe UI" w:eastAsia="Segoe UI"/>
          <w:color w:val="000000"/>
          <w:sz w:val="32"/>
          <w:szCs w:val="32"/>
          <w:lang w:val="en-US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color w:val="000000"/>
          <w:w w:val="100"/>
          <w:kern w:val="0"/>
          <w:sz w:val="44"/>
          <w:szCs w:val="44"/>
          <w:lang w:val="en-US" w:eastAsia="zh-CN" w:bidi="ar"/>
        </w:rPr>
        <w:t>公示无异议的说明</w:t>
      </w:r>
    </w:p>
    <w:p w14:paraId="445FD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both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424242"/>
          <w:spacing w:val="0"/>
          <w:sz w:val="32"/>
          <w:szCs w:val="32"/>
          <w:bdr w:val="none" w:color="auto" w:sz="0" w:space="0"/>
          <w:shd w:val="clear" w:fill="FFFFFF"/>
        </w:rPr>
        <w:t>　　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根据《中华人民共和国文物保护法》《广东省文物保护单位保护范围和建设控制地带划定办法》等有关规定，202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11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日至202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5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年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4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月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18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日，</w:t>
      </w:r>
      <w:bookmarkStart w:id="0" w:name="_GoBack"/>
      <w:bookmarkEnd w:id="0"/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五华县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文化广电旅游体育局对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省级以上文物保护单位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长乐学宫、古大存故居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遗址</w:t>
      </w:r>
      <w:r>
        <w:rPr>
          <w:rFonts w:hint="default" w:ascii="方正仿宋简体" w:hAnsi="方正仿宋简体" w:eastAsia="方正仿宋简体" w:cs="方正仿宋简体"/>
          <w:sz w:val="32"/>
          <w:szCs w:val="32"/>
          <w:lang w:val="en-US" w:eastAsia="zh-CN"/>
        </w:rPr>
        <w:t>、曾国华故居</w:t>
      </w:r>
      <w:r>
        <w:rPr>
          <w:rFonts w:hint="eastAsia" w:ascii="方正仿宋简体" w:hAnsi="方正仿宋简体" w:eastAsia="方正仿宋简体" w:cs="方正仿宋简体"/>
          <w:sz w:val="32"/>
          <w:szCs w:val="32"/>
        </w:rPr>
        <w:t>的保护范围和建设控制地带划定内容进行了公示，公示期间未收到相关意见反馈。</w:t>
      </w:r>
    </w:p>
    <w:p w14:paraId="769635D9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right="0"/>
        <w:jc w:val="left"/>
        <w:textAlignment w:val="auto"/>
        <w:rPr>
          <w:rFonts w:hint="eastAsia" w:ascii="方正仿宋简体" w:hAnsi="方正仿宋简体" w:eastAsia="方正仿宋简体" w:cs="方正仿宋简体"/>
          <w:sz w:val="32"/>
          <w:szCs w:val="32"/>
        </w:rPr>
      </w:pPr>
      <w:r>
        <w:rPr>
          <w:rFonts w:hint="eastAsia" w:ascii="方正仿宋简体" w:hAnsi="方正仿宋简体" w:eastAsia="方正仿宋简体" w:cs="方正仿宋简体"/>
          <w:sz w:val="32"/>
          <w:szCs w:val="32"/>
        </w:rPr>
        <w:t>　　特此说明。</w:t>
      </w:r>
    </w:p>
    <w:p w14:paraId="4CA753D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150" w:afterAutospacing="0" w:line="540" w:lineRule="atLeast"/>
        <w:ind w:left="0" w:right="0"/>
        <w:rPr>
          <w:color w:val="424242"/>
        </w:rPr>
      </w:pPr>
    </w:p>
    <w:p w14:paraId="7F07D0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right"/>
        <w:textAlignment w:val="auto"/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>五华县文化广电旅游体育局</w:t>
      </w:r>
    </w:p>
    <w:p w14:paraId="5A73A4F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rPr>
          <w:rFonts w:hint="default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</w:pPr>
      <w:r>
        <w:rPr>
          <w:rFonts w:hint="eastAsia" w:ascii="方正仿宋简体" w:hAnsi="方正仿宋简体" w:eastAsia="方正仿宋简体" w:cs="方正仿宋简体"/>
          <w:color w:val="000000"/>
          <w:sz w:val="32"/>
          <w:szCs w:val="32"/>
          <w:lang w:val="en-US" w:eastAsia="zh-CN"/>
        </w:rPr>
        <w:t xml:space="preserve">                               2025年4月30日</w:t>
      </w:r>
    </w:p>
    <w:p w14:paraId="501C6307"/>
    <w:sectPr>
      <w:pgSz w:w="12240" w:h="15840"/>
      <w:pgMar w:top="1440" w:right="1800" w:bottom="1440" w:left="1800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C27659"/>
    <w:rsid w:val="03672F22"/>
    <w:rsid w:val="108A0EED"/>
    <w:rsid w:val="1772678E"/>
    <w:rsid w:val="1EB348C9"/>
    <w:rsid w:val="2B896186"/>
    <w:rsid w:val="2CA376BD"/>
    <w:rsid w:val="2D427616"/>
    <w:rsid w:val="2E112DCB"/>
    <w:rsid w:val="3D6E662B"/>
    <w:rsid w:val="3F892743"/>
    <w:rsid w:val="41B8730F"/>
    <w:rsid w:val="433F136A"/>
    <w:rsid w:val="43D61CCF"/>
    <w:rsid w:val="5ACB575B"/>
    <w:rsid w:val="633B16F7"/>
    <w:rsid w:val="671464E6"/>
    <w:rsid w:val="6A895812"/>
    <w:rsid w:val="770C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eastAsia="宋体" w:asciiTheme="minorHAnsi" w:hAnsiTheme="minorHAnsi" w:cstheme="minorBidi"/>
      <w:kern w:val="2"/>
      <w:sz w:val="21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1134</Words>
  <Characters>1144</Characters>
  <Lines>0</Lines>
  <Paragraphs>0</Paragraphs>
  <TotalTime>5</TotalTime>
  <ScaleCrop>false</ScaleCrop>
  <LinksUpToDate>false</LinksUpToDate>
  <CharactersWithSpaces>1164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2025-04-29T00:52:00Z</dcterms:created>
  <dc:creator>魏伟媛</dc:creator>
  <cp:lastModifiedBy>魏伟媛</cp:lastModifiedBy>
  <dcterms:modified xsi:type="dcterms:W3CDTF">2025-04-30T08:07:01Z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14C7346DB307472C81E5CB6C513DB5C8_11</vt:lpwstr>
  </property>
  <property fmtid="{D5CDD505-2E9C-101B-9397-08002B2CF9AE}" pid="4" name="KSOTemplateDocerSaveRecord">
    <vt:lpwstr>eyJoZGlkIjoiZDBmY2ZkZjViMThiYTU4Y2FlZDE3ZmNkYTM0YTc0OTQiLCJ1c2VySWQiOiI1MjQzMTI2MDAifQ==</vt:lpwstr>
  </property>
</Properties>
</file>