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C75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五华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实施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“免费生产”工作方案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试行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441BAA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2D8889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027A5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为贯彻落实《中共梅州市委办公室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梅州市人民政府办公室印发〈关于盘活闲置资产实施“免费梅州”促招商引资及创业行动的指导意见〉的通知》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《中共梅州市委办公室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梅州市人民政府办公室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关于成立梅州市实施“免费梅州”行动工作专班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的通知》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工作部署，按照《中共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县委办公室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县人民政府办公室〈关于成立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县实施“免费梅州”行动工作专班〉的通知》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以更大力度吸引更多企业来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落地投资创业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结合我县实际，制定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方案。</w:t>
      </w:r>
    </w:p>
    <w:p w14:paraId="46224E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总体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目标</w:t>
      </w:r>
    </w:p>
    <w:p w14:paraId="22D1A3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深入贯彻落实省委“1310”具体部署和省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县高质量发展大会精神及市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于“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免费梅州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推进工作要求，锚定“百千万工程”三年初见成效目标，为符合条件新入驻标准厂房的企业提供租金优惠、全程代办、要素保障等支持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进一步提升园区标准厂房使用率，降低企业运营成本，推动体制机制创新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吸引更多制造业企业入驻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，助力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县经济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高质量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发展。</w:t>
      </w:r>
    </w:p>
    <w:p w14:paraId="236F53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二、工作任务</w:t>
      </w:r>
    </w:p>
    <w:p w14:paraId="2DFC1B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围绕园区已建成标准厂房入驻使用率达到80%的目标，2025年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县为入驻企业提供2.71万平方米标准厂房“免费生产”空间。</w:t>
      </w:r>
    </w:p>
    <w:p w14:paraId="3B552933">
      <w:pPr>
        <w:pStyle w:val="6"/>
        <w:keepNext w:val="0"/>
        <w:keepLines w:val="0"/>
        <w:pageBreakBefore w:val="0"/>
        <w:widowControl w:val="0"/>
        <w:shd w:val="clear" w:color="auto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4308CCC">
      <w:pPr>
        <w:pStyle w:val="6"/>
        <w:keepNext w:val="0"/>
        <w:keepLines w:val="0"/>
        <w:pageBreakBefore w:val="0"/>
        <w:widowControl w:val="0"/>
        <w:shd w:val="clear" w:color="auto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实施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eastAsia="zh-CN"/>
        </w:rPr>
        <w:t>标准</w:t>
      </w:r>
    </w:p>
    <w:p w14:paraId="3A8992C0">
      <w:pPr>
        <w:pStyle w:val="6"/>
        <w:keepNext w:val="0"/>
        <w:keepLines w:val="0"/>
        <w:pageBreakBefore w:val="0"/>
        <w:widowControl w:val="0"/>
        <w:shd w:val="clear" w:color="auto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按照《五华县县属国企标准厂房和办公场所管理办法》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实施优惠支持。</w:t>
      </w:r>
    </w:p>
    <w:p w14:paraId="48EC48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四、职责分工</w:t>
      </w:r>
    </w:p>
    <w:p w14:paraId="63BC22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成员单位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。</w:t>
      </w:r>
    </w:p>
    <w:p w14:paraId="190E47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各镇人民政府，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县科工商务局、县财政局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（县国资局）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、县自然资源局、县政务和数据局、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经济开发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区管委会、县招商和企业服务中心。</w:t>
      </w:r>
    </w:p>
    <w:p w14:paraId="31A91F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工作职责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。</w:t>
      </w:r>
    </w:p>
    <w:p w14:paraId="6DFF5324">
      <w:pPr>
        <w:pStyle w:val="6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县科工商务局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作为“免费生产”专责工作小组牵头单位，负责制定五华县“免费生产”实施细则，配合“免费梅州”程序开发、运营、管理</w:t>
      </w:r>
      <w:r>
        <w:rPr>
          <w:rFonts w:hint="eastAsia" w:ascii="Times New Roman" w:hAnsi="Times New Roman" w:eastAsia="文星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定期调度年度目标任务完成情况。</w:t>
      </w:r>
    </w:p>
    <w:p w14:paraId="2C0912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县经济开发区管委会：</w:t>
      </w:r>
      <w:r>
        <w:rPr>
          <w:rFonts w:hint="default" w:ascii="Times New Roman" w:hAnsi="Times New Roman" w:eastAsia="文星仿宋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协助</w:t>
      </w:r>
      <w:r>
        <w:rPr>
          <w:rFonts w:hint="eastAsia" w:ascii="Times New Roman" w:hAnsi="Times New Roman" w:eastAsia="文星仿宋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县科工商务局开展“免费生产”相关工作。</w:t>
      </w:r>
    </w:p>
    <w:p w14:paraId="6A69A1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财政局（县国资局）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做好投资企业入驻申请受理、审核、考核、日常使用监管等工作，积极为投资企业提供服务，加大要素保障支持;向县专责小组报送工作目标进度及闲置标准厂房面积情况；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结合实际，细化年度考核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指标，明确具体优惠政策；摸清园区闲置标准厂房面积，梳理项目入驻条件要求等情况，滚动建立完善“免费生产”工作台账；积极探索创新“免费生产”的措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施，细化“免费生产”工作任务，明确完成时限；加强“免费生产”政策宣传，加大招商引资力度，承接市级下达的目标任务；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落实“免费梅州”工作专班其他交办工作事项。）</w:t>
      </w:r>
    </w:p>
    <w:p w14:paraId="28B6EB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县招商和企业服务中心：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协助各镇、各招商引资责任单位加大“免费生产”的招商工作。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利用外出招商时机，加大“免费生产”政策宣传，提高“免费生产”政策知晓度，推动更多项目入园发展。</w:t>
      </w:r>
    </w:p>
    <w:p w14:paraId="3929FD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其他成员单位按职能落实“免费生产”赋予的相关工作。</w:t>
      </w:r>
    </w:p>
    <w:p w14:paraId="509200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要求</w:t>
      </w:r>
    </w:p>
    <w:p w14:paraId="43C0E3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（一）提高政治站位。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各成员单位要深化“免费生产”认识，强化组织领导，树牢“产出思维”“用户思维”，积极吸引更多企业来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五华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投资兴业，推动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我县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工业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经济高质量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发展。</w:t>
      </w:r>
    </w:p>
    <w:p w14:paraId="31C87C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（二）精心组织实施。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各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成员单位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要落实“免费生产”主体责任，加大要素保障，积极为“免费生产”企业提供良好生活、生产条件，扎实做好投资企业入驻申请受理、审核、考核、日常使用监管等工作，切实把“免费生产”转化为良好的营商环境。  </w:t>
      </w:r>
    </w:p>
    <w:p w14:paraId="6FC460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（三）加大宣传力度。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各成员单位要积极利用对接企业、外出招商等时机，开展政策解读，提高全社会对“免费生产”政策的知晓度和认同度，让“免费梅州”政策惠及更多企业。</w:t>
      </w:r>
    </w:p>
    <w:p w14:paraId="24FA51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footerReference r:id="rId5" w:type="default"/>
      <w:pgSz w:w="11910" w:h="16840"/>
      <w:pgMar w:top="2041" w:right="1587" w:bottom="1701" w:left="1589" w:header="0" w:footer="788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A27D0F-DB9F-45F0-8C07-1E0983E065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05BA67-E07A-4CFC-9CF1-9B829A776B4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891CF43-7310-4049-8A45-068B375012BF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  <w:embedRegular r:id="rId4" w:fontKey="{86C3BFEB-775B-4C19-86D1-F7F8808634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13044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8FC5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8FC5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CF7A3A"/>
    <w:rsid w:val="0302413D"/>
    <w:rsid w:val="050F6813"/>
    <w:rsid w:val="08D37B58"/>
    <w:rsid w:val="09187C60"/>
    <w:rsid w:val="09355DF4"/>
    <w:rsid w:val="0B574A70"/>
    <w:rsid w:val="0B753148"/>
    <w:rsid w:val="0CF45BA3"/>
    <w:rsid w:val="0D6B3D7D"/>
    <w:rsid w:val="0E803A75"/>
    <w:rsid w:val="10FC72C6"/>
    <w:rsid w:val="12AB744F"/>
    <w:rsid w:val="131D034D"/>
    <w:rsid w:val="14B922F8"/>
    <w:rsid w:val="153B4B4A"/>
    <w:rsid w:val="1BBE7284"/>
    <w:rsid w:val="1C365FDC"/>
    <w:rsid w:val="1E114F52"/>
    <w:rsid w:val="229541AD"/>
    <w:rsid w:val="249769DB"/>
    <w:rsid w:val="28247630"/>
    <w:rsid w:val="293358BE"/>
    <w:rsid w:val="29B35110"/>
    <w:rsid w:val="2BD45684"/>
    <w:rsid w:val="2C6F0A0B"/>
    <w:rsid w:val="2C8566CE"/>
    <w:rsid w:val="2D26209C"/>
    <w:rsid w:val="2D597D7C"/>
    <w:rsid w:val="2EC026B3"/>
    <w:rsid w:val="2ED95618"/>
    <w:rsid w:val="31807FCD"/>
    <w:rsid w:val="326225B7"/>
    <w:rsid w:val="365D0E8A"/>
    <w:rsid w:val="374E3F74"/>
    <w:rsid w:val="376D475F"/>
    <w:rsid w:val="392456E2"/>
    <w:rsid w:val="3A6A35C8"/>
    <w:rsid w:val="3D5D7415"/>
    <w:rsid w:val="403C22F9"/>
    <w:rsid w:val="406805AA"/>
    <w:rsid w:val="414F3518"/>
    <w:rsid w:val="421A1D78"/>
    <w:rsid w:val="42A82D29"/>
    <w:rsid w:val="43C26223"/>
    <w:rsid w:val="45485FD0"/>
    <w:rsid w:val="46431172"/>
    <w:rsid w:val="47A0687C"/>
    <w:rsid w:val="4A34774F"/>
    <w:rsid w:val="4B6E0A3F"/>
    <w:rsid w:val="4E061402"/>
    <w:rsid w:val="4E797E26"/>
    <w:rsid w:val="4EB946C7"/>
    <w:rsid w:val="4F4641AC"/>
    <w:rsid w:val="4F8C6B6C"/>
    <w:rsid w:val="5139564B"/>
    <w:rsid w:val="51404C2B"/>
    <w:rsid w:val="51423C3B"/>
    <w:rsid w:val="5187285A"/>
    <w:rsid w:val="53F266B1"/>
    <w:rsid w:val="54D00262"/>
    <w:rsid w:val="55C4407D"/>
    <w:rsid w:val="55F81F79"/>
    <w:rsid w:val="58DA01FA"/>
    <w:rsid w:val="58E30C85"/>
    <w:rsid w:val="59C56616"/>
    <w:rsid w:val="59F1109A"/>
    <w:rsid w:val="5A405CDC"/>
    <w:rsid w:val="5A8B5169"/>
    <w:rsid w:val="5B46794D"/>
    <w:rsid w:val="5B6360E6"/>
    <w:rsid w:val="5E546EC0"/>
    <w:rsid w:val="5EA23467"/>
    <w:rsid w:val="6190176D"/>
    <w:rsid w:val="61E6537B"/>
    <w:rsid w:val="62832BCA"/>
    <w:rsid w:val="653A7EB8"/>
    <w:rsid w:val="67391E53"/>
    <w:rsid w:val="67542D87"/>
    <w:rsid w:val="68880F3A"/>
    <w:rsid w:val="6A5C267E"/>
    <w:rsid w:val="6ABE6E95"/>
    <w:rsid w:val="6C376EFF"/>
    <w:rsid w:val="6D617FAC"/>
    <w:rsid w:val="70DF1913"/>
    <w:rsid w:val="76360767"/>
    <w:rsid w:val="76DF266D"/>
    <w:rsid w:val="77CB2BF1"/>
    <w:rsid w:val="7936053E"/>
    <w:rsid w:val="79E16DFF"/>
    <w:rsid w:val="7A2F56B9"/>
    <w:rsid w:val="7A3552BB"/>
    <w:rsid w:val="7ACE2A72"/>
    <w:rsid w:val="7BA93249"/>
    <w:rsid w:val="7F5434CC"/>
    <w:rsid w:val="7FEA5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ind w:firstLine="720" w:firstLineChars="225"/>
    </w:pPr>
    <w:rPr>
      <w:rFonts w:hint="eastAsia" w:eastAsia="宋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next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1316</Words>
  <Characters>1334</Characters>
  <TotalTime>2</TotalTime>
  <ScaleCrop>false</ScaleCrop>
  <LinksUpToDate>false</LinksUpToDate>
  <CharactersWithSpaces>1342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2025-05-08T08:53:00Z</dcterms:created>
  <dc:creator>Admin</dc:creator>
  <cp:lastModifiedBy>晚安</cp:lastModifiedBy>
  <cp:lastPrinted>2025-05-09T02:13:00Z</cp:lastPrinted>
  <dcterms:modified xsi:type="dcterms:W3CDTF">2025-05-19T09:46:16Z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2025-05-08T08:53:24Z</vt:filetime>
  </property>
  <property fmtid="{D5CDD505-2E9C-101B-9397-08002B2CF9AE}" pid="4" name="UsrData">
    <vt:lpwstr>681c0081dbff1c001fdf3bd5wl</vt:lpwstr>
  </property>
  <property fmtid="{D5CDD505-2E9C-101B-9397-08002B2CF9AE}" pid="5" name="KSOProductBuildVer">
    <vt:lpwstr>2052-12.1.0.21171</vt:lpwstr>
  </property>
  <property fmtid="{D5CDD505-2E9C-101B-9397-08002B2CF9AE}" pid="6" name="ICV">
    <vt:lpwstr>9AB2EDE6CFF94F9896909E291979AC87_13</vt:lpwstr>
  </property>
  <property fmtid="{D5CDD505-2E9C-101B-9397-08002B2CF9AE}" pid="7" name="KSOTemplateDocerSaveRecord">
    <vt:lpwstr>eyJoZGlkIjoiMjUxNGY3ZWYxMGRjMWViNmE1MGE1ODk5ODdjYmQ4N2MiLCJ1c2VySWQiOiI0MDAwOTAxMDAifQ==</vt:lpwstr>
  </property>
</Properties>
</file>