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1DB765">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华文仿宋" w:cs="Times New Roman"/>
          <w:color w:val="auto"/>
          <w:sz w:val="32"/>
          <w:szCs w:val="32"/>
          <w:highlight w:val="none"/>
          <w:lang w:val="en-US" w:eastAsia="zh-CN"/>
        </w:rPr>
      </w:pPr>
      <w:bookmarkStart w:id="0" w:name="_GoBack"/>
      <w:bookmarkEnd w:id="0"/>
    </w:p>
    <w:p w14:paraId="1315A443">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sz w:val="44"/>
          <w:szCs w:val="44"/>
          <w:highlight w:val="none"/>
          <w:lang w:val="en-US" w:eastAsia="zh-CN"/>
        </w:rPr>
        <w:t>五华县实施“</w:t>
      </w:r>
      <w:r>
        <w:rPr>
          <w:rFonts w:hint="default" w:ascii="Times New Roman" w:hAnsi="Times New Roman" w:eastAsia="方正小标宋简体" w:cs="Times New Roman"/>
          <w:color w:val="auto"/>
          <w:sz w:val="44"/>
          <w:szCs w:val="44"/>
          <w:highlight w:val="none"/>
          <w:lang w:eastAsia="zh-CN"/>
        </w:rPr>
        <w:t>免费</w:t>
      </w:r>
      <w:r>
        <w:rPr>
          <w:rFonts w:hint="default" w:ascii="Times New Roman" w:hAnsi="Times New Roman" w:eastAsia="方正小标宋简体" w:cs="Times New Roman"/>
          <w:color w:val="auto"/>
          <w:sz w:val="44"/>
          <w:szCs w:val="44"/>
          <w:highlight w:val="none"/>
          <w:lang w:val="en-US" w:eastAsia="zh-CN"/>
        </w:rPr>
        <w:t>展销</w:t>
      </w:r>
      <w:r>
        <w:rPr>
          <w:rFonts w:hint="default" w:ascii="Times New Roman" w:hAnsi="Times New Roman" w:eastAsia="方正小标宋简体" w:cs="Times New Roman"/>
          <w:color w:val="auto"/>
          <w:sz w:val="44"/>
          <w:szCs w:val="44"/>
          <w:highlight w:val="none"/>
          <w:lang w:eastAsia="zh-CN"/>
        </w:rPr>
        <w:t>”工作</w:t>
      </w:r>
      <w:r>
        <w:rPr>
          <w:rFonts w:hint="default" w:ascii="Times New Roman" w:hAnsi="Times New Roman" w:eastAsia="方正小标宋简体" w:cs="Times New Roman"/>
          <w:color w:val="auto"/>
          <w:sz w:val="44"/>
          <w:szCs w:val="44"/>
          <w:highlight w:val="none"/>
        </w:rPr>
        <w:t>方案</w:t>
      </w:r>
    </w:p>
    <w:p w14:paraId="61E8A0C1">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Times New Roman" w:hAnsi="Times New Roman" w:eastAsia="华文楷体" w:cs="Times New Roman"/>
          <w:color w:val="auto"/>
          <w:kern w:val="2"/>
          <w:sz w:val="32"/>
          <w:szCs w:val="32"/>
          <w:highlight w:val="none"/>
          <w:lang w:val="en-US" w:eastAsia="zh-CN" w:bidi="ar-SA"/>
        </w:rPr>
      </w:pPr>
      <w:r>
        <w:rPr>
          <w:rFonts w:hint="default" w:ascii="Times New Roman" w:hAnsi="Times New Roman" w:eastAsia="华文楷体" w:cs="Times New Roman"/>
          <w:color w:val="auto"/>
          <w:kern w:val="2"/>
          <w:sz w:val="32"/>
          <w:szCs w:val="32"/>
          <w:highlight w:val="none"/>
          <w:lang w:val="en-US" w:eastAsia="zh-CN" w:bidi="ar-SA"/>
        </w:rPr>
        <w:t>（</w:t>
      </w:r>
      <w:r>
        <w:rPr>
          <w:rFonts w:hint="eastAsia" w:ascii="Times New Roman" w:hAnsi="Times New Roman" w:eastAsia="华文楷体" w:cs="Times New Roman"/>
          <w:color w:val="auto"/>
          <w:kern w:val="2"/>
          <w:sz w:val="32"/>
          <w:szCs w:val="32"/>
          <w:highlight w:val="none"/>
          <w:lang w:val="en-US" w:eastAsia="zh-CN" w:bidi="ar-SA"/>
        </w:rPr>
        <w:t>第二次</w:t>
      </w:r>
      <w:r>
        <w:rPr>
          <w:rFonts w:hint="default" w:ascii="Times New Roman" w:hAnsi="Times New Roman" w:eastAsia="华文楷体" w:cs="Times New Roman"/>
          <w:color w:val="auto"/>
          <w:kern w:val="2"/>
          <w:sz w:val="32"/>
          <w:szCs w:val="32"/>
          <w:highlight w:val="none"/>
          <w:lang w:val="en-US" w:eastAsia="zh-CN" w:bidi="ar-SA"/>
        </w:rPr>
        <w:t>征求意见稿）</w:t>
      </w:r>
    </w:p>
    <w:p w14:paraId="1B9D5806">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default" w:ascii="Times New Roman" w:hAnsi="Times New Roman" w:eastAsia="华文仿宋" w:cs="Times New Roman"/>
          <w:color w:val="auto"/>
          <w:kern w:val="2"/>
          <w:sz w:val="32"/>
          <w:szCs w:val="32"/>
          <w:highlight w:val="none"/>
          <w:lang w:val="en-US" w:eastAsia="zh-CN" w:bidi="ar-SA"/>
        </w:rPr>
      </w:pPr>
    </w:p>
    <w:p w14:paraId="72CE46B5">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default" w:ascii="Times New Roman" w:hAnsi="Times New Roman" w:eastAsia="华文仿宋" w:cs="Times New Roman"/>
          <w:color w:val="auto"/>
          <w:kern w:val="2"/>
          <w:sz w:val="32"/>
          <w:szCs w:val="32"/>
          <w:highlight w:val="none"/>
          <w:lang w:val="en-US" w:eastAsia="zh-CN" w:bidi="ar-SA"/>
        </w:rPr>
      </w:pPr>
      <w:r>
        <w:rPr>
          <w:rFonts w:hint="default" w:ascii="Times New Roman" w:hAnsi="Times New Roman" w:eastAsia="华文仿宋" w:cs="Times New Roman"/>
          <w:color w:val="auto"/>
          <w:kern w:val="2"/>
          <w:sz w:val="32"/>
          <w:szCs w:val="32"/>
          <w:highlight w:val="none"/>
          <w:lang w:val="en-US" w:eastAsia="zh-CN" w:bidi="ar-SA"/>
        </w:rPr>
        <w:t>为全面贯彻党的二十大和二十届三中全会精神，深入落实全国民营企业座谈会精神，扎实落实省委“1310”具体部署，根据《中共五华县委办公室 五华县人民政府办公室关于成立五华县实施“免费梅州”行动工作专班的通知》（华办函〔2025〕14号）</w:t>
      </w:r>
      <w:r>
        <w:rPr>
          <w:rFonts w:hint="eastAsia" w:ascii="Times New Roman" w:hAnsi="Times New Roman" w:eastAsia="华文仿宋" w:cs="Times New Roman"/>
          <w:color w:val="auto"/>
          <w:kern w:val="2"/>
          <w:sz w:val="32"/>
          <w:szCs w:val="32"/>
          <w:highlight w:val="none"/>
          <w:lang w:val="en-US" w:eastAsia="zh-CN" w:bidi="ar-SA"/>
        </w:rPr>
        <w:t>等文件要求</w:t>
      </w:r>
      <w:r>
        <w:rPr>
          <w:rFonts w:hint="default" w:ascii="Times New Roman" w:hAnsi="Times New Roman" w:eastAsia="华文仿宋" w:cs="Times New Roman"/>
          <w:color w:val="auto"/>
          <w:kern w:val="2"/>
          <w:sz w:val="32"/>
          <w:szCs w:val="32"/>
          <w:highlight w:val="none"/>
          <w:lang w:val="en-US" w:eastAsia="zh-CN" w:bidi="ar-SA"/>
        </w:rPr>
        <w:t>，结合“百万英才汇南粤”行动，聚焦“免费梅州”，着力为创业者提供“免费展销”，吸引更多人才来五华创新创业和项目落地，加快推动我县经济社会高质量发展，现结合我县实际，制定本方案。</w:t>
      </w:r>
    </w:p>
    <w:p w14:paraId="3D4669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right="0" w:rightChars="0"/>
        <w:jc w:val="both"/>
        <w:textAlignment w:val="auto"/>
        <w:outlineLvl w:val="9"/>
        <w:rPr>
          <w:rFonts w:hint="default" w:ascii="Times New Roman" w:hAnsi="Times New Roman" w:eastAsia="黑体" w:cs="Times New Roman"/>
          <w:i w:val="0"/>
          <w:iCs w:val="0"/>
          <w:caps w:val="0"/>
          <w:color w:val="auto"/>
          <w:spacing w:val="0"/>
          <w:kern w:val="0"/>
          <w:sz w:val="32"/>
          <w:szCs w:val="32"/>
          <w:highlight w:val="none"/>
          <w:shd w:val="clear" w:color="auto" w:fill="FFFFFF"/>
          <w:lang w:val="en-US" w:eastAsia="zh-CN" w:bidi="ar-SA"/>
        </w:rPr>
      </w:pPr>
      <w:r>
        <w:rPr>
          <w:rFonts w:hint="default" w:ascii="Times New Roman" w:hAnsi="Times New Roman" w:eastAsia="黑体" w:cs="Times New Roman"/>
          <w:i w:val="0"/>
          <w:iCs w:val="0"/>
          <w:caps w:val="0"/>
          <w:color w:val="auto"/>
          <w:spacing w:val="0"/>
          <w:kern w:val="0"/>
          <w:sz w:val="32"/>
          <w:szCs w:val="32"/>
          <w:highlight w:val="none"/>
          <w:shd w:val="clear" w:color="auto" w:fill="FFFFFF"/>
          <w:lang w:val="en-US" w:eastAsia="zh-CN" w:bidi="ar-SA"/>
        </w:rPr>
        <w:t>一、总体目标</w:t>
      </w:r>
    </w:p>
    <w:p w14:paraId="4B4F8201">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default" w:ascii="Times New Roman" w:hAnsi="Times New Roman" w:eastAsia="华文仿宋" w:cs="Times New Roman"/>
          <w:color w:val="auto"/>
          <w:sz w:val="32"/>
          <w:szCs w:val="32"/>
          <w:highlight w:val="none"/>
          <w:lang w:eastAsia="zh-CN"/>
        </w:rPr>
      </w:pPr>
      <w:r>
        <w:rPr>
          <w:rFonts w:hint="default" w:ascii="Times New Roman" w:hAnsi="Times New Roman" w:eastAsia="华文仿宋" w:cs="Times New Roman"/>
          <w:color w:val="auto"/>
          <w:sz w:val="32"/>
          <w:szCs w:val="32"/>
          <w:highlight w:val="none"/>
          <w:lang w:eastAsia="zh-CN"/>
        </w:rPr>
        <w:t>聚焦我</w:t>
      </w:r>
      <w:r>
        <w:rPr>
          <w:rFonts w:hint="default" w:ascii="Times New Roman" w:hAnsi="Times New Roman" w:eastAsia="华文仿宋" w:cs="Times New Roman"/>
          <w:color w:val="auto"/>
          <w:sz w:val="32"/>
          <w:szCs w:val="32"/>
          <w:highlight w:val="none"/>
          <w:lang w:val="en-US" w:eastAsia="zh-CN"/>
        </w:rPr>
        <w:t>县</w:t>
      </w:r>
      <w:r>
        <w:rPr>
          <w:rFonts w:hint="default" w:ascii="Times New Roman" w:hAnsi="Times New Roman" w:eastAsia="华文仿宋" w:cs="Times New Roman"/>
          <w:color w:val="auto"/>
          <w:sz w:val="32"/>
          <w:szCs w:val="32"/>
          <w:highlight w:val="none"/>
          <w:lang w:eastAsia="zh-CN"/>
        </w:rPr>
        <w:t>特色产业，</w:t>
      </w:r>
      <w:r>
        <w:rPr>
          <w:rFonts w:hint="eastAsia" w:ascii="Times New Roman" w:hAnsi="Times New Roman" w:eastAsia="华文仿宋" w:cs="Times New Roman"/>
          <w:color w:val="auto"/>
          <w:sz w:val="32"/>
          <w:szCs w:val="32"/>
          <w:highlight w:val="none"/>
          <w:lang w:val="en-US" w:eastAsia="zh-CN"/>
        </w:rPr>
        <w:t>围绕</w:t>
      </w:r>
      <w:r>
        <w:rPr>
          <w:rFonts w:hint="default" w:ascii="Times New Roman" w:hAnsi="Times New Roman" w:eastAsia="华文仿宋" w:cs="Times New Roman"/>
          <w:color w:val="auto"/>
          <w:sz w:val="32"/>
          <w:szCs w:val="32"/>
          <w:highlight w:val="none"/>
          <w:lang w:eastAsia="zh-CN"/>
        </w:rPr>
        <w:t>构建“县内展销保障</w:t>
      </w:r>
      <w:r>
        <w:rPr>
          <w:rFonts w:hint="default" w:ascii="Times New Roman" w:hAnsi="Times New Roman" w:eastAsia="华文仿宋" w:cs="Times New Roman"/>
          <w:color w:val="auto"/>
          <w:sz w:val="32"/>
          <w:szCs w:val="32"/>
          <w:highlight w:val="none"/>
          <w:lang w:val="en-US" w:eastAsia="zh-CN"/>
        </w:rPr>
        <w:t>+异地参展联动</w:t>
      </w:r>
      <w:r>
        <w:rPr>
          <w:rFonts w:hint="default" w:ascii="Times New Roman" w:hAnsi="Times New Roman" w:eastAsia="华文仿宋" w:cs="Times New Roman"/>
          <w:color w:val="auto"/>
          <w:sz w:val="32"/>
          <w:szCs w:val="32"/>
          <w:highlight w:val="none"/>
          <w:lang w:eastAsia="zh-CN"/>
        </w:rPr>
        <w:t>”服务体系，</w:t>
      </w:r>
      <w:r>
        <w:rPr>
          <w:rFonts w:hint="default" w:ascii="Times New Roman" w:hAnsi="Times New Roman" w:eastAsia="华文仿宋" w:cs="Times New Roman"/>
          <w:color w:val="auto"/>
          <w:sz w:val="32"/>
          <w:szCs w:val="32"/>
          <w:highlight w:val="none"/>
          <w:lang w:val="en-US" w:eastAsia="zh-CN"/>
        </w:rPr>
        <w:t>通过免费提供本地展会场地，依托</w:t>
      </w:r>
      <w:r>
        <w:rPr>
          <w:rFonts w:hint="eastAsia" w:ascii="Times New Roman" w:hAnsi="Times New Roman" w:eastAsia="华文仿宋" w:cs="Times New Roman"/>
          <w:color w:val="auto"/>
          <w:sz w:val="32"/>
          <w:szCs w:val="32"/>
          <w:highlight w:val="none"/>
          <w:lang w:val="en-US" w:eastAsia="zh-CN"/>
        </w:rPr>
        <w:t>梅州</w:t>
      </w:r>
      <w:r>
        <w:rPr>
          <w:rFonts w:hint="default" w:ascii="Times New Roman" w:hAnsi="Times New Roman" w:eastAsia="华文仿宋" w:cs="Times New Roman"/>
          <w:color w:val="auto"/>
          <w:sz w:val="32"/>
          <w:szCs w:val="32"/>
          <w:highlight w:val="none"/>
          <w:lang w:val="en-US" w:eastAsia="zh-CN"/>
        </w:rPr>
        <w:t>五华（番禺）大湾区经贸发展中心</w:t>
      </w:r>
      <w:r>
        <w:rPr>
          <w:rFonts w:hint="eastAsia" w:ascii="Times New Roman" w:hAnsi="Times New Roman" w:eastAsia="华文仿宋" w:cs="Times New Roman"/>
          <w:color w:val="auto"/>
          <w:sz w:val="32"/>
          <w:szCs w:val="32"/>
          <w:highlight w:val="none"/>
          <w:lang w:val="en-US" w:eastAsia="zh-CN"/>
        </w:rPr>
        <w:t>等</w:t>
      </w:r>
      <w:r>
        <w:rPr>
          <w:rFonts w:hint="default" w:ascii="Times New Roman" w:hAnsi="Times New Roman" w:eastAsia="华文仿宋" w:cs="Times New Roman"/>
          <w:color w:val="auto"/>
          <w:sz w:val="32"/>
          <w:szCs w:val="32"/>
          <w:highlight w:val="none"/>
          <w:lang w:val="en-US" w:eastAsia="zh-CN"/>
        </w:rPr>
        <w:t>“反向飞地”及广州番禺对口帮扶资源，</w:t>
      </w:r>
      <w:r>
        <w:rPr>
          <w:rFonts w:hint="default" w:ascii="Times New Roman" w:hAnsi="Times New Roman" w:eastAsia="华文仿宋" w:cs="Times New Roman"/>
          <w:color w:val="auto"/>
          <w:sz w:val="32"/>
          <w:szCs w:val="32"/>
          <w:highlight w:val="none"/>
          <w:lang w:eastAsia="zh-CN"/>
        </w:rPr>
        <w:t>打造集产品展示、项目对接、政策推介于一体的综合性平台</w:t>
      </w:r>
      <w:r>
        <w:rPr>
          <w:rFonts w:hint="eastAsia" w:ascii="Times New Roman" w:hAnsi="Times New Roman" w:eastAsia="华文仿宋" w:cs="Times New Roman"/>
          <w:color w:val="auto"/>
          <w:sz w:val="32"/>
          <w:szCs w:val="32"/>
          <w:highlight w:val="none"/>
          <w:lang w:eastAsia="zh-CN"/>
        </w:rPr>
        <w:t>，</w:t>
      </w:r>
      <w:r>
        <w:rPr>
          <w:rFonts w:hint="default" w:ascii="Times New Roman" w:hAnsi="Times New Roman" w:eastAsia="华文仿宋" w:cs="Times New Roman"/>
          <w:color w:val="auto"/>
          <w:sz w:val="32"/>
          <w:szCs w:val="32"/>
          <w:highlight w:val="none"/>
          <w:lang w:val="en-US" w:eastAsia="zh-CN"/>
        </w:rPr>
        <w:t>推动创业团队、本地企业赴粤港澳大湾区（或境外）参</w:t>
      </w:r>
      <w:r>
        <w:rPr>
          <w:rFonts w:hint="eastAsia" w:ascii="Times New Roman" w:hAnsi="Times New Roman" w:eastAsia="华文仿宋" w:cs="Times New Roman"/>
          <w:color w:val="auto"/>
          <w:sz w:val="32"/>
          <w:szCs w:val="32"/>
          <w:highlight w:val="none"/>
          <w:lang w:val="en-US" w:eastAsia="zh-CN"/>
        </w:rPr>
        <w:t>加</w:t>
      </w:r>
      <w:r>
        <w:rPr>
          <w:rFonts w:hint="default" w:ascii="Times New Roman" w:hAnsi="Times New Roman" w:eastAsia="华文仿宋" w:cs="Times New Roman"/>
          <w:color w:val="auto"/>
          <w:sz w:val="32"/>
          <w:szCs w:val="32"/>
          <w:highlight w:val="none"/>
          <w:lang w:val="en-US" w:eastAsia="zh-CN"/>
        </w:rPr>
        <w:t>展销活动，吸引高层次人才、青年创业团队及优质项目落地五华，着力实现五华</w:t>
      </w:r>
      <w:r>
        <w:rPr>
          <w:rFonts w:hint="default" w:ascii="Times New Roman" w:hAnsi="Times New Roman" w:eastAsia="华文仿宋" w:cs="Times New Roman"/>
          <w:color w:val="auto"/>
          <w:sz w:val="32"/>
          <w:szCs w:val="32"/>
          <w:highlight w:val="none"/>
          <w:lang w:eastAsia="zh-CN"/>
        </w:rPr>
        <w:t>产品走出去与优质资源引进来双向互动，促进产业升级和消费扩容，为经济社会高质量发展注入新动能。</w:t>
      </w:r>
    </w:p>
    <w:p w14:paraId="1C002DF5">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default" w:ascii="Times New Roman" w:hAnsi="Times New Roman" w:eastAsia="黑体" w:cs="Times New Roman"/>
          <w:i w:val="0"/>
          <w:iCs w:val="0"/>
          <w:caps w:val="0"/>
          <w:color w:val="auto"/>
          <w:spacing w:val="0"/>
          <w:sz w:val="32"/>
          <w:szCs w:val="32"/>
          <w:highlight w:val="none"/>
          <w:lang w:val="en-US" w:eastAsia="zh-CN"/>
        </w:rPr>
      </w:pPr>
      <w:r>
        <w:rPr>
          <w:rFonts w:hint="default" w:ascii="Times New Roman" w:hAnsi="Times New Roman" w:eastAsia="黑体" w:cs="Times New Roman"/>
          <w:i w:val="0"/>
          <w:iCs w:val="0"/>
          <w:caps w:val="0"/>
          <w:color w:val="auto"/>
          <w:spacing w:val="0"/>
          <w:sz w:val="32"/>
          <w:szCs w:val="32"/>
          <w:highlight w:val="none"/>
          <w:shd w:val="clear" w:color="auto" w:fill="FFFFFF"/>
          <w:lang w:val="en-US" w:eastAsia="zh-CN"/>
        </w:rPr>
        <w:t>二</w:t>
      </w:r>
      <w:r>
        <w:rPr>
          <w:rFonts w:hint="default" w:ascii="Times New Roman" w:hAnsi="Times New Roman" w:eastAsia="黑体" w:cs="Times New Roman"/>
          <w:i w:val="0"/>
          <w:iCs w:val="0"/>
          <w:caps w:val="0"/>
          <w:color w:val="auto"/>
          <w:spacing w:val="0"/>
          <w:sz w:val="32"/>
          <w:szCs w:val="32"/>
          <w:highlight w:val="none"/>
          <w:shd w:val="clear" w:color="auto" w:fill="FFFFFF"/>
        </w:rPr>
        <w:t>、</w:t>
      </w:r>
      <w:r>
        <w:rPr>
          <w:rFonts w:hint="eastAsia" w:ascii="Times New Roman" w:hAnsi="Times New Roman" w:eastAsia="黑体" w:cs="Times New Roman"/>
          <w:i w:val="0"/>
          <w:iCs w:val="0"/>
          <w:caps w:val="0"/>
          <w:color w:val="auto"/>
          <w:spacing w:val="0"/>
          <w:sz w:val="32"/>
          <w:szCs w:val="32"/>
          <w:highlight w:val="none"/>
          <w:shd w:val="clear" w:color="auto" w:fill="FFFFFF"/>
          <w:lang w:val="en-US" w:eastAsia="zh-CN"/>
        </w:rPr>
        <w:t>申请</w:t>
      </w:r>
      <w:r>
        <w:rPr>
          <w:rFonts w:hint="default" w:ascii="Times New Roman" w:hAnsi="Times New Roman" w:eastAsia="黑体" w:cs="Times New Roman"/>
          <w:i w:val="0"/>
          <w:iCs w:val="0"/>
          <w:caps w:val="0"/>
          <w:color w:val="auto"/>
          <w:spacing w:val="0"/>
          <w:sz w:val="32"/>
          <w:szCs w:val="32"/>
          <w:highlight w:val="none"/>
          <w:shd w:val="clear" w:color="auto" w:fill="FFFFFF"/>
        </w:rPr>
        <w:t>对象</w:t>
      </w:r>
      <w:r>
        <w:rPr>
          <w:rFonts w:hint="default" w:ascii="Times New Roman" w:hAnsi="Times New Roman" w:eastAsia="黑体" w:cs="Times New Roman"/>
          <w:i w:val="0"/>
          <w:iCs w:val="0"/>
          <w:caps w:val="0"/>
          <w:color w:val="auto"/>
          <w:spacing w:val="0"/>
          <w:sz w:val="32"/>
          <w:szCs w:val="32"/>
          <w:highlight w:val="none"/>
          <w:shd w:val="clear" w:color="auto" w:fill="FFFFFF"/>
          <w:lang w:val="en-US" w:eastAsia="zh-CN"/>
        </w:rPr>
        <w:t>和</w:t>
      </w:r>
      <w:r>
        <w:rPr>
          <w:rFonts w:hint="eastAsia" w:ascii="Times New Roman" w:hAnsi="Times New Roman" w:eastAsia="黑体" w:cs="Times New Roman"/>
          <w:i w:val="0"/>
          <w:iCs w:val="0"/>
          <w:caps w:val="0"/>
          <w:color w:val="auto"/>
          <w:spacing w:val="0"/>
          <w:sz w:val="32"/>
          <w:szCs w:val="32"/>
          <w:highlight w:val="none"/>
          <w:shd w:val="clear" w:color="auto" w:fill="FFFFFF"/>
          <w:lang w:val="en-US" w:eastAsia="zh-CN"/>
        </w:rPr>
        <w:t>流程</w:t>
      </w:r>
    </w:p>
    <w:p w14:paraId="4FEFA90B">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default" w:ascii="Times New Roman" w:hAnsi="Times New Roman" w:eastAsia="华文仿宋" w:cs="Times New Roman"/>
          <w:color w:val="auto"/>
          <w:sz w:val="32"/>
          <w:szCs w:val="32"/>
          <w:highlight w:val="none"/>
          <w:lang w:val="en-US" w:eastAsia="zh-CN"/>
        </w:rPr>
      </w:pPr>
      <w:r>
        <w:rPr>
          <w:rFonts w:hint="eastAsia" w:ascii="华文楷体" w:hAnsi="华文楷体" w:eastAsia="华文楷体" w:cs="华文楷体"/>
          <w:color w:val="auto"/>
          <w:sz w:val="32"/>
          <w:szCs w:val="32"/>
          <w:highlight w:val="none"/>
          <w:lang w:val="en-US" w:eastAsia="zh-CN"/>
        </w:rPr>
        <w:t>（一）申请对象。</w:t>
      </w:r>
      <w:r>
        <w:rPr>
          <w:rFonts w:hint="default" w:ascii="Times New Roman" w:hAnsi="Times New Roman" w:eastAsia="华文仿宋" w:cs="Times New Roman"/>
          <w:color w:val="auto"/>
          <w:sz w:val="32"/>
          <w:szCs w:val="32"/>
          <w:highlight w:val="none"/>
          <w:lang w:val="en-US" w:eastAsia="zh-CN"/>
        </w:rPr>
        <w:t>本方案适用于在我</w:t>
      </w:r>
      <w:r>
        <w:rPr>
          <w:rFonts w:hint="eastAsia" w:ascii="Times New Roman" w:hAnsi="Times New Roman" w:eastAsia="华文仿宋" w:cs="Times New Roman"/>
          <w:color w:val="auto"/>
          <w:sz w:val="32"/>
          <w:szCs w:val="32"/>
          <w:highlight w:val="none"/>
          <w:lang w:val="en-US" w:eastAsia="zh-CN"/>
        </w:rPr>
        <w:t>市</w:t>
      </w:r>
      <w:r>
        <w:rPr>
          <w:rFonts w:hint="default" w:ascii="Times New Roman" w:hAnsi="Times New Roman" w:eastAsia="华文仿宋" w:cs="Times New Roman"/>
          <w:color w:val="auto"/>
          <w:sz w:val="32"/>
          <w:szCs w:val="32"/>
          <w:highlight w:val="none"/>
          <w:lang w:val="en-US" w:eastAsia="zh-CN"/>
        </w:rPr>
        <w:t>辖区内创业并开展实质性运营，且需在相关展销活动中观展或参展的个人和创业团队、组织展会的会展企业、外贸企业</w:t>
      </w:r>
      <w:r>
        <w:rPr>
          <w:rFonts w:hint="eastAsia" w:ascii="Times New Roman" w:hAnsi="Times New Roman" w:eastAsia="华文仿宋" w:cs="Times New Roman"/>
          <w:color w:val="auto"/>
          <w:sz w:val="32"/>
          <w:szCs w:val="32"/>
          <w:highlight w:val="none"/>
          <w:lang w:val="en-US" w:eastAsia="zh-CN"/>
        </w:rPr>
        <w:t>（优先支持在我县辖区内创业并开展实质性运营的个人、创业团队和企业）</w:t>
      </w:r>
      <w:r>
        <w:rPr>
          <w:rFonts w:hint="default" w:ascii="Times New Roman" w:hAnsi="Times New Roman" w:eastAsia="华文仿宋" w:cs="Times New Roman"/>
          <w:color w:val="auto"/>
          <w:sz w:val="32"/>
          <w:szCs w:val="32"/>
          <w:highlight w:val="none"/>
          <w:lang w:val="en-US" w:eastAsia="zh-CN"/>
        </w:rPr>
        <w:t>。政策支持期限为2025年至2029年，在此期间内，符合条件的服务对象均可按规定申请“免费展销”服务</w:t>
      </w:r>
      <w:r>
        <w:rPr>
          <w:rFonts w:hint="eastAsia" w:ascii="Times New Roman" w:hAnsi="Times New Roman" w:eastAsia="华文仿宋" w:cs="Times New Roman"/>
          <w:color w:val="auto"/>
          <w:sz w:val="32"/>
          <w:szCs w:val="32"/>
          <w:highlight w:val="none"/>
          <w:lang w:val="en-US" w:eastAsia="zh-CN"/>
        </w:rPr>
        <w:t>。</w:t>
      </w:r>
    </w:p>
    <w:p w14:paraId="7BA4B98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华文仿宋" w:cs="Times New Roman"/>
          <w:color w:val="auto"/>
          <w:sz w:val="32"/>
          <w:szCs w:val="32"/>
          <w:highlight w:val="none"/>
          <w:lang w:val="en-US" w:eastAsia="zh-CN"/>
        </w:rPr>
      </w:pPr>
      <w:r>
        <w:rPr>
          <w:rFonts w:hint="eastAsia" w:ascii="华文楷体" w:hAnsi="华文楷体" w:eastAsia="华文楷体" w:cs="华文楷体"/>
          <w:color w:val="auto"/>
          <w:sz w:val="32"/>
          <w:szCs w:val="32"/>
          <w:highlight w:val="none"/>
          <w:lang w:val="en-US" w:eastAsia="zh-CN"/>
        </w:rPr>
        <w:t>（二）申请流程。</w:t>
      </w:r>
      <w:r>
        <w:rPr>
          <w:rFonts w:hint="default" w:ascii="Times New Roman" w:hAnsi="Times New Roman" w:eastAsia="华文仿宋" w:cs="Times New Roman"/>
          <w:color w:val="auto"/>
          <w:sz w:val="32"/>
          <w:szCs w:val="32"/>
          <w:highlight w:val="none"/>
          <w:lang w:val="en-US" w:eastAsia="zh-CN"/>
        </w:rPr>
        <w:t>申请人通过“粤省事”平台，在</w:t>
      </w:r>
      <w:r>
        <w:rPr>
          <w:rFonts w:hint="eastAsia" w:ascii="Times New Roman" w:hAnsi="Times New Roman" w:eastAsia="华文仿宋" w:cs="Times New Roman"/>
          <w:color w:val="auto"/>
          <w:sz w:val="32"/>
          <w:szCs w:val="32"/>
          <w:highlight w:val="none"/>
          <w:lang w:val="en-US" w:eastAsia="zh-CN"/>
        </w:rPr>
        <w:t>“</w:t>
      </w:r>
      <w:r>
        <w:rPr>
          <w:rFonts w:hint="default" w:ascii="Times New Roman" w:hAnsi="Times New Roman" w:eastAsia="华文仿宋" w:cs="Times New Roman"/>
          <w:color w:val="auto"/>
          <w:sz w:val="32"/>
          <w:szCs w:val="32"/>
          <w:highlight w:val="none"/>
          <w:lang w:val="en-US" w:eastAsia="zh-CN"/>
        </w:rPr>
        <w:t>梅州事好办</w:t>
      </w:r>
      <w:r>
        <w:rPr>
          <w:rFonts w:hint="eastAsia" w:ascii="Times New Roman" w:hAnsi="Times New Roman" w:eastAsia="华文仿宋" w:cs="Times New Roman"/>
          <w:color w:val="auto"/>
          <w:sz w:val="32"/>
          <w:szCs w:val="32"/>
          <w:highlight w:val="none"/>
          <w:lang w:val="en-US" w:eastAsia="zh-CN"/>
        </w:rPr>
        <w:t>”</w:t>
      </w:r>
      <w:r>
        <w:rPr>
          <w:rFonts w:hint="default" w:ascii="Times New Roman" w:hAnsi="Times New Roman" w:eastAsia="华文仿宋" w:cs="Times New Roman"/>
          <w:color w:val="auto"/>
          <w:sz w:val="32"/>
          <w:szCs w:val="32"/>
          <w:highlight w:val="none"/>
          <w:lang w:val="en-US" w:eastAsia="zh-CN"/>
        </w:rPr>
        <w:t>栏目内</w:t>
      </w:r>
      <w:r>
        <w:rPr>
          <w:rFonts w:hint="eastAsia" w:ascii="Times New Roman" w:hAnsi="Times New Roman" w:eastAsia="华文仿宋" w:cs="Times New Roman"/>
          <w:color w:val="auto"/>
          <w:sz w:val="32"/>
          <w:szCs w:val="32"/>
          <w:highlight w:val="none"/>
          <w:lang w:val="en-US" w:eastAsia="zh-CN"/>
        </w:rPr>
        <w:t>“</w:t>
      </w:r>
      <w:r>
        <w:rPr>
          <w:rFonts w:hint="default" w:ascii="Times New Roman" w:hAnsi="Times New Roman" w:eastAsia="华文仿宋" w:cs="Times New Roman"/>
          <w:color w:val="auto"/>
          <w:sz w:val="32"/>
          <w:szCs w:val="32"/>
          <w:highlight w:val="none"/>
          <w:lang w:val="en-US" w:eastAsia="zh-CN"/>
        </w:rPr>
        <w:t>免费梅州</w:t>
      </w:r>
      <w:r>
        <w:rPr>
          <w:rFonts w:hint="eastAsia" w:ascii="Times New Roman" w:hAnsi="Times New Roman" w:eastAsia="华文仿宋" w:cs="Times New Roman"/>
          <w:color w:val="auto"/>
          <w:sz w:val="32"/>
          <w:szCs w:val="32"/>
          <w:highlight w:val="none"/>
          <w:lang w:val="en-US" w:eastAsia="zh-CN"/>
        </w:rPr>
        <w:t>”</w:t>
      </w:r>
      <w:r>
        <w:rPr>
          <w:rFonts w:hint="default" w:ascii="Times New Roman" w:hAnsi="Times New Roman" w:eastAsia="华文仿宋" w:cs="Times New Roman"/>
          <w:color w:val="auto"/>
          <w:sz w:val="32"/>
          <w:szCs w:val="32"/>
          <w:highlight w:val="none"/>
          <w:lang w:val="en-US" w:eastAsia="zh-CN"/>
        </w:rPr>
        <w:t>版块选取心仪的展销会或展销场景</w:t>
      </w:r>
      <w:r>
        <w:rPr>
          <w:rFonts w:hint="eastAsia" w:ascii="Times New Roman" w:hAnsi="Times New Roman" w:eastAsia="华文仿宋" w:cs="Times New Roman"/>
          <w:color w:val="auto"/>
          <w:sz w:val="32"/>
          <w:szCs w:val="32"/>
          <w:highlight w:val="none"/>
          <w:lang w:val="en-US" w:eastAsia="zh-CN"/>
        </w:rPr>
        <w:t>，通过</w:t>
      </w:r>
      <w:r>
        <w:rPr>
          <w:rFonts w:hint="default" w:ascii="Times New Roman" w:hAnsi="Times New Roman" w:eastAsia="华文仿宋" w:cs="Times New Roman"/>
          <w:color w:val="auto"/>
          <w:sz w:val="32"/>
          <w:szCs w:val="32"/>
          <w:highlight w:val="none"/>
          <w:lang w:val="en-US" w:eastAsia="zh-CN"/>
        </w:rPr>
        <w:t>线</w:t>
      </w:r>
      <w:r>
        <w:rPr>
          <w:rFonts w:hint="eastAsia" w:ascii="Times New Roman" w:hAnsi="Times New Roman" w:eastAsia="华文仿宋" w:cs="Times New Roman"/>
          <w:color w:val="auto"/>
          <w:sz w:val="32"/>
          <w:szCs w:val="32"/>
          <w:highlight w:val="none"/>
          <w:lang w:val="en-US" w:eastAsia="zh-CN"/>
        </w:rPr>
        <w:t>上</w:t>
      </w:r>
      <w:r>
        <w:rPr>
          <w:rFonts w:hint="default" w:ascii="Times New Roman" w:hAnsi="Times New Roman" w:eastAsia="华文仿宋" w:cs="Times New Roman"/>
          <w:color w:val="auto"/>
          <w:sz w:val="32"/>
          <w:szCs w:val="32"/>
          <w:highlight w:val="none"/>
          <w:lang w:val="en-US" w:eastAsia="zh-CN"/>
        </w:rPr>
        <w:t>提交营业执照或创业团队登记证明</w:t>
      </w:r>
      <w:r>
        <w:rPr>
          <w:rFonts w:hint="eastAsia" w:ascii="Times New Roman" w:hAnsi="Times New Roman" w:eastAsia="华文仿宋" w:cs="Times New Roman"/>
          <w:color w:val="auto"/>
          <w:sz w:val="32"/>
          <w:szCs w:val="32"/>
          <w:highlight w:val="none"/>
          <w:lang w:val="en-US" w:eastAsia="zh-CN"/>
        </w:rPr>
        <w:t>、</w:t>
      </w:r>
      <w:r>
        <w:rPr>
          <w:rFonts w:hint="default" w:ascii="Times New Roman" w:hAnsi="Times New Roman" w:eastAsia="华文仿宋" w:cs="Times New Roman"/>
          <w:color w:val="auto"/>
          <w:sz w:val="32"/>
          <w:szCs w:val="32"/>
          <w:highlight w:val="none"/>
          <w:lang w:val="en-US" w:eastAsia="zh-CN"/>
        </w:rPr>
        <w:t>展销项目计划书（含产品清单、目标市场等）</w:t>
      </w:r>
      <w:r>
        <w:rPr>
          <w:rFonts w:hint="eastAsia" w:ascii="Times New Roman" w:hAnsi="Times New Roman" w:eastAsia="华文仿宋" w:cs="Times New Roman"/>
          <w:color w:val="auto"/>
          <w:sz w:val="32"/>
          <w:szCs w:val="32"/>
          <w:highlight w:val="none"/>
          <w:lang w:val="en-US" w:eastAsia="zh-CN"/>
        </w:rPr>
        <w:t>、</w:t>
      </w:r>
      <w:r>
        <w:rPr>
          <w:rFonts w:hint="default" w:ascii="Times New Roman" w:hAnsi="Times New Roman" w:eastAsia="华文仿宋" w:cs="Times New Roman"/>
          <w:color w:val="auto"/>
          <w:sz w:val="32"/>
          <w:szCs w:val="32"/>
          <w:highlight w:val="none"/>
          <w:lang w:val="en-US" w:eastAsia="zh-CN"/>
        </w:rPr>
        <w:t>信用报告或无违法记录证明</w:t>
      </w:r>
      <w:r>
        <w:rPr>
          <w:rFonts w:hint="eastAsia" w:ascii="Times New Roman" w:hAnsi="Times New Roman" w:eastAsia="华文仿宋" w:cs="Times New Roman"/>
          <w:color w:val="auto"/>
          <w:sz w:val="32"/>
          <w:szCs w:val="32"/>
          <w:highlight w:val="none"/>
          <w:lang w:val="en-US" w:eastAsia="zh-CN"/>
        </w:rPr>
        <w:t>等</w:t>
      </w:r>
      <w:r>
        <w:rPr>
          <w:rFonts w:hint="default" w:ascii="Times New Roman" w:hAnsi="Times New Roman" w:eastAsia="华文仿宋" w:cs="Times New Roman"/>
          <w:color w:val="auto"/>
          <w:sz w:val="32"/>
          <w:szCs w:val="32"/>
          <w:highlight w:val="none"/>
          <w:lang w:val="en-US" w:eastAsia="zh-CN"/>
        </w:rPr>
        <w:t>材料进行申请</w:t>
      </w:r>
      <w:r>
        <w:rPr>
          <w:rFonts w:hint="eastAsia" w:ascii="Times New Roman" w:hAnsi="Times New Roman" w:eastAsia="华文仿宋" w:cs="Times New Roman"/>
          <w:color w:val="auto"/>
          <w:sz w:val="32"/>
          <w:szCs w:val="32"/>
          <w:highlight w:val="none"/>
          <w:lang w:val="en-US" w:eastAsia="zh-CN"/>
        </w:rPr>
        <w:t>；县科工商务局在收到申请后3个工作日内，会同县有关单位对申请对象的资格和申请材料进行审核，审核结果通过电话或短信通知申请人，直接到县科工商务局办理相关手续，由县科工商务局与申请对象签订协议。</w:t>
      </w:r>
      <w:r>
        <w:rPr>
          <w:rFonts w:hint="default" w:ascii="Times New Roman" w:hAnsi="Times New Roman" w:eastAsia="方正仿宋简体" w:cs="Times New Roman"/>
          <w:sz w:val="32"/>
          <w:szCs w:val="32"/>
          <w:lang w:val="en-US" w:eastAsia="zh-CN"/>
        </w:rPr>
        <w:t>每个申请主体逾期未入驻或无故取消参展的，取消当年申请资格。</w:t>
      </w:r>
    </w:p>
    <w:p w14:paraId="691BBE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三、场地与展位支持</w:t>
      </w:r>
    </w:p>
    <w:p w14:paraId="30C287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华文楷体" w:cs="Times New Roman"/>
          <w:color w:val="auto"/>
          <w:sz w:val="32"/>
          <w:szCs w:val="32"/>
          <w:highlight w:val="none"/>
          <w:lang w:val="en-US" w:eastAsia="zh-CN"/>
        </w:rPr>
        <w:t>（一）本地展销场地保障</w:t>
      </w:r>
      <w:r>
        <w:rPr>
          <w:rFonts w:hint="eastAsia" w:ascii="Times New Roman" w:hAnsi="Times New Roman" w:eastAsia="华文楷体" w:cs="Times New Roman"/>
          <w:color w:val="auto"/>
          <w:sz w:val="32"/>
          <w:szCs w:val="32"/>
          <w:highlight w:val="none"/>
          <w:lang w:val="en-US" w:eastAsia="zh-CN"/>
        </w:rPr>
        <w:t>。</w:t>
      </w:r>
      <w:r>
        <w:rPr>
          <w:rFonts w:hint="default" w:ascii="Times New Roman" w:hAnsi="Times New Roman" w:eastAsia="华文仿宋" w:cs="Times New Roman"/>
          <w:color w:val="auto"/>
          <w:sz w:val="32"/>
          <w:szCs w:val="32"/>
          <w:highlight w:val="none"/>
          <w:lang w:val="en-US" w:eastAsia="zh-CN"/>
        </w:rPr>
        <w:t>在</w:t>
      </w:r>
      <w:r>
        <w:rPr>
          <w:rFonts w:hint="eastAsia" w:ascii="Times New Roman" w:hAnsi="Times New Roman" w:eastAsia="华文仿宋" w:cs="Times New Roman"/>
          <w:color w:val="auto"/>
          <w:sz w:val="32"/>
          <w:szCs w:val="32"/>
          <w:highlight w:val="none"/>
          <w:lang w:val="en-US" w:eastAsia="zh-CN"/>
        </w:rPr>
        <w:t>全</w:t>
      </w:r>
      <w:r>
        <w:rPr>
          <w:rFonts w:hint="default" w:ascii="Times New Roman" w:hAnsi="Times New Roman" w:eastAsia="华文仿宋" w:cs="Times New Roman"/>
          <w:color w:val="auto"/>
          <w:sz w:val="32"/>
          <w:szCs w:val="32"/>
          <w:highlight w:val="none"/>
          <w:lang w:val="en-US" w:eastAsia="zh-CN"/>
        </w:rPr>
        <w:t>县辖区内提供不少于</w:t>
      </w:r>
      <w:r>
        <w:rPr>
          <w:rFonts w:hint="eastAsia" w:ascii="Times New Roman" w:hAnsi="Times New Roman" w:eastAsia="华文仿宋" w:cs="Times New Roman"/>
          <w:color w:val="auto"/>
          <w:sz w:val="32"/>
          <w:szCs w:val="32"/>
          <w:highlight w:val="none"/>
          <w:lang w:val="en-US" w:eastAsia="zh-CN"/>
        </w:rPr>
        <w:t>6</w:t>
      </w:r>
      <w:r>
        <w:rPr>
          <w:rFonts w:hint="default" w:ascii="Times New Roman" w:hAnsi="Times New Roman" w:eastAsia="华文仿宋" w:cs="Times New Roman"/>
          <w:color w:val="auto"/>
          <w:sz w:val="32"/>
          <w:szCs w:val="32"/>
          <w:highlight w:val="none"/>
          <w:lang w:val="en-US" w:eastAsia="zh-CN"/>
        </w:rPr>
        <w:t>个、</w:t>
      </w:r>
      <w:r>
        <w:rPr>
          <w:rFonts w:hint="eastAsia" w:ascii="Times New Roman" w:hAnsi="Times New Roman" w:eastAsia="华文仿宋" w:cs="Times New Roman"/>
          <w:color w:val="auto"/>
          <w:sz w:val="32"/>
          <w:szCs w:val="32"/>
          <w:highlight w:val="none"/>
          <w:lang w:val="en-US" w:eastAsia="zh-CN"/>
        </w:rPr>
        <w:t>单场次</w:t>
      </w:r>
      <w:r>
        <w:rPr>
          <w:rFonts w:hint="default" w:ascii="Times New Roman" w:hAnsi="Times New Roman" w:eastAsia="华文仿宋" w:cs="Times New Roman"/>
          <w:color w:val="auto"/>
          <w:sz w:val="32"/>
          <w:szCs w:val="32"/>
          <w:highlight w:val="none"/>
          <w:lang w:val="en-US" w:eastAsia="zh-CN"/>
        </w:rPr>
        <w:t>使用面积1000平方米以上的室内或室外场地，</w:t>
      </w:r>
      <w:r>
        <w:rPr>
          <w:rFonts w:hint="eastAsia" w:ascii="Times New Roman" w:hAnsi="Times New Roman" w:eastAsia="华文仿宋" w:cs="Times New Roman"/>
          <w:color w:val="auto"/>
          <w:sz w:val="32"/>
          <w:szCs w:val="32"/>
          <w:highlight w:val="none"/>
          <w:lang w:val="en-US" w:eastAsia="zh-CN"/>
        </w:rPr>
        <w:t>免费提供给会展企业和</w:t>
      </w:r>
      <w:r>
        <w:rPr>
          <w:rFonts w:hint="default" w:ascii="Times New Roman" w:hAnsi="Times New Roman" w:eastAsia="方正仿宋简体" w:cs="Times New Roman"/>
          <w:sz w:val="32"/>
          <w:szCs w:val="32"/>
          <w:lang w:val="en-US" w:eastAsia="zh-CN"/>
        </w:rPr>
        <w:t>创业者（含个人和团队）</w:t>
      </w:r>
      <w:r>
        <w:rPr>
          <w:rFonts w:hint="eastAsia" w:ascii="Times New Roman" w:hAnsi="Times New Roman" w:eastAsia="华文仿宋" w:cs="Times New Roman"/>
          <w:color w:val="auto"/>
          <w:sz w:val="32"/>
          <w:szCs w:val="32"/>
          <w:highlight w:val="none"/>
          <w:lang w:val="en-US" w:eastAsia="zh-CN"/>
        </w:rPr>
        <w:t>用于组织展销活动</w:t>
      </w:r>
      <w:r>
        <w:rPr>
          <w:rFonts w:hint="eastAsia" w:ascii="Times New Roman" w:hAnsi="Times New Roman" w:eastAsia="华文仿宋" w:cs="Times New Roman"/>
          <w:color w:val="000000" w:themeColor="text1"/>
          <w:sz w:val="32"/>
          <w:szCs w:val="32"/>
          <w:highlight w:val="none"/>
          <w:lang w:val="en-US" w:eastAsia="zh-CN"/>
          <w14:textFill>
            <w14:solidFill>
              <w14:schemeClr w14:val="tx1"/>
            </w14:solidFill>
          </w14:textFill>
        </w:rPr>
        <w:t>（仅限于免场地费）</w:t>
      </w:r>
      <w:r>
        <w:rPr>
          <w:rFonts w:hint="eastAsia" w:ascii="Times New Roman" w:hAnsi="Times New Roman" w:eastAsia="华文仿宋" w:cs="Times New Roman"/>
          <w:color w:val="auto"/>
          <w:sz w:val="32"/>
          <w:szCs w:val="32"/>
          <w:highlight w:val="none"/>
          <w:lang w:val="en-US" w:eastAsia="zh-CN"/>
        </w:rPr>
        <w:t>，每个场地的</w:t>
      </w:r>
      <w:r>
        <w:rPr>
          <w:rFonts w:hint="default" w:ascii="Times New Roman" w:hAnsi="Times New Roman" w:eastAsia="方正仿宋简体" w:cs="Times New Roman"/>
          <w:sz w:val="32"/>
          <w:szCs w:val="32"/>
          <w:lang w:val="en-US" w:eastAsia="zh-CN"/>
        </w:rPr>
        <w:t>免费展销时间最长不超过6天（不含展前布展时间）</w:t>
      </w:r>
      <w:r>
        <w:rPr>
          <w:rFonts w:hint="eastAsia" w:ascii="Times New Roman" w:hAnsi="Times New Roman" w:eastAsia="华文仿宋" w:cs="Times New Roman"/>
          <w:color w:val="auto"/>
          <w:sz w:val="32"/>
          <w:szCs w:val="32"/>
          <w:highlight w:val="none"/>
          <w:lang w:val="en-US" w:eastAsia="zh-CN"/>
        </w:rPr>
        <w:t>。</w:t>
      </w:r>
    </w:p>
    <w:p w14:paraId="026FB1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华文楷体" w:cs="Times New Roman"/>
          <w:color w:val="auto"/>
          <w:sz w:val="32"/>
          <w:szCs w:val="32"/>
          <w:highlight w:val="none"/>
          <w:lang w:val="en-US" w:eastAsia="zh-CN"/>
        </w:rPr>
        <w:t>（</w:t>
      </w:r>
      <w:r>
        <w:rPr>
          <w:rFonts w:hint="eastAsia" w:ascii="Times New Roman" w:hAnsi="Times New Roman" w:eastAsia="华文楷体" w:cs="Times New Roman"/>
          <w:color w:val="auto"/>
          <w:sz w:val="32"/>
          <w:szCs w:val="32"/>
          <w:highlight w:val="none"/>
          <w:lang w:val="en-US" w:eastAsia="zh-CN"/>
        </w:rPr>
        <w:t>二</w:t>
      </w:r>
      <w:r>
        <w:rPr>
          <w:rFonts w:hint="default" w:ascii="Times New Roman" w:hAnsi="Times New Roman" w:eastAsia="华文楷体" w:cs="Times New Roman"/>
          <w:color w:val="auto"/>
          <w:sz w:val="32"/>
          <w:szCs w:val="32"/>
          <w:highlight w:val="none"/>
          <w:lang w:val="en-US" w:eastAsia="zh-CN"/>
        </w:rPr>
        <w:t>）本土活动免费展位保障。</w:t>
      </w:r>
      <w:r>
        <w:rPr>
          <w:rFonts w:hint="eastAsia" w:ascii="Times New Roman" w:hAnsi="Times New Roman" w:eastAsia="华文仿宋" w:cs="Times New Roman"/>
          <w:color w:val="auto"/>
          <w:sz w:val="32"/>
          <w:szCs w:val="32"/>
          <w:highlight w:val="none"/>
          <w:lang w:val="en-US" w:eastAsia="zh-CN"/>
        </w:rPr>
        <w:t>由政府主办的每场展销活动需设置不少于</w:t>
      </w:r>
      <w:r>
        <w:rPr>
          <w:rFonts w:hint="default" w:ascii="Times New Roman" w:hAnsi="Times New Roman" w:eastAsia="华文仿宋" w:cs="Times New Roman"/>
          <w:color w:val="auto"/>
          <w:sz w:val="32"/>
          <w:szCs w:val="32"/>
          <w:highlight w:val="none"/>
          <w:lang w:val="en-US" w:eastAsia="zh-CN"/>
        </w:rPr>
        <w:t xml:space="preserve"> 20个免费展位</w:t>
      </w:r>
      <w:r>
        <w:rPr>
          <w:rFonts w:hint="eastAsia" w:ascii="Times New Roman" w:hAnsi="Times New Roman" w:eastAsia="华文仿宋" w:cs="Times New Roman"/>
          <w:color w:val="auto"/>
          <w:sz w:val="32"/>
          <w:szCs w:val="32"/>
          <w:highlight w:val="none"/>
          <w:lang w:val="en-US" w:eastAsia="zh-CN"/>
        </w:rPr>
        <w:t>，为符合条件的</w:t>
      </w:r>
      <w:r>
        <w:rPr>
          <w:rFonts w:hint="default" w:ascii="Times New Roman" w:hAnsi="Times New Roman" w:eastAsia="华文仿宋" w:cs="Times New Roman"/>
          <w:color w:val="auto"/>
          <w:sz w:val="32"/>
          <w:szCs w:val="32"/>
          <w:highlight w:val="none"/>
          <w:lang w:val="en-US" w:eastAsia="zh-CN"/>
        </w:rPr>
        <w:t>创业</w:t>
      </w:r>
      <w:r>
        <w:rPr>
          <w:rFonts w:hint="eastAsia" w:ascii="Times New Roman" w:hAnsi="Times New Roman" w:eastAsia="华文仿宋" w:cs="Times New Roman"/>
          <w:color w:val="auto"/>
          <w:sz w:val="32"/>
          <w:szCs w:val="32"/>
          <w:highlight w:val="none"/>
          <w:lang w:val="en-US" w:eastAsia="zh-CN"/>
        </w:rPr>
        <w:t>者（含</w:t>
      </w:r>
      <w:r>
        <w:rPr>
          <w:rFonts w:hint="default" w:ascii="Times New Roman" w:hAnsi="Times New Roman" w:eastAsia="华文仿宋" w:cs="Times New Roman"/>
          <w:color w:val="auto"/>
          <w:sz w:val="32"/>
          <w:szCs w:val="32"/>
          <w:highlight w:val="none"/>
          <w:lang w:val="en-US" w:eastAsia="zh-CN"/>
        </w:rPr>
        <w:t>个人</w:t>
      </w:r>
      <w:r>
        <w:rPr>
          <w:rFonts w:hint="eastAsia" w:ascii="Times New Roman" w:hAnsi="Times New Roman" w:eastAsia="华文仿宋" w:cs="Times New Roman"/>
          <w:color w:val="auto"/>
          <w:sz w:val="32"/>
          <w:szCs w:val="32"/>
          <w:highlight w:val="none"/>
          <w:lang w:val="en-US" w:eastAsia="zh-CN"/>
        </w:rPr>
        <w:t>和</w:t>
      </w:r>
      <w:r>
        <w:rPr>
          <w:rFonts w:hint="default" w:ascii="Times New Roman" w:hAnsi="Times New Roman" w:eastAsia="华文仿宋" w:cs="Times New Roman"/>
          <w:color w:val="auto"/>
          <w:sz w:val="32"/>
          <w:szCs w:val="32"/>
          <w:highlight w:val="none"/>
          <w:lang w:val="en-US" w:eastAsia="zh-CN"/>
        </w:rPr>
        <w:t>团队</w:t>
      </w:r>
      <w:r>
        <w:rPr>
          <w:rFonts w:hint="eastAsia" w:ascii="Times New Roman" w:hAnsi="Times New Roman" w:eastAsia="华文仿宋" w:cs="Times New Roman"/>
          <w:color w:val="auto"/>
          <w:sz w:val="32"/>
          <w:szCs w:val="32"/>
          <w:highlight w:val="none"/>
          <w:lang w:val="en-US" w:eastAsia="zh-CN"/>
        </w:rPr>
        <w:t>）</w:t>
      </w:r>
      <w:r>
        <w:rPr>
          <w:rFonts w:hint="default" w:ascii="Times New Roman" w:hAnsi="Times New Roman" w:eastAsia="华文仿宋" w:cs="Times New Roman"/>
          <w:color w:val="auto"/>
          <w:sz w:val="32"/>
          <w:szCs w:val="32"/>
          <w:highlight w:val="none"/>
          <w:lang w:val="en-US" w:eastAsia="zh-CN"/>
        </w:rPr>
        <w:t>及本地企业申请使用。在组织举办“梅品惠”等展销活动中，按不少于展位总数三分之一的比例设置免费展位，统一纳入“免费梅州” 平台对外申请。年度累计预留免费展位总量不少于150 个，优先保障通过平台审核的创业团队、外贸企业使用。</w:t>
      </w:r>
      <w:r>
        <w:rPr>
          <w:rFonts w:hint="eastAsia" w:ascii="Times New Roman" w:hAnsi="Times New Roman" w:eastAsia="华文仿宋" w:cs="Times New Roman"/>
          <w:color w:val="auto"/>
          <w:sz w:val="32"/>
          <w:szCs w:val="32"/>
          <w:highlight w:val="none"/>
          <w:lang w:val="en-US" w:eastAsia="zh-CN"/>
        </w:rPr>
        <w:t>对</w:t>
      </w:r>
      <w:r>
        <w:rPr>
          <w:rFonts w:hint="default" w:ascii="Times New Roman" w:hAnsi="Times New Roman" w:eastAsia="方正仿宋简体" w:cs="Times New Roman"/>
          <w:sz w:val="32"/>
          <w:szCs w:val="32"/>
          <w:lang w:val="en-US" w:eastAsia="zh-CN"/>
        </w:rPr>
        <w:t>参加展销活动的创业者（含个人和团队），</w:t>
      </w:r>
      <w:r>
        <w:rPr>
          <w:rFonts w:hint="eastAsia" w:ascii="Times New Roman" w:hAnsi="Times New Roman" w:eastAsia="方正仿宋简体" w:cs="Times New Roman"/>
          <w:sz w:val="32"/>
          <w:szCs w:val="32"/>
          <w:lang w:val="en-US" w:eastAsia="zh-CN"/>
        </w:rPr>
        <w:t>提供</w:t>
      </w:r>
      <w:r>
        <w:rPr>
          <w:rFonts w:hint="default" w:ascii="Times New Roman" w:hAnsi="Times New Roman" w:eastAsia="方正仿宋简体" w:cs="Times New Roman"/>
          <w:sz w:val="32"/>
          <w:szCs w:val="32"/>
          <w:lang w:val="en-US" w:eastAsia="zh-CN"/>
        </w:rPr>
        <w:t>不超过9㎡的</w:t>
      </w:r>
      <w:r>
        <w:rPr>
          <w:rFonts w:hint="eastAsia" w:ascii="Times New Roman" w:hAnsi="Times New Roman" w:eastAsia="方正仿宋简体" w:cs="Times New Roman"/>
          <w:sz w:val="32"/>
          <w:szCs w:val="32"/>
          <w:lang w:val="en-US" w:eastAsia="zh-CN"/>
        </w:rPr>
        <w:t>展位</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对</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2人</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及</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以上</w:t>
      </w:r>
      <w:r>
        <w:rPr>
          <w:rFonts w:hint="eastAsia" w:ascii="Times New Roman" w:hAnsi="Times New Roman" w:eastAsia="方正仿宋简体" w:cs="Times New Roman"/>
          <w:sz w:val="32"/>
          <w:szCs w:val="32"/>
          <w:lang w:val="en-US" w:eastAsia="zh-CN"/>
        </w:rPr>
        <w:t>的创业</w:t>
      </w:r>
      <w:r>
        <w:rPr>
          <w:rFonts w:hint="default" w:ascii="Times New Roman" w:hAnsi="Times New Roman" w:eastAsia="方正仿宋简体" w:cs="Times New Roman"/>
          <w:sz w:val="32"/>
          <w:szCs w:val="32"/>
          <w:lang w:val="en-US" w:eastAsia="zh-CN"/>
        </w:rPr>
        <w:t>团队</w:t>
      </w:r>
      <w:r>
        <w:rPr>
          <w:rFonts w:hint="eastAsia" w:ascii="Times New Roman" w:hAnsi="Times New Roman" w:eastAsia="方正仿宋简体" w:cs="Times New Roman"/>
          <w:sz w:val="32"/>
          <w:szCs w:val="32"/>
          <w:lang w:val="en-US" w:eastAsia="zh-CN"/>
        </w:rPr>
        <w:t>，提供不超过18</w:t>
      </w:r>
      <w:r>
        <w:rPr>
          <w:rFonts w:hint="default" w:ascii="Times New Roman" w:hAnsi="Times New Roman" w:eastAsia="方正仿宋简体" w:cs="Times New Roman"/>
          <w:sz w:val="32"/>
          <w:szCs w:val="32"/>
          <w:lang w:val="en-US" w:eastAsia="zh-CN"/>
        </w:rPr>
        <w:t>㎡的</w:t>
      </w:r>
      <w:r>
        <w:rPr>
          <w:rFonts w:hint="eastAsia" w:ascii="Times New Roman" w:hAnsi="Times New Roman" w:eastAsia="方正仿宋简体" w:cs="Times New Roman"/>
          <w:sz w:val="32"/>
          <w:szCs w:val="32"/>
          <w:lang w:val="en-US" w:eastAsia="zh-CN"/>
        </w:rPr>
        <w:t>展位</w:t>
      </w:r>
      <w:r>
        <w:rPr>
          <w:rFonts w:hint="default" w:ascii="Times New Roman" w:hAnsi="Times New Roman" w:eastAsia="方正仿宋简体" w:cs="Times New Roman"/>
          <w:sz w:val="32"/>
          <w:szCs w:val="32"/>
          <w:lang w:val="en-US" w:eastAsia="zh-CN"/>
        </w:rPr>
        <w:t>；对参加新业态展览、资源对接等活动的创业者（含个人和团队）或外贸企业提供线上</w:t>
      </w:r>
      <w:r>
        <w:rPr>
          <w:rFonts w:hint="eastAsia" w:ascii="Times New Roman" w:hAnsi="Times New Roman" w:eastAsia="方正仿宋简体" w:cs="Times New Roman"/>
          <w:sz w:val="32"/>
          <w:szCs w:val="32"/>
          <w:lang w:val="en-US" w:eastAsia="zh-CN"/>
        </w:rPr>
        <w:t>平台免费引流和</w:t>
      </w:r>
      <w:r>
        <w:rPr>
          <w:rFonts w:hint="default" w:ascii="Times New Roman" w:hAnsi="Times New Roman" w:eastAsia="方正仿宋简体" w:cs="Times New Roman"/>
          <w:sz w:val="32"/>
          <w:szCs w:val="32"/>
          <w:lang w:val="en-US" w:eastAsia="zh-CN"/>
        </w:rPr>
        <w:t>线下</w:t>
      </w:r>
      <w:r>
        <w:rPr>
          <w:rFonts w:hint="eastAsia" w:ascii="Times New Roman" w:hAnsi="Times New Roman" w:eastAsia="方正仿宋简体" w:cs="Times New Roman"/>
          <w:sz w:val="32"/>
          <w:szCs w:val="32"/>
          <w:lang w:val="en-US" w:eastAsia="zh-CN"/>
        </w:rPr>
        <w:t>活动</w:t>
      </w:r>
      <w:r>
        <w:rPr>
          <w:rFonts w:hint="default" w:ascii="Times New Roman" w:hAnsi="Times New Roman" w:eastAsia="方正仿宋简体" w:cs="Times New Roman"/>
          <w:sz w:val="32"/>
          <w:szCs w:val="32"/>
          <w:lang w:val="en-US" w:eastAsia="zh-CN"/>
        </w:rPr>
        <w:t>展</w:t>
      </w:r>
      <w:r>
        <w:rPr>
          <w:rFonts w:hint="eastAsia" w:ascii="Times New Roman" w:hAnsi="Times New Roman" w:eastAsia="方正仿宋简体" w:cs="Times New Roman"/>
          <w:sz w:val="32"/>
          <w:szCs w:val="32"/>
          <w:lang w:val="en-US" w:eastAsia="zh-CN"/>
        </w:rPr>
        <w:t>销空间</w:t>
      </w:r>
      <w:r>
        <w:rPr>
          <w:rFonts w:hint="default" w:ascii="Times New Roman" w:hAnsi="Times New Roman" w:eastAsia="方正仿宋简体" w:cs="Times New Roman"/>
          <w:sz w:val="32"/>
          <w:szCs w:val="32"/>
          <w:lang w:val="en-US" w:eastAsia="zh-CN"/>
        </w:rPr>
        <w:t>。</w:t>
      </w:r>
    </w:p>
    <w:p w14:paraId="1E170D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华文仿宋" w:cs="Times New Roman"/>
          <w:color w:val="auto"/>
          <w:sz w:val="32"/>
          <w:szCs w:val="32"/>
          <w:highlight w:val="none"/>
          <w:lang w:val="en-US" w:eastAsia="zh-CN"/>
        </w:rPr>
      </w:pPr>
      <w:r>
        <w:rPr>
          <w:rFonts w:hint="default" w:ascii="Times New Roman" w:hAnsi="Times New Roman" w:eastAsia="华文楷体" w:cs="Times New Roman"/>
          <w:color w:val="auto"/>
          <w:sz w:val="32"/>
          <w:szCs w:val="32"/>
          <w:highlight w:val="none"/>
          <w:lang w:val="en-US" w:eastAsia="zh-CN"/>
        </w:rPr>
        <w:t>（</w:t>
      </w:r>
      <w:r>
        <w:rPr>
          <w:rFonts w:hint="eastAsia" w:ascii="Times New Roman" w:hAnsi="Times New Roman" w:eastAsia="华文楷体" w:cs="Times New Roman"/>
          <w:color w:val="auto"/>
          <w:sz w:val="32"/>
          <w:szCs w:val="32"/>
          <w:highlight w:val="none"/>
          <w:lang w:val="en-US" w:eastAsia="zh-CN"/>
        </w:rPr>
        <w:t>三</w:t>
      </w:r>
      <w:r>
        <w:rPr>
          <w:rFonts w:hint="default" w:ascii="Times New Roman" w:hAnsi="Times New Roman" w:eastAsia="华文楷体" w:cs="Times New Roman"/>
          <w:color w:val="auto"/>
          <w:sz w:val="32"/>
          <w:szCs w:val="32"/>
          <w:highlight w:val="none"/>
          <w:lang w:val="en-US" w:eastAsia="zh-CN"/>
        </w:rPr>
        <w:t>）跨区域设立常驻展区场地保障。</w:t>
      </w:r>
      <w:r>
        <w:rPr>
          <w:rFonts w:hint="default" w:ascii="Times New Roman" w:hAnsi="Times New Roman" w:eastAsia="华文仿宋" w:cs="Times New Roman"/>
          <w:color w:val="auto"/>
          <w:sz w:val="32"/>
          <w:szCs w:val="32"/>
          <w:highlight w:val="none"/>
          <w:lang w:val="en-US" w:eastAsia="zh-CN"/>
        </w:rPr>
        <w:t>依托</w:t>
      </w:r>
      <w:r>
        <w:rPr>
          <w:rFonts w:hint="eastAsia" w:ascii="Times New Roman" w:hAnsi="Times New Roman" w:eastAsia="华文仿宋" w:cs="Times New Roman"/>
          <w:color w:val="auto"/>
          <w:sz w:val="32"/>
          <w:szCs w:val="32"/>
          <w:highlight w:val="none"/>
          <w:lang w:val="en-US" w:eastAsia="zh-CN"/>
        </w:rPr>
        <w:t>梅州</w:t>
      </w:r>
      <w:r>
        <w:rPr>
          <w:rFonts w:hint="default" w:ascii="Times New Roman" w:hAnsi="Times New Roman" w:eastAsia="华文仿宋" w:cs="Times New Roman"/>
          <w:color w:val="auto"/>
          <w:sz w:val="32"/>
          <w:szCs w:val="32"/>
          <w:highlight w:val="none"/>
          <w:lang w:val="en-US" w:eastAsia="zh-CN"/>
        </w:rPr>
        <w:t>五华（番禺）大湾区经贸发展中心</w:t>
      </w:r>
      <w:r>
        <w:rPr>
          <w:rFonts w:hint="eastAsia" w:ascii="Times New Roman" w:hAnsi="Times New Roman" w:eastAsia="华文仿宋" w:cs="Times New Roman"/>
          <w:color w:val="auto"/>
          <w:sz w:val="32"/>
          <w:szCs w:val="32"/>
          <w:highlight w:val="none"/>
          <w:lang w:val="en-US" w:eastAsia="zh-CN"/>
        </w:rPr>
        <w:t>等</w:t>
      </w:r>
      <w:r>
        <w:rPr>
          <w:rFonts w:hint="default" w:ascii="Times New Roman" w:hAnsi="Times New Roman" w:eastAsia="华文仿宋" w:cs="Times New Roman"/>
          <w:color w:val="auto"/>
          <w:sz w:val="32"/>
          <w:szCs w:val="32"/>
          <w:highlight w:val="none"/>
          <w:lang w:val="en-US" w:eastAsia="zh-CN"/>
        </w:rPr>
        <w:t>“反向飞地”、省直单位纵向帮扶及广州番禺对口帮扶资源，在广州、深圳等粤港澳大湾区重点商圈、产业园区或专业展馆，建设至少1个县域特色产业常驻展示区，提供长期（1-6个月）的免费展位（含独立展柜、共享洽谈区），供本地企业、创业团队常态化展示特色产品、产业技术成果。</w:t>
      </w:r>
    </w:p>
    <w:p w14:paraId="11FA06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华文仿宋" w:cs="Times New Roman"/>
          <w:color w:val="auto"/>
          <w:sz w:val="32"/>
          <w:szCs w:val="32"/>
          <w:highlight w:val="none"/>
          <w:lang w:val="en-US" w:eastAsia="zh-CN"/>
        </w:rPr>
      </w:pPr>
      <w:r>
        <w:rPr>
          <w:rFonts w:hint="default" w:ascii="Times New Roman" w:hAnsi="Times New Roman" w:eastAsia="华文楷体" w:cs="Times New Roman"/>
          <w:color w:val="auto"/>
          <w:sz w:val="32"/>
          <w:szCs w:val="32"/>
          <w:highlight w:val="none"/>
          <w:lang w:val="en-US" w:eastAsia="zh-CN"/>
        </w:rPr>
        <w:t>（</w:t>
      </w:r>
      <w:r>
        <w:rPr>
          <w:rFonts w:hint="eastAsia" w:ascii="Times New Roman" w:hAnsi="Times New Roman" w:eastAsia="华文楷体" w:cs="Times New Roman"/>
          <w:color w:val="auto"/>
          <w:sz w:val="32"/>
          <w:szCs w:val="32"/>
          <w:highlight w:val="none"/>
          <w:lang w:val="en-US" w:eastAsia="zh-CN"/>
        </w:rPr>
        <w:t>四</w:t>
      </w:r>
      <w:r>
        <w:rPr>
          <w:rFonts w:hint="default" w:ascii="Times New Roman" w:hAnsi="Times New Roman" w:eastAsia="华文楷体" w:cs="Times New Roman"/>
          <w:color w:val="auto"/>
          <w:sz w:val="32"/>
          <w:szCs w:val="32"/>
          <w:highlight w:val="none"/>
          <w:lang w:val="en-US" w:eastAsia="zh-CN"/>
        </w:rPr>
        <w:t>）境外或粤港澳大湾区大型展会免费展位保障。</w:t>
      </w:r>
      <w:r>
        <w:rPr>
          <w:rFonts w:hint="default" w:ascii="Times New Roman" w:hAnsi="Times New Roman" w:eastAsia="华文仿宋" w:cs="Times New Roman"/>
          <w:color w:val="auto"/>
          <w:sz w:val="32"/>
          <w:szCs w:val="32"/>
          <w:highlight w:val="none"/>
          <w:lang w:val="en-US" w:eastAsia="zh-CN"/>
        </w:rPr>
        <w:t>每年组织辖区内创业团队、本地企业赴粤港澳大湾区等核心城市或境外重点区域，参加不少于 1 次大型展销活动，在“免费梅州”平台提供免费展位，优先保障通过审核的创业团队、外贸企业及本地特色产业企业参与，助力企业开拓市场。</w:t>
      </w:r>
    </w:p>
    <w:p w14:paraId="14F25A33">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、职责分工</w:t>
      </w:r>
    </w:p>
    <w:p w14:paraId="48A5DBC4">
      <w:pPr>
        <w:pStyle w:val="8"/>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华文仿宋" w:cs="Times New Roman"/>
          <w:color w:val="auto"/>
          <w:sz w:val="32"/>
          <w:szCs w:val="32"/>
          <w:highlight w:val="none"/>
          <w:lang w:val="en-US" w:eastAsia="zh-CN"/>
        </w:rPr>
      </w:pPr>
      <w:r>
        <w:rPr>
          <w:rFonts w:hint="default" w:ascii="Times New Roman" w:hAnsi="Times New Roman" w:eastAsia="华文楷体" w:cs="Times New Roman"/>
          <w:color w:val="auto"/>
          <w:sz w:val="32"/>
          <w:szCs w:val="32"/>
          <w:highlight w:val="none"/>
          <w:lang w:val="en-US" w:eastAsia="zh-CN"/>
        </w:rPr>
        <w:t>（一）县科工商务局：</w:t>
      </w:r>
      <w:r>
        <w:rPr>
          <w:rFonts w:hint="default" w:ascii="Times New Roman" w:hAnsi="Times New Roman" w:eastAsia="华文仿宋" w:cs="Times New Roman"/>
          <w:color w:val="auto"/>
          <w:sz w:val="32"/>
          <w:szCs w:val="32"/>
          <w:highlight w:val="none"/>
          <w:lang w:val="en-US" w:eastAsia="zh-CN"/>
        </w:rPr>
        <w:t>负责牵头做好实施“免费</w:t>
      </w:r>
      <w:r>
        <w:rPr>
          <w:rFonts w:hint="eastAsia" w:ascii="Times New Roman" w:hAnsi="Times New Roman" w:eastAsia="华文仿宋" w:cs="Times New Roman"/>
          <w:color w:val="auto"/>
          <w:sz w:val="32"/>
          <w:szCs w:val="32"/>
          <w:highlight w:val="none"/>
          <w:lang w:val="en-US" w:eastAsia="zh-CN"/>
        </w:rPr>
        <w:t>展销</w:t>
      </w:r>
      <w:r>
        <w:rPr>
          <w:rFonts w:hint="default" w:ascii="Times New Roman" w:hAnsi="Times New Roman" w:eastAsia="华文仿宋" w:cs="Times New Roman"/>
          <w:color w:val="auto"/>
          <w:sz w:val="32"/>
          <w:szCs w:val="32"/>
          <w:highlight w:val="none"/>
          <w:lang w:val="en-US" w:eastAsia="zh-CN"/>
        </w:rPr>
        <w:t>”的组织协调、沟通对接工作；牵头收集掌握各镇各单位的“免费</w:t>
      </w:r>
      <w:r>
        <w:rPr>
          <w:rFonts w:hint="eastAsia" w:ascii="Times New Roman" w:hAnsi="Times New Roman" w:eastAsia="华文仿宋" w:cs="Times New Roman"/>
          <w:color w:val="auto"/>
          <w:sz w:val="32"/>
          <w:szCs w:val="32"/>
          <w:highlight w:val="none"/>
          <w:lang w:val="en-US" w:eastAsia="zh-CN"/>
        </w:rPr>
        <w:t>展销</w:t>
      </w:r>
      <w:r>
        <w:rPr>
          <w:rFonts w:hint="default" w:ascii="Times New Roman" w:hAnsi="Times New Roman" w:eastAsia="华文仿宋" w:cs="Times New Roman"/>
          <w:color w:val="auto"/>
          <w:sz w:val="32"/>
          <w:szCs w:val="32"/>
          <w:highlight w:val="none"/>
          <w:lang w:val="en-US" w:eastAsia="zh-CN"/>
        </w:rPr>
        <w:t>”</w:t>
      </w:r>
      <w:r>
        <w:rPr>
          <w:rFonts w:hint="eastAsia" w:ascii="Times New Roman" w:hAnsi="Times New Roman" w:eastAsia="华文仿宋" w:cs="Times New Roman"/>
          <w:color w:val="auto"/>
          <w:sz w:val="32"/>
          <w:szCs w:val="32"/>
          <w:highlight w:val="none"/>
          <w:lang w:val="en-US" w:eastAsia="zh-CN"/>
        </w:rPr>
        <w:t>场地资源</w:t>
      </w:r>
      <w:r>
        <w:rPr>
          <w:rFonts w:hint="default" w:ascii="Times New Roman" w:hAnsi="Times New Roman" w:eastAsia="华文仿宋" w:cs="Times New Roman"/>
          <w:color w:val="auto"/>
          <w:sz w:val="32"/>
          <w:szCs w:val="32"/>
          <w:highlight w:val="none"/>
          <w:lang w:val="en-US" w:eastAsia="zh-CN"/>
        </w:rPr>
        <w:t>信息；牵头制定“免费</w:t>
      </w:r>
      <w:r>
        <w:rPr>
          <w:rFonts w:hint="eastAsia" w:ascii="Times New Roman" w:hAnsi="Times New Roman" w:eastAsia="华文仿宋" w:cs="Times New Roman"/>
          <w:color w:val="auto"/>
          <w:sz w:val="32"/>
          <w:szCs w:val="32"/>
          <w:highlight w:val="none"/>
          <w:lang w:val="en-US" w:eastAsia="zh-CN"/>
        </w:rPr>
        <w:t>展销</w:t>
      </w:r>
      <w:r>
        <w:rPr>
          <w:rFonts w:hint="default" w:ascii="Times New Roman" w:hAnsi="Times New Roman" w:eastAsia="华文仿宋" w:cs="Times New Roman"/>
          <w:color w:val="auto"/>
          <w:sz w:val="32"/>
          <w:szCs w:val="32"/>
          <w:highlight w:val="none"/>
          <w:lang w:val="en-US" w:eastAsia="zh-CN"/>
        </w:rPr>
        <w:t>”</w:t>
      </w:r>
      <w:r>
        <w:rPr>
          <w:rFonts w:hint="eastAsia" w:ascii="Times New Roman" w:hAnsi="Times New Roman" w:eastAsia="华文仿宋" w:cs="Times New Roman"/>
          <w:color w:val="auto"/>
          <w:sz w:val="32"/>
          <w:szCs w:val="32"/>
          <w:highlight w:val="none"/>
          <w:lang w:val="en-US" w:eastAsia="zh-CN"/>
        </w:rPr>
        <w:t>活动场地使用</w:t>
      </w:r>
      <w:r>
        <w:rPr>
          <w:rFonts w:hint="default" w:ascii="Times New Roman" w:hAnsi="Times New Roman" w:eastAsia="华文仿宋" w:cs="Times New Roman"/>
          <w:color w:val="auto"/>
          <w:sz w:val="32"/>
          <w:szCs w:val="32"/>
          <w:highlight w:val="none"/>
          <w:lang w:val="en-US" w:eastAsia="zh-CN"/>
        </w:rPr>
        <w:t>协议；牵头做好“免费</w:t>
      </w:r>
      <w:r>
        <w:rPr>
          <w:rFonts w:hint="eastAsia" w:ascii="Times New Roman" w:hAnsi="Times New Roman" w:eastAsia="华文仿宋" w:cs="Times New Roman"/>
          <w:color w:val="auto"/>
          <w:sz w:val="32"/>
          <w:szCs w:val="32"/>
          <w:highlight w:val="none"/>
          <w:lang w:val="en-US" w:eastAsia="zh-CN"/>
        </w:rPr>
        <w:t>展销</w:t>
      </w:r>
      <w:r>
        <w:rPr>
          <w:rFonts w:hint="default" w:ascii="Times New Roman" w:hAnsi="Times New Roman" w:eastAsia="华文仿宋" w:cs="Times New Roman"/>
          <w:color w:val="auto"/>
          <w:sz w:val="32"/>
          <w:szCs w:val="32"/>
          <w:highlight w:val="none"/>
          <w:lang w:val="en-US" w:eastAsia="zh-CN"/>
        </w:rPr>
        <w:t>”</w:t>
      </w:r>
      <w:r>
        <w:rPr>
          <w:rFonts w:hint="eastAsia" w:ascii="Times New Roman" w:hAnsi="Times New Roman" w:eastAsia="华文仿宋" w:cs="Times New Roman"/>
          <w:color w:val="auto"/>
          <w:sz w:val="32"/>
          <w:szCs w:val="32"/>
          <w:highlight w:val="none"/>
          <w:lang w:val="en-US" w:eastAsia="zh-CN"/>
        </w:rPr>
        <w:t>申请对象</w:t>
      </w:r>
      <w:r>
        <w:rPr>
          <w:rFonts w:hint="default" w:ascii="Times New Roman" w:hAnsi="Times New Roman" w:eastAsia="华文仿宋" w:cs="Times New Roman"/>
          <w:color w:val="auto"/>
          <w:sz w:val="32"/>
          <w:szCs w:val="32"/>
          <w:highlight w:val="none"/>
          <w:lang w:val="en-US" w:eastAsia="zh-CN"/>
        </w:rPr>
        <w:t>的申请审核、跟踪服务、日常监管等工作；根据工作实际需要适时对本方案进行调整、优化、延续。</w:t>
      </w:r>
    </w:p>
    <w:p w14:paraId="0E5BC20E">
      <w:pPr>
        <w:pStyle w:val="8"/>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outlineLvl w:val="9"/>
        <w:rPr>
          <w:rFonts w:hint="default" w:ascii="Times New Roman" w:hAnsi="Times New Roman" w:eastAsia="华文仿宋" w:cs="Times New Roman"/>
          <w:color w:val="auto"/>
          <w:sz w:val="32"/>
          <w:szCs w:val="32"/>
          <w:highlight w:val="none"/>
          <w:lang w:val="en-US" w:eastAsia="zh-CN"/>
        </w:rPr>
      </w:pPr>
      <w:r>
        <w:rPr>
          <w:rFonts w:hint="default" w:ascii="Times New Roman" w:hAnsi="Times New Roman" w:eastAsia="华文楷体" w:cs="Times New Roman"/>
          <w:color w:val="auto"/>
          <w:sz w:val="32"/>
          <w:szCs w:val="32"/>
          <w:highlight w:val="none"/>
          <w:lang w:val="en-US" w:eastAsia="zh-CN"/>
        </w:rPr>
        <w:t>（二）县财政局（国资局）：</w:t>
      </w:r>
      <w:r>
        <w:rPr>
          <w:rFonts w:hint="eastAsia" w:ascii="Times New Roman" w:hAnsi="Times New Roman" w:eastAsia="华文仿宋" w:cs="Times New Roman"/>
          <w:color w:val="auto"/>
          <w:kern w:val="2"/>
          <w:sz w:val="32"/>
          <w:szCs w:val="32"/>
          <w:highlight w:val="none"/>
          <w:lang w:val="en-US" w:eastAsia="zh-CN" w:bidi="ar-SA"/>
        </w:rPr>
        <w:t>负责</w:t>
      </w:r>
      <w:r>
        <w:rPr>
          <w:rFonts w:hint="default" w:ascii="Times New Roman" w:hAnsi="Times New Roman" w:eastAsia="华文仿宋" w:cs="Times New Roman"/>
          <w:color w:val="auto"/>
          <w:kern w:val="2"/>
          <w:sz w:val="32"/>
          <w:szCs w:val="32"/>
          <w:highlight w:val="none"/>
          <w:lang w:val="en-US" w:eastAsia="zh-CN" w:bidi="ar-SA"/>
        </w:rPr>
        <w:t>结合资产实际提供符合条件的“免费展销”场所；会同县科工商务局指导各镇做好跟踪服务、日常监管等工作；负责落实财政政策资金保障、拨付和监督经费使用等工作。</w:t>
      </w:r>
    </w:p>
    <w:p w14:paraId="302B95B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华文仿宋" w:cs="Times New Roman"/>
          <w:color w:val="auto"/>
          <w:kern w:val="2"/>
          <w:sz w:val="32"/>
          <w:szCs w:val="32"/>
          <w:highlight w:val="none"/>
          <w:lang w:val="en-US" w:eastAsia="zh-CN" w:bidi="ar-SA"/>
        </w:rPr>
      </w:pPr>
      <w:r>
        <w:rPr>
          <w:rFonts w:hint="default" w:ascii="Times New Roman" w:hAnsi="Times New Roman" w:eastAsia="华文楷体" w:cs="Times New Roman"/>
          <w:color w:val="auto"/>
          <w:kern w:val="0"/>
          <w:sz w:val="32"/>
          <w:szCs w:val="32"/>
          <w:highlight w:val="none"/>
          <w:lang w:val="en-US" w:eastAsia="zh-CN" w:bidi="ar-SA"/>
        </w:rPr>
        <w:t>（三）县招商和企业服务中心：</w:t>
      </w:r>
      <w:r>
        <w:rPr>
          <w:rFonts w:hint="default" w:ascii="Times New Roman" w:hAnsi="Times New Roman" w:eastAsia="华文仿宋" w:cs="Times New Roman"/>
          <w:color w:val="auto"/>
          <w:kern w:val="2"/>
          <w:sz w:val="32"/>
          <w:szCs w:val="32"/>
          <w:highlight w:val="none"/>
          <w:lang w:val="en-US" w:eastAsia="zh-CN" w:bidi="ar-SA"/>
        </w:rPr>
        <w:t>负责统筹推进“反向飞地”提供“免费展销”场所有关工作。</w:t>
      </w:r>
    </w:p>
    <w:p w14:paraId="6C82C0A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华文仿宋" w:cs="Times New Roman"/>
          <w:color w:val="auto"/>
          <w:kern w:val="0"/>
          <w:sz w:val="32"/>
          <w:szCs w:val="32"/>
          <w:highlight w:val="none"/>
          <w:lang w:val="en-US" w:eastAsia="zh-CN" w:bidi="ar-SA"/>
        </w:rPr>
      </w:pPr>
      <w:r>
        <w:rPr>
          <w:rFonts w:hint="default" w:ascii="Times New Roman" w:hAnsi="Times New Roman" w:eastAsia="华文楷体" w:cs="Times New Roman"/>
          <w:color w:val="auto"/>
          <w:kern w:val="0"/>
          <w:sz w:val="32"/>
          <w:szCs w:val="32"/>
          <w:highlight w:val="none"/>
          <w:lang w:val="en-US" w:eastAsia="zh-CN" w:bidi="ar-SA"/>
        </w:rPr>
        <w:t>（</w:t>
      </w:r>
      <w:r>
        <w:rPr>
          <w:rFonts w:hint="eastAsia" w:ascii="Times New Roman" w:hAnsi="Times New Roman" w:eastAsia="华文楷体" w:cs="Times New Roman"/>
          <w:color w:val="auto"/>
          <w:kern w:val="0"/>
          <w:sz w:val="32"/>
          <w:szCs w:val="32"/>
          <w:highlight w:val="none"/>
          <w:lang w:val="en-US" w:eastAsia="zh-CN" w:bidi="ar-SA"/>
        </w:rPr>
        <w:t>四</w:t>
      </w:r>
      <w:r>
        <w:rPr>
          <w:rFonts w:hint="default" w:ascii="Times New Roman" w:hAnsi="Times New Roman" w:eastAsia="华文楷体" w:cs="Times New Roman"/>
          <w:color w:val="auto"/>
          <w:kern w:val="0"/>
          <w:sz w:val="32"/>
          <w:szCs w:val="32"/>
          <w:highlight w:val="none"/>
          <w:lang w:val="en-US" w:eastAsia="zh-CN" w:bidi="ar-SA"/>
        </w:rPr>
        <w:t>）县文化广电旅游体育局</w:t>
      </w:r>
      <w:r>
        <w:rPr>
          <w:rFonts w:hint="eastAsia" w:ascii="Times New Roman" w:hAnsi="Times New Roman" w:eastAsia="华文楷体" w:cs="Times New Roman"/>
          <w:color w:val="auto"/>
          <w:kern w:val="0"/>
          <w:sz w:val="32"/>
          <w:szCs w:val="32"/>
          <w:highlight w:val="none"/>
          <w:lang w:val="en-US" w:eastAsia="zh-CN" w:bidi="ar-SA"/>
        </w:rPr>
        <w:t>、</w:t>
      </w:r>
      <w:r>
        <w:rPr>
          <w:rFonts w:hint="default" w:ascii="Times New Roman" w:hAnsi="Times New Roman" w:eastAsia="华文楷体" w:cs="Times New Roman"/>
          <w:color w:val="auto"/>
          <w:kern w:val="0"/>
          <w:sz w:val="32"/>
          <w:szCs w:val="32"/>
          <w:highlight w:val="none"/>
          <w:lang w:val="en-US" w:eastAsia="zh-CN" w:bidi="ar-SA"/>
        </w:rPr>
        <w:t>县农业农村局</w:t>
      </w:r>
      <w:r>
        <w:rPr>
          <w:rFonts w:hint="eastAsia" w:ascii="Times New Roman" w:hAnsi="Times New Roman" w:eastAsia="华文楷体" w:cs="Times New Roman"/>
          <w:color w:val="auto"/>
          <w:kern w:val="0"/>
          <w:sz w:val="32"/>
          <w:szCs w:val="32"/>
          <w:highlight w:val="none"/>
          <w:lang w:val="en-US" w:eastAsia="zh-CN" w:bidi="ar-SA"/>
        </w:rPr>
        <w:t>、</w:t>
      </w:r>
      <w:r>
        <w:rPr>
          <w:rFonts w:hint="default" w:ascii="Times New Roman" w:hAnsi="Times New Roman" w:eastAsia="华文楷体" w:cs="Times New Roman"/>
          <w:color w:val="auto"/>
          <w:kern w:val="0"/>
          <w:sz w:val="32"/>
          <w:szCs w:val="32"/>
          <w:highlight w:val="none"/>
          <w:lang w:val="en-US" w:eastAsia="zh-CN" w:bidi="ar-SA"/>
        </w:rPr>
        <w:t>县人力资源社会保障局</w:t>
      </w:r>
      <w:r>
        <w:rPr>
          <w:rFonts w:hint="eastAsia" w:ascii="Times New Roman" w:hAnsi="Times New Roman" w:eastAsia="华文楷体" w:cs="Times New Roman"/>
          <w:color w:val="auto"/>
          <w:kern w:val="0"/>
          <w:sz w:val="32"/>
          <w:szCs w:val="32"/>
          <w:highlight w:val="none"/>
          <w:lang w:val="en-US" w:eastAsia="zh-CN" w:bidi="ar-SA"/>
        </w:rPr>
        <w:t>、县</w:t>
      </w:r>
      <w:r>
        <w:rPr>
          <w:rFonts w:hint="default" w:ascii="Times New Roman" w:hAnsi="Times New Roman" w:eastAsia="华文楷体" w:cs="Times New Roman"/>
          <w:color w:val="auto"/>
          <w:kern w:val="0"/>
          <w:sz w:val="32"/>
          <w:szCs w:val="32"/>
          <w:highlight w:val="none"/>
          <w:lang w:val="en-US" w:eastAsia="zh-CN" w:bidi="ar-SA"/>
        </w:rPr>
        <w:t>市政公用事业服务中心</w:t>
      </w:r>
      <w:r>
        <w:rPr>
          <w:rFonts w:hint="eastAsia" w:ascii="Times New Roman" w:hAnsi="Times New Roman" w:eastAsia="华文楷体" w:cs="Times New Roman"/>
          <w:color w:val="auto"/>
          <w:kern w:val="0"/>
          <w:sz w:val="32"/>
          <w:szCs w:val="32"/>
          <w:highlight w:val="none"/>
          <w:lang w:val="en-US" w:eastAsia="zh-CN" w:bidi="ar-SA"/>
        </w:rPr>
        <w:t>等县直单位</w:t>
      </w:r>
      <w:r>
        <w:rPr>
          <w:rFonts w:hint="default" w:ascii="Times New Roman" w:hAnsi="Times New Roman" w:eastAsia="华文楷体" w:cs="Times New Roman"/>
          <w:color w:val="auto"/>
          <w:kern w:val="0"/>
          <w:sz w:val="32"/>
          <w:szCs w:val="32"/>
          <w:highlight w:val="none"/>
          <w:lang w:val="en-US" w:eastAsia="zh-CN" w:bidi="ar-SA"/>
        </w:rPr>
        <w:t>：</w:t>
      </w:r>
      <w:r>
        <w:rPr>
          <w:rFonts w:hint="default" w:ascii="Times New Roman" w:hAnsi="Times New Roman" w:eastAsia="华文仿宋" w:cs="Times New Roman"/>
          <w:color w:val="auto"/>
          <w:kern w:val="0"/>
          <w:sz w:val="32"/>
          <w:szCs w:val="32"/>
          <w:highlight w:val="none"/>
          <w:lang w:val="en-US" w:eastAsia="zh-CN" w:bidi="ar-SA"/>
        </w:rPr>
        <w:t>对主办的各类展销活动提前安排不少于20</w:t>
      </w:r>
      <w:r>
        <w:rPr>
          <w:rFonts w:hint="eastAsia" w:ascii="Times New Roman" w:hAnsi="Times New Roman" w:eastAsia="华文仿宋" w:cs="Times New Roman"/>
          <w:color w:val="auto"/>
          <w:kern w:val="0"/>
          <w:sz w:val="32"/>
          <w:szCs w:val="32"/>
          <w:highlight w:val="none"/>
          <w:lang w:val="en-US" w:eastAsia="zh-CN" w:bidi="ar-SA"/>
        </w:rPr>
        <w:t>个</w:t>
      </w:r>
      <w:r>
        <w:rPr>
          <w:rFonts w:hint="default" w:ascii="Times New Roman" w:hAnsi="Times New Roman" w:eastAsia="华文仿宋" w:cs="Times New Roman"/>
          <w:color w:val="auto"/>
          <w:kern w:val="0"/>
          <w:sz w:val="32"/>
          <w:szCs w:val="32"/>
          <w:highlight w:val="none"/>
          <w:lang w:val="en-US" w:eastAsia="zh-CN" w:bidi="ar-SA"/>
        </w:rPr>
        <w:t>的免费展位列入平台申请事项</w:t>
      </w:r>
      <w:r>
        <w:rPr>
          <w:rFonts w:hint="eastAsia" w:ascii="Times New Roman" w:hAnsi="Times New Roman" w:eastAsia="华文仿宋" w:cs="Times New Roman"/>
          <w:color w:val="auto"/>
          <w:kern w:val="0"/>
          <w:sz w:val="32"/>
          <w:szCs w:val="32"/>
          <w:highlight w:val="none"/>
          <w:lang w:val="en-US" w:eastAsia="zh-CN" w:bidi="ar-SA"/>
        </w:rPr>
        <w:t>，并</w:t>
      </w:r>
      <w:r>
        <w:rPr>
          <w:rFonts w:hint="default" w:ascii="Times New Roman" w:hAnsi="Times New Roman" w:eastAsia="华文仿宋" w:cs="Times New Roman"/>
          <w:color w:val="auto"/>
          <w:kern w:val="0"/>
          <w:sz w:val="32"/>
          <w:szCs w:val="32"/>
          <w:highlight w:val="none"/>
          <w:lang w:val="en-US" w:eastAsia="zh-CN" w:bidi="ar-SA"/>
        </w:rPr>
        <w:t>会同县科工商务局做好有关“免费展销”场地的使用、管理和保障等工作。</w:t>
      </w:r>
    </w:p>
    <w:p w14:paraId="39EFBD3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华文仿宋" w:cs="Times New Roman"/>
          <w:color w:val="auto"/>
          <w:kern w:val="0"/>
          <w:sz w:val="32"/>
          <w:szCs w:val="32"/>
          <w:highlight w:val="none"/>
          <w:lang w:val="en-US" w:eastAsia="zh-CN" w:bidi="ar-SA"/>
        </w:rPr>
      </w:pPr>
      <w:r>
        <w:rPr>
          <w:rFonts w:hint="eastAsia" w:ascii="Times New Roman" w:hAnsi="Times New Roman" w:eastAsia="华文楷体" w:cs="Times New Roman"/>
          <w:color w:val="auto"/>
          <w:kern w:val="0"/>
          <w:sz w:val="32"/>
          <w:szCs w:val="32"/>
          <w:highlight w:val="none"/>
          <w:lang w:val="en-US" w:eastAsia="zh-CN" w:bidi="ar-SA"/>
        </w:rPr>
        <w:t>（五）</w:t>
      </w:r>
      <w:r>
        <w:rPr>
          <w:rFonts w:hint="default" w:ascii="Times New Roman" w:hAnsi="Times New Roman" w:eastAsia="华文楷体" w:cs="Times New Roman"/>
          <w:color w:val="auto"/>
          <w:kern w:val="0"/>
          <w:sz w:val="32"/>
          <w:szCs w:val="32"/>
          <w:highlight w:val="none"/>
          <w:lang w:val="en-US" w:eastAsia="zh-CN" w:bidi="ar-SA"/>
        </w:rPr>
        <w:t>县市场监督管理局：</w:t>
      </w:r>
      <w:r>
        <w:rPr>
          <w:rFonts w:hint="default" w:ascii="Times New Roman" w:hAnsi="Times New Roman" w:eastAsia="华文仿宋" w:cs="Times New Roman"/>
          <w:color w:val="auto"/>
          <w:kern w:val="0"/>
          <w:sz w:val="32"/>
          <w:szCs w:val="32"/>
          <w:highlight w:val="none"/>
          <w:lang w:val="en-US" w:eastAsia="zh-CN" w:bidi="ar-SA"/>
        </w:rPr>
        <w:t>对参展企业的明码标价、禁止销售假冒伪劣产品、保护知识产权等方面加强执法监督。</w:t>
      </w:r>
    </w:p>
    <w:p w14:paraId="45C5E7D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华文仿宋" w:cs="Times New Roman"/>
          <w:color w:val="auto"/>
          <w:kern w:val="0"/>
          <w:sz w:val="32"/>
          <w:szCs w:val="32"/>
          <w:highlight w:val="none"/>
          <w:lang w:val="en-US" w:eastAsia="zh-CN" w:bidi="ar-SA"/>
        </w:rPr>
      </w:pPr>
      <w:r>
        <w:rPr>
          <w:rFonts w:hint="default" w:ascii="Times New Roman" w:hAnsi="Times New Roman" w:eastAsia="华文楷体" w:cs="Times New Roman"/>
          <w:color w:val="auto"/>
          <w:kern w:val="0"/>
          <w:sz w:val="32"/>
          <w:szCs w:val="32"/>
          <w:highlight w:val="none"/>
          <w:lang w:val="en-US" w:eastAsia="zh-CN" w:bidi="ar-SA"/>
        </w:rPr>
        <w:t>（</w:t>
      </w:r>
      <w:r>
        <w:rPr>
          <w:rFonts w:hint="eastAsia" w:ascii="Times New Roman" w:hAnsi="Times New Roman" w:eastAsia="华文楷体" w:cs="Times New Roman"/>
          <w:color w:val="auto"/>
          <w:kern w:val="0"/>
          <w:sz w:val="32"/>
          <w:szCs w:val="32"/>
          <w:highlight w:val="none"/>
          <w:lang w:val="en-US" w:eastAsia="zh-CN" w:bidi="ar-SA"/>
        </w:rPr>
        <w:t>六</w:t>
      </w:r>
      <w:r>
        <w:rPr>
          <w:rFonts w:hint="default" w:ascii="Times New Roman" w:hAnsi="Times New Roman" w:eastAsia="华文楷体" w:cs="Times New Roman"/>
          <w:color w:val="auto"/>
          <w:kern w:val="0"/>
          <w:sz w:val="32"/>
          <w:szCs w:val="32"/>
          <w:highlight w:val="none"/>
          <w:lang w:val="en-US" w:eastAsia="zh-CN" w:bidi="ar-SA"/>
        </w:rPr>
        <w:t>）县应急管理局、县消防救援大队：</w:t>
      </w:r>
      <w:r>
        <w:rPr>
          <w:rFonts w:hint="default" w:ascii="Times New Roman" w:hAnsi="Times New Roman" w:eastAsia="华文仿宋" w:cs="Times New Roman"/>
          <w:color w:val="auto"/>
          <w:kern w:val="0"/>
          <w:sz w:val="32"/>
          <w:szCs w:val="32"/>
          <w:highlight w:val="none"/>
          <w:lang w:val="en-US" w:eastAsia="zh-CN" w:bidi="ar-SA"/>
        </w:rPr>
        <w:t>加强对展销会场的安全监管、消防通道等安全检查，确保展销会场的设施合规、消防通道畅通等。</w:t>
      </w:r>
    </w:p>
    <w:p w14:paraId="71BBCC8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华文仿宋" w:cs="Times New Roman"/>
          <w:color w:val="auto"/>
          <w:kern w:val="2"/>
          <w:sz w:val="32"/>
          <w:szCs w:val="32"/>
          <w:highlight w:val="none"/>
          <w:lang w:val="en-US" w:eastAsia="zh-CN" w:bidi="ar-SA"/>
        </w:rPr>
      </w:pPr>
      <w:r>
        <w:rPr>
          <w:rFonts w:hint="default" w:ascii="Times New Roman" w:hAnsi="Times New Roman" w:eastAsia="华文楷体" w:cs="Times New Roman"/>
          <w:color w:val="auto"/>
          <w:kern w:val="0"/>
          <w:sz w:val="32"/>
          <w:szCs w:val="32"/>
          <w:highlight w:val="none"/>
          <w:lang w:val="en-US" w:eastAsia="zh-CN" w:bidi="ar-SA"/>
        </w:rPr>
        <w:t>（</w:t>
      </w:r>
      <w:r>
        <w:rPr>
          <w:rFonts w:hint="eastAsia" w:ascii="Times New Roman" w:hAnsi="Times New Roman" w:eastAsia="华文楷体" w:cs="Times New Roman"/>
          <w:color w:val="auto"/>
          <w:kern w:val="0"/>
          <w:sz w:val="32"/>
          <w:szCs w:val="32"/>
          <w:highlight w:val="none"/>
          <w:lang w:val="en-US" w:eastAsia="zh-CN" w:bidi="ar-SA"/>
        </w:rPr>
        <w:t>七</w:t>
      </w:r>
      <w:r>
        <w:rPr>
          <w:rFonts w:hint="default" w:ascii="Times New Roman" w:hAnsi="Times New Roman" w:eastAsia="华文楷体" w:cs="Times New Roman"/>
          <w:color w:val="auto"/>
          <w:kern w:val="0"/>
          <w:sz w:val="32"/>
          <w:szCs w:val="32"/>
          <w:highlight w:val="none"/>
          <w:lang w:val="en-US" w:eastAsia="zh-CN" w:bidi="ar-SA"/>
        </w:rPr>
        <w:t>）各镇人民政府：</w:t>
      </w:r>
      <w:r>
        <w:rPr>
          <w:rFonts w:hint="eastAsia" w:ascii="Times New Roman" w:hAnsi="Times New Roman" w:eastAsia="华文仿宋" w:cs="Times New Roman"/>
          <w:color w:val="auto"/>
          <w:kern w:val="0"/>
          <w:sz w:val="32"/>
          <w:szCs w:val="32"/>
          <w:highlight w:val="none"/>
          <w:lang w:val="en-US" w:eastAsia="zh-CN" w:bidi="ar-SA"/>
        </w:rPr>
        <w:t>深入摸查辖区内适合</w:t>
      </w:r>
      <w:r>
        <w:rPr>
          <w:rFonts w:hint="default" w:ascii="Times New Roman" w:hAnsi="Times New Roman" w:eastAsia="华文仿宋" w:cs="Times New Roman"/>
          <w:color w:val="auto"/>
          <w:kern w:val="0"/>
          <w:sz w:val="32"/>
          <w:szCs w:val="32"/>
          <w:highlight w:val="none"/>
          <w:lang w:val="en-US" w:eastAsia="zh-CN" w:bidi="ar-SA"/>
        </w:rPr>
        <w:t>“免费</w:t>
      </w:r>
      <w:r>
        <w:rPr>
          <w:rFonts w:hint="eastAsia" w:ascii="Times New Roman" w:hAnsi="Times New Roman" w:eastAsia="华文仿宋" w:cs="Times New Roman"/>
          <w:color w:val="auto"/>
          <w:kern w:val="0"/>
          <w:sz w:val="32"/>
          <w:szCs w:val="32"/>
          <w:highlight w:val="none"/>
          <w:lang w:val="en-US" w:eastAsia="zh-CN" w:bidi="ar-SA"/>
        </w:rPr>
        <w:t>展销</w:t>
      </w:r>
      <w:r>
        <w:rPr>
          <w:rFonts w:hint="default" w:ascii="Times New Roman" w:hAnsi="Times New Roman" w:eastAsia="华文仿宋" w:cs="Times New Roman"/>
          <w:color w:val="auto"/>
          <w:kern w:val="0"/>
          <w:sz w:val="32"/>
          <w:szCs w:val="32"/>
          <w:highlight w:val="none"/>
          <w:lang w:val="en-US" w:eastAsia="zh-CN" w:bidi="ar-SA"/>
        </w:rPr>
        <w:t>”的</w:t>
      </w:r>
      <w:r>
        <w:rPr>
          <w:rFonts w:hint="eastAsia" w:ascii="Times New Roman" w:hAnsi="Times New Roman" w:eastAsia="华文仿宋" w:cs="Times New Roman"/>
          <w:color w:val="auto"/>
          <w:kern w:val="0"/>
          <w:sz w:val="32"/>
          <w:szCs w:val="32"/>
          <w:highlight w:val="none"/>
          <w:lang w:val="en-US" w:eastAsia="zh-CN" w:bidi="ar-SA"/>
        </w:rPr>
        <w:t>场地</w:t>
      </w:r>
      <w:r>
        <w:rPr>
          <w:rFonts w:hint="default" w:ascii="Times New Roman" w:hAnsi="Times New Roman" w:eastAsia="华文仿宋" w:cs="Times New Roman"/>
          <w:color w:val="auto"/>
          <w:kern w:val="0"/>
          <w:sz w:val="32"/>
          <w:szCs w:val="32"/>
          <w:highlight w:val="none"/>
          <w:lang w:val="en-US" w:eastAsia="zh-CN" w:bidi="ar-SA"/>
        </w:rPr>
        <w:t>资源，提供至县科工商务局在“粤省事”平台及时发布和更新；对辖区范围内</w:t>
      </w:r>
      <w:r>
        <w:rPr>
          <w:rFonts w:hint="eastAsia" w:ascii="Times New Roman" w:hAnsi="Times New Roman" w:eastAsia="华文仿宋" w:cs="Times New Roman"/>
          <w:color w:val="auto"/>
          <w:kern w:val="0"/>
          <w:sz w:val="32"/>
          <w:szCs w:val="32"/>
          <w:highlight w:val="none"/>
          <w:lang w:val="en-US" w:eastAsia="zh-CN" w:bidi="ar-SA"/>
        </w:rPr>
        <w:t>举办的展销活动加强安全检查、</w:t>
      </w:r>
      <w:r>
        <w:rPr>
          <w:rFonts w:hint="default" w:ascii="Times New Roman" w:hAnsi="Times New Roman" w:eastAsia="华文仿宋" w:cs="Times New Roman"/>
          <w:color w:val="auto"/>
          <w:kern w:val="0"/>
          <w:sz w:val="32"/>
          <w:szCs w:val="32"/>
          <w:highlight w:val="none"/>
          <w:lang w:val="en-US" w:eastAsia="zh-CN" w:bidi="ar-SA"/>
        </w:rPr>
        <w:t>服务跟踪、</w:t>
      </w:r>
      <w:r>
        <w:rPr>
          <w:rFonts w:hint="eastAsia" w:ascii="Times New Roman" w:hAnsi="Times New Roman" w:eastAsia="华文仿宋" w:cs="Times New Roman"/>
          <w:color w:val="auto"/>
          <w:kern w:val="0"/>
          <w:sz w:val="32"/>
          <w:szCs w:val="32"/>
          <w:highlight w:val="none"/>
          <w:lang w:val="en-US" w:eastAsia="zh-CN" w:bidi="ar-SA"/>
        </w:rPr>
        <w:t>日常</w:t>
      </w:r>
      <w:r>
        <w:rPr>
          <w:rFonts w:hint="default" w:ascii="Times New Roman" w:hAnsi="Times New Roman" w:eastAsia="华文仿宋" w:cs="Times New Roman"/>
          <w:color w:val="auto"/>
          <w:kern w:val="0"/>
          <w:sz w:val="32"/>
          <w:szCs w:val="32"/>
          <w:highlight w:val="none"/>
          <w:lang w:val="en-US" w:eastAsia="zh-CN" w:bidi="ar-SA"/>
        </w:rPr>
        <w:t>监</w:t>
      </w:r>
      <w:r>
        <w:rPr>
          <w:rFonts w:hint="eastAsia" w:ascii="Times New Roman" w:hAnsi="Times New Roman" w:eastAsia="华文仿宋" w:cs="Times New Roman"/>
          <w:color w:val="auto"/>
          <w:kern w:val="0"/>
          <w:sz w:val="32"/>
          <w:szCs w:val="32"/>
          <w:highlight w:val="none"/>
          <w:lang w:val="en-US" w:eastAsia="zh-CN" w:bidi="ar-SA"/>
        </w:rPr>
        <w:t>管，并</w:t>
      </w:r>
      <w:r>
        <w:rPr>
          <w:rFonts w:hint="default" w:ascii="Times New Roman" w:hAnsi="Times New Roman" w:eastAsia="华文仿宋" w:cs="Times New Roman"/>
          <w:color w:val="auto"/>
          <w:kern w:val="0"/>
          <w:sz w:val="32"/>
          <w:szCs w:val="32"/>
          <w:highlight w:val="none"/>
          <w:lang w:val="en-US" w:eastAsia="zh-CN" w:bidi="ar-SA"/>
        </w:rPr>
        <w:t>做好有关“免费展销”场地的使用、管理和保障工作等</w:t>
      </w:r>
      <w:r>
        <w:rPr>
          <w:rFonts w:hint="eastAsia" w:ascii="Times New Roman" w:hAnsi="Times New Roman" w:eastAsia="华文仿宋" w:cs="Times New Roman"/>
          <w:color w:val="auto"/>
          <w:kern w:val="0"/>
          <w:sz w:val="32"/>
          <w:szCs w:val="32"/>
          <w:highlight w:val="none"/>
          <w:lang w:val="en-US" w:eastAsia="zh-CN" w:bidi="ar-SA"/>
        </w:rPr>
        <w:t>。</w:t>
      </w:r>
    </w:p>
    <w:p w14:paraId="7B46F1A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、工作要求</w:t>
      </w:r>
    </w:p>
    <w:p w14:paraId="5424CF5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华文仿宋" w:cs="Times New Roman"/>
          <w:color w:val="auto"/>
          <w:kern w:val="2"/>
          <w:sz w:val="32"/>
          <w:szCs w:val="32"/>
          <w:highlight w:val="none"/>
          <w:lang w:val="en-US" w:eastAsia="zh-CN" w:bidi="ar-SA"/>
        </w:rPr>
      </w:pPr>
      <w:r>
        <w:rPr>
          <w:rFonts w:hint="default" w:ascii="Times New Roman" w:hAnsi="Times New Roman" w:eastAsia="华文楷体" w:cs="Times New Roman"/>
          <w:color w:val="auto"/>
          <w:kern w:val="0"/>
          <w:sz w:val="32"/>
          <w:szCs w:val="32"/>
          <w:highlight w:val="none"/>
          <w:lang w:val="en-US" w:eastAsia="zh-CN" w:bidi="ar-SA"/>
        </w:rPr>
        <w:t>（一）提高政治站位。</w:t>
      </w:r>
      <w:r>
        <w:rPr>
          <w:rFonts w:hint="default" w:ascii="Times New Roman" w:hAnsi="Times New Roman" w:eastAsia="华文仿宋" w:cs="Times New Roman"/>
          <w:color w:val="auto"/>
          <w:kern w:val="2"/>
          <w:sz w:val="32"/>
          <w:szCs w:val="32"/>
          <w:highlight w:val="none"/>
          <w:lang w:val="en-US" w:eastAsia="zh-CN" w:bidi="ar-SA"/>
        </w:rPr>
        <w:t>各镇各单位要深入贯彻习近平总书记关于民营经济发展的系列重要论述</w:t>
      </w:r>
      <w:r>
        <w:rPr>
          <w:rFonts w:hint="eastAsia" w:ascii="Times New Roman" w:hAnsi="Times New Roman" w:eastAsia="华文仿宋" w:cs="Times New Roman"/>
          <w:color w:val="auto"/>
          <w:kern w:val="2"/>
          <w:sz w:val="32"/>
          <w:szCs w:val="32"/>
          <w:highlight w:val="none"/>
          <w:lang w:val="en-US" w:eastAsia="zh-CN" w:bidi="ar-SA"/>
        </w:rPr>
        <w:t>精神</w:t>
      </w:r>
      <w:r>
        <w:rPr>
          <w:rFonts w:hint="default" w:ascii="Times New Roman" w:hAnsi="Times New Roman" w:eastAsia="华文仿宋" w:cs="Times New Roman"/>
          <w:color w:val="auto"/>
          <w:kern w:val="2"/>
          <w:sz w:val="32"/>
          <w:szCs w:val="32"/>
          <w:highlight w:val="none"/>
          <w:lang w:val="en-US" w:eastAsia="zh-CN" w:bidi="ar-SA"/>
        </w:rPr>
        <w:t>，进一步全面深化改革、优化营商环境，坚定不移狠抓发展第一要务，全面激发内生动力，树牢“产出思维”“用户思维”，吸引更多人来五华投资兴业、创业就业，推动五华经济社会高质量发展。</w:t>
      </w:r>
    </w:p>
    <w:p w14:paraId="79364B5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华文仿宋" w:cs="Times New Roman"/>
          <w:color w:val="auto"/>
          <w:kern w:val="2"/>
          <w:sz w:val="32"/>
          <w:szCs w:val="32"/>
          <w:highlight w:val="none"/>
          <w:lang w:val="en-US" w:eastAsia="zh-CN" w:bidi="ar-SA"/>
        </w:rPr>
      </w:pPr>
      <w:r>
        <w:rPr>
          <w:rFonts w:hint="default" w:ascii="Times New Roman" w:hAnsi="Times New Roman" w:eastAsia="华文楷体" w:cs="Times New Roman"/>
          <w:color w:val="auto"/>
          <w:kern w:val="0"/>
          <w:sz w:val="32"/>
          <w:szCs w:val="32"/>
          <w:highlight w:val="none"/>
          <w:lang w:val="en-US" w:eastAsia="zh-CN" w:bidi="ar-SA"/>
        </w:rPr>
        <w:t>（二）狠抓责任落实。</w:t>
      </w:r>
      <w:r>
        <w:rPr>
          <w:rFonts w:hint="default" w:ascii="Times New Roman" w:hAnsi="Times New Roman" w:eastAsia="华文仿宋" w:cs="Times New Roman"/>
          <w:color w:val="auto"/>
          <w:kern w:val="2"/>
          <w:sz w:val="32"/>
          <w:szCs w:val="32"/>
          <w:highlight w:val="none"/>
          <w:lang w:val="en-US" w:eastAsia="zh-CN" w:bidi="ar-SA"/>
        </w:rPr>
        <w:t>各镇各单位要切实加强组织领导，</w:t>
      </w:r>
      <w:r>
        <w:rPr>
          <w:rFonts w:hint="eastAsia" w:ascii="Times New Roman" w:hAnsi="Times New Roman" w:eastAsia="华文仿宋" w:cs="Times New Roman"/>
          <w:color w:val="auto"/>
          <w:kern w:val="2"/>
          <w:sz w:val="32"/>
          <w:szCs w:val="32"/>
          <w:highlight w:val="none"/>
          <w:lang w:val="en-US" w:eastAsia="zh-CN" w:bidi="ar-SA"/>
        </w:rPr>
        <w:t>认真</w:t>
      </w:r>
      <w:r>
        <w:rPr>
          <w:rFonts w:hint="default" w:ascii="Times New Roman" w:hAnsi="Times New Roman" w:eastAsia="华文仿宋" w:cs="Times New Roman"/>
          <w:color w:val="auto"/>
          <w:kern w:val="2"/>
          <w:sz w:val="32"/>
          <w:szCs w:val="32"/>
          <w:highlight w:val="none"/>
          <w:lang w:val="en-US" w:eastAsia="zh-CN" w:bidi="ar-SA"/>
        </w:rPr>
        <w:t xml:space="preserve">研究“免费展销”相关工作，明确职责分工。相关展销活动主办单位要提前1个月以上向县科工商务局报备展会举办计划。 </w:t>
      </w:r>
    </w:p>
    <w:p w14:paraId="032A6C6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华文仿宋" w:cs="Times New Roman"/>
          <w:color w:val="auto"/>
          <w:sz w:val="32"/>
          <w:szCs w:val="32"/>
          <w:highlight w:val="none"/>
        </w:rPr>
      </w:pPr>
      <w:r>
        <w:rPr>
          <w:rFonts w:hint="default" w:ascii="Times New Roman" w:hAnsi="Times New Roman" w:eastAsia="华文楷体" w:cs="Times New Roman"/>
          <w:color w:val="auto"/>
          <w:kern w:val="0"/>
          <w:sz w:val="32"/>
          <w:szCs w:val="32"/>
          <w:highlight w:val="none"/>
          <w:lang w:val="en-US" w:eastAsia="zh-CN" w:bidi="ar-SA"/>
        </w:rPr>
        <w:t>（三）加大宣传力度。</w:t>
      </w:r>
      <w:r>
        <w:rPr>
          <w:rFonts w:hint="default" w:ascii="Times New Roman" w:hAnsi="Times New Roman" w:eastAsia="华文仿宋" w:cs="Times New Roman"/>
          <w:color w:val="auto"/>
          <w:kern w:val="2"/>
          <w:sz w:val="32"/>
          <w:szCs w:val="32"/>
          <w:highlight w:val="none"/>
          <w:lang w:val="en-US" w:eastAsia="zh-CN" w:bidi="ar-SA"/>
        </w:rPr>
        <w:t>各镇各单位要统一宣传口径，</w:t>
      </w:r>
      <w:r>
        <w:rPr>
          <w:rFonts w:hint="default" w:ascii="Times New Roman" w:hAnsi="Times New Roman" w:eastAsia="华文仿宋" w:cs="Times New Roman"/>
          <w:color w:val="auto"/>
          <w:sz w:val="32"/>
          <w:szCs w:val="32"/>
          <w:highlight w:val="none"/>
        </w:rPr>
        <w:t>强化宣传指引，</w:t>
      </w:r>
      <w:r>
        <w:rPr>
          <w:rFonts w:hint="default" w:ascii="Times New Roman" w:hAnsi="Times New Roman" w:eastAsia="华文仿宋" w:cs="Times New Roman"/>
          <w:color w:val="auto"/>
          <w:sz w:val="32"/>
          <w:szCs w:val="32"/>
          <w:highlight w:val="none"/>
          <w:lang w:val="en-US" w:eastAsia="zh-CN"/>
        </w:rPr>
        <w:t>统一把“免费梅州”作为对内对外宣传口径，</w:t>
      </w:r>
      <w:r>
        <w:rPr>
          <w:rFonts w:hint="default" w:ascii="Times New Roman" w:hAnsi="Times New Roman" w:eastAsia="华文仿宋" w:cs="Times New Roman"/>
          <w:color w:val="auto"/>
          <w:sz w:val="32"/>
          <w:szCs w:val="32"/>
          <w:highlight w:val="none"/>
        </w:rPr>
        <w:t>开展线上线下的宣传推介</w:t>
      </w:r>
      <w:r>
        <w:rPr>
          <w:rFonts w:hint="default" w:ascii="Times New Roman" w:hAnsi="Times New Roman" w:eastAsia="华文仿宋" w:cs="Times New Roman"/>
          <w:color w:val="auto"/>
          <w:sz w:val="32"/>
          <w:szCs w:val="32"/>
          <w:highlight w:val="none"/>
          <w:lang w:eastAsia="zh-CN"/>
        </w:rPr>
        <w:t>。加强舆情收集分析，做好相关政策解读，提高全社会对</w:t>
      </w:r>
      <w:r>
        <w:rPr>
          <w:rFonts w:hint="default" w:ascii="Times New Roman" w:hAnsi="Times New Roman" w:eastAsia="华文仿宋" w:cs="Times New Roman"/>
          <w:color w:val="auto"/>
          <w:sz w:val="32"/>
          <w:szCs w:val="32"/>
          <w:highlight w:val="none"/>
        </w:rPr>
        <w:t>“免费梅州”</w:t>
      </w:r>
      <w:r>
        <w:rPr>
          <w:rFonts w:hint="default" w:ascii="Times New Roman" w:hAnsi="Times New Roman" w:eastAsia="华文仿宋" w:cs="Times New Roman"/>
          <w:color w:val="auto"/>
          <w:sz w:val="32"/>
          <w:szCs w:val="32"/>
          <w:highlight w:val="none"/>
          <w:lang w:eastAsia="zh-CN"/>
        </w:rPr>
        <w:t>的知晓度和认同度，</w:t>
      </w:r>
      <w:r>
        <w:rPr>
          <w:rFonts w:hint="default" w:ascii="Times New Roman" w:hAnsi="Times New Roman" w:eastAsia="华文仿宋" w:cs="Times New Roman"/>
          <w:color w:val="auto"/>
          <w:sz w:val="32"/>
          <w:szCs w:val="32"/>
          <w:highlight w:val="none"/>
        </w:rPr>
        <w:t>让“免费梅州”政策惠及更多企业</w:t>
      </w:r>
      <w:r>
        <w:rPr>
          <w:rFonts w:hint="eastAsia" w:ascii="Times New Roman" w:hAnsi="Times New Roman" w:eastAsia="华文仿宋" w:cs="Times New Roman"/>
          <w:color w:val="auto"/>
          <w:sz w:val="32"/>
          <w:szCs w:val="32"/>
          <w:highlight w:val="none"/>
          <w:lang w:eastAsia="zh-CN"/>
        </w:rPr>
        <w:t>和</w:t>
      </w:r>
      <w:r>
        <w:rPr>
          <w:rFonts w:hint="default" w:ascii="Times New Roman" w:hAnsi="Times New Roman" w:eastAsia="华文仿宋" w:cs="Times New Roman"/>
          <w:color w:val="auto"/>
          <w:sz w:val="32"/>
          <w:szCs w:val="32"/>
          <w:highlight w:val="none"/>
        </w:rPr>
        <w:t>人才。</w:t>
      </w:r>
    </w:p>
    <w:p w14:paraId="5D76D9B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华文仿宋" w:cs="Times New Roman"/>
          <w:color w:val="auto"/>
          <w:sz w:val="32"/>
          <w:szCs w:val="32"/>
          <w:highlight w:val="none"/>
          <w:lang w:val="en-US" w:eastAsia="zh-CN"/>
        </w:rPr>
      </w:pPr>
      <w:r>
        <w:rPr>
          <w:rFonts w:hint="default" w:ascii="Times New Roman" w:hAnsi="Times New Roman" w:eastAsia="华文楷体" w:cs="Times New Roman"/>
          <w:color w:val="auto"/>
          <w:kern w:val="0"/>
          <w:sz w:val="32"/>
          <w:szCs w:val="32"/>
          <w:highlight w:val="none"/>
          <w:lang w:val="en-US" w:eastAsia="zh-CN" w:bidi="ar-SA"/>
        </w:rPr>
        <w:t>（四）动态评估调整。</w:t>
      </w:r>
      <w:r>
        <w:rPr>
          <w:rFonts w:hint="default" w:ascii="Times New Roman" w:hAnsi="Times New Roman" w:eastAsia="华文仿宋" w:cs="Times New Roman"/>
          <w:color w:val="auto"/>
          <w:kern w:val="2"/>
          <w:sz w:val="32"/>
          <w:szCs w:val="32"/>
          <w:highlight w:val="none"/>
          <w:lang w:val="en-US" w:eastAsia="zh-CN" w:bidi="ar-SA"/>
        </w:rPr>
        <w:t>县科工商务局要</w:t>
      </w:r>
      <w:r>
        <w:rPr>
          <w:rFonts w:hint="default" w:ascii="Times New Roman" w:hAnsi="Times New Roman" w:eastAsia="华文仿宋" w:cs="Times New Roman"/>
          <w:color w:val="auto"/>
          <w:sz w:val="32"/>
          <w:szCs w:val="32"/>
          <w:highlight w:val="none"/>
          <w:lang w:val="en-US" w:eastAsia="zh-CN"/>
        </w:rPr>
        <w:t>建立工作成效动态评估机制和效果评价指标体系，及时收集整理相关数据，动态监测目标任务进展情况，根据评估情况适时对方案进行调整并及时向县政府</w:t>
      </w:r>
      <w:r>
        <w:rPr>
          <w:rFonts w:hint="eastAsia" w:ascii="Times New Roman" w:hAnsi="Times New Roman" w:eastAsia="华文仿宋" w:cs="Times New Roman"/>
          <w:color w:val="auto"/>
          <w:sz w:val="32"/>
          <w:szCs w:val="32"/>
          <w:highlight w:val="none"/>
          <w:lang w:val="en-US" w:eastAsia="zh-CN"/>
        </w:rPr>
        <w:t>和县实施“免费梅州”行动工作专班</w:t>
      </w:r>
      <w:r>
        <w:rPr>
          <w:rFonts w:hint="default" w:ascii="Times New Roman" w:hAnsi="Times New Roman" w:eastAsia="华文仿宋" w:cs="Times New Roman"/>
          <w:color w:val="auto"/>
          <w:sz w:val="32"/>
          <w:szCs w:val="32"/>
          <w:highlight w:val="none"/>
          <w:lang w:val="en-US" w:eastAsia="zh-CN"/>
        </w:rPr>
        <w:t>报告。</w:t>
      </w:r>
    </w:p>
    <w:sectPr>
      <w:footerReference r:id="rId3" w:type="default"/>
      <w:pgSz w:w="11906" w:h="16838"/>
      <w:pgMar w:top="2041" w:right="1587" w:bottom="1701" w:left="1587" w:header="851" w:footer="96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A187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72C716">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872C716">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OWQ2ZTQ4NzZjMTZjMWFlMDQ5N2I5NTdjNWU3OWEifQ=="/>
  </w:docVars>
  <w:rsids>
    <w:rsidRoot w:val="002703DA"/>
    <w:rsid w:val="00000E3C"/>
    <w:rsid w:val="000269A9"/>
    <w:rsid w:val="00030081"/>
    <w:rsid w:val="000408AC"/>
    <w:rsid w:val="000455DD"/>
    <w:rsid w:val="000D2ABA"/>
    <w:rsid w:val="000F2649"/>
    <w:rsid w:val="000F2D73"/>
    <w:rsid w:val="0012656F"/>
    <w:rsid w:val="001439FC"/>
    <w:rsid w:val="00173BF1"/>
    <w:rsid w:val="00182194"/>
    <w:rsid w:val="0019328A"/>
    <w:rsid w:val="001F3679"/>
    <w:rsid w:val="0020356D"/>
    <w:rsid w:val="00207471"/>
    <w:rsid w:val="00221310"/>
    <w:rsid w:val="002703DA"/>
    <w:rsid w:val="002A0A68"/>
    <w:rsid w:val="002B6A23"/>
    <w:rsid w:val="002C21BA"/>
    <w:rsid w:val="003150E3"/>
    <w:rsid w:val="003238E8"/>
    <w:rsid w:val="00361333"/>
    <w:rsid w:val="0037360A"/>
    <w:rsid w:val="00381E3C"/>
    <w:rsid w:val="00395C4B"/>
    <w:rsid w:val="003A1033"/>
    <w:rsid w:val="003A5DB5"/>
    <w:rsid w:val="003C75D2"/>
    <w:rsid w:val="003E323D"/>
    <w:rsid w:val="00437171"/>
    <w:rsid w:val="0048673D"/>
    <w:rsid w:val="00490247"/>
    <w:rsid w:val="004A29F5"/>
    <w:rsid w:val="004D4416"/>
    <w:rsid w:val="004F05F5"/>
    <w:rsid w:val="00506505"/>
    <w:rsid w:val="00512D24"/>
    <w:rsid w:val="005234A0"/>
    <w:rsid w:val="005921FB"/>
    <w:rsid w:val="005A10C2"/>
    <w:rsid w:val="005B4679"/>
    <w:rsid w:val="005C1C1F"/>
    <w:rsid w:val="005C3984"/>
    <w:rsid w:val="005D4E85"/>
    <w:rsid w:val="005F6D66"/>
    <w:rsid w:val="00634798"/>
    <w:rsid w:val="006404B4"/>
    <w:rsid w:val="00647F19"/>
    <w:rsid w:val="00671C8D"/>
    <w:rsid w:val="00675B21"/>
    <w:rsid w:val="00683BAB"/>
    <w:rsid w:val="006C6B27"/>
    <w:rsid w:val="007213D6"/>
    <w:rsid w:val="0073557C"/>
    <w:rsid w:val="00762B45"/>
    <w:rsid w:val="007F5ECC"/>
    <w:rsid w:val="008113A1"/>
    <w:rsid w:val="00852B17"/>
    <w:rsid w:val="0088092F"/>
    <w:rsid w:val="008930EE"/>
    <w:rsid w:val="008E1645"/>
    <w:rsid w:val="00945701"/>
    <w:rsid w:val="0095469F"/>
    <w:rsid w:val="00992C67"/>
    <w:rsid w:val="0099693E"/>
    <w:rsid w:val="009A2928"/>
    <w:rsid w:val="009A3844"/>
    <w:rsid w:val="009D45F3"/>
    <w:rsid w:val="009D477E"/>
    <w:rsid w:val="009D4D64"/>
    <w:rsid w:val="009F1A07"/>
    <w:rsid w:val="00A11DB8"/>
    <w:rsid w:val="00A15E65"/>
    <w:rsid w:val="00A90786"/>
    <w:rsid w:val="00B3192A"/>
    <w:rsid w:val="00B44854"/>
    <w:rsid w:val="00B46243"/>
    <w:rsid w:val="00B74BB6"/>
    <w:rsid w:val="00B80911"/>
    <w:rsid w:val="00B873AF"/>
    <w:rsid w:val="00BB5223"/>
    <w:rsid w:val="00BC7806"/>
    <w:rsid w:val="00C45F51"/>
    <w:rsid w:val="00C64DAB"/>
    <w:rsid w:val="00C72A53"/>
    <w:rsid w:val="00C931E3"/>
    <w:rsid w:val="00CD21C1"/>
    <w:rsid w:val="00D30C04"/>
    <w:rsid w:val="00D32520"/>
    <w:rsid w:val="00D61C40"/>
    <w:rsid w:val="00D922D9"/>
    <w:rsid w:val="00DA79F3"/>
    <w:rsid w:val="00DC1E5C"/>
    <w:rsid w:val="00E04105"/>
    <w:rsid w:val="00E22168"/>
    <w:rsid w:val="00E361FA"/>
    <w:rsid w:val="00E5183D"/>
    <w:rsid w:val="00EA1602"/>
    <w:rsid w:val="00EA7473"/>
    <w:rsid w:val="00EC0657"/>
    <w:rsid w:val="00EC2AF2"/>
    <w:rsid w:val="00EE01C2"/>
    <w:rsid w:val="00EF740E"/>
    <w:rsid w:val="00F03A30"/>
    <w:rsid w:val="00F3327C"/>
    <w:rsid w:val="00F43DBE"/>
    <w:rsid w:val="00F440AC"/>
    <w:rsid w:val="00F57910"/>
    <w:rsid w:val="00F610B5"/>
    <w:rsid w:val="00F85D1F"/>
    <w:rsid w:val="00F93326"/>
    <w:rsid w:val="00FA75E4"/>
    <w:rsid w:val="00FC478C"/>
    <w:rsid w:val="00FD669F"/>
    <w:rsid w:val="02A24112"/>
    <w:rsid w:val="04E723E0"/>
    <w:rsid w:val="053C4D34"/>
    <w:rsid w:val="05413007"/>
    <w:rsid w:val="063315B8"/>
    <w:rsid w:val="087A1C1D"/>
    <w:rsid w:val="09F2028D"/>
    <w:rsid w:val="0A2A3CC8"/>
    <w:rsid w:val="0B06551B"/>
    <w:rsid w:val="0CC55B13"/>
    <w:rsid w:val="0E2F624C"/>
    <w:rsid w:val="0E6855FE"/>
    <w:rsid w:val="10793535"/>
    <w:rsid w:val="11595128"/>
    <w:rsid w:val="13DA7FEC"/>
    <w:rsid w:val="16ED6288"/>
    <w:rsid w:val="175F962F"/>
    <w:rsid w:val="17FFE8DD"/>
    <w:rsid w:val="19676A15"/>
    <w:rsid w:val="19DC0136"/>
    <w:rsid w:val="1ADD6F23"/>
    <w:rsid w:val="1B8A679C"/>
    <w:rsid w:val="1D6F679B"/>
    <w:rsid w:val="1D9C648A"/>
    <w:rsid w:val="1F0423C1"/>
    <w:rsid w:val="21D2665C"/>
    <w:rsid w:val="21DC5E60"/>
    <w:rsid w:val="22F42324"/>
    <w:rsid w:val="23F056C8"/>
    <w:rsid w:val="248F6831"/>
    <w:rsid w:val="27D75DCC"/>
    <w:rsid w:val="28E76302"/>
    <w:rsid w:val="2B4D6C02"/>
    <w:rsid w:val="2B5C6461"/>
    <w:rsid w:val="2CD177B2"/>
    <w:rsid w:val="300A22A8"/>
    <w:rsid w:val="32590A39"/>
    <w:rsid w:val="32885B51"/>
    <w:rsid w:val="32D25635"/>
    <w:rsid w:val="347436ED"/>
    <w:rsid w:val="37EF754F"/>
    <w:rsid w:val="37F7A2A6"/>
    <w:rsid w:val="38997473"/>
    <w:rsid w:val="3A946B87"/>
    <w:rsid w:val="3BDE3676"/>
    <w:rsid w:val="3D415A23"/>
    <w:rsid w:val="3DAA278C"/>
    <w:rsid w:val="3E2D3415"/>
    <w:rsid w:val="3E9E79C1"/>
    <w:rsid w:val="3F68257D"/>
    <w:rsid w:val="3FF6A786"/>
    <w:rsid w:val="3FF77F87"/>
    <w:rsid w:val="3FFB928F"/>
    <w:rsid w:val="40994C08"/>
    <w:rsid w:val="437B2018"/>
    <w:rsid w:val="44DC3315"/>
    <w:rsid w:val="48014E1E"/>
    <w:rsid w:val="49225355"/>
    <w:rsid w:val="4B4439C2"/>
    <w:rsid w:val="4BB160B8"/>
    <w:rsid w:val="4C076021"/>
    <w:rsid w:val="4CFE3E2D"/>
    <w:rsid w:val="4E467DBB"/>
    <w:rsid w:val="51F819E6"/>
    <w:rsid w:val="551071CB"/>
    <w:rsid w:val="55400FFD"/>
    <w:rsid w:val="5606404B"/>
    <w:rsid w:val="577C5FC9"/>
    <w:rsid w:val="59251489"/>
    <w:rsid w:val="5A13285E"/>
    <w:rsid w:val="5B2B6407"/>
    <w:rsid w:val="5B6D2900"/>
    <w:rsid w:val="5BD449BD"/>
    <w:rsid w:val="5CFF5773"/>
    <w:rsid w:val="5D7B1E46"/>
    <w:rsid w:val="5DD21F2C"/>
    <w:rsid w:val="5DE696B9"/>
    <w:rsid w:val="5EFA7CCD"/>
    <w:rsid w:val="5F7AE870"/>
    <w:rsid w:val="5FFA30A6"/>
    <w:rsid w:val="600F7099"/>
    <w:rsid w:val="60E429A8"/>
    <w:rsid w:val="61013B22"/>
    <w:rsid w:val="624C5F5E"/>
    <w:rsid w:val="62F379CC"/>
    <w:rsid w:val="63A007B7"/>
    <w:rsid w:val="645A5DEC"/>
    <w:rsid w:val="648FCB3E"/>
    <w:rsid w:val="658B5960"/>
    <w:rsid w:val="659077AB"/>
    <w:rsid w:val="65D8322D"/>
    <w:rsid w:val="66C55768"/>
    <w:rsid w:val="679B18F1"/>
    <w:rsid w:val="67DE814F"/>
    <w:rsid w:val="6882262C"/>
    <w:rsid w:val="6A2706E7"/>
    <w:rsid w:val="6A9D5CF1"/>
    <w:rsid w:val="6ADC55C4"/>
    <w:rsid w:val="6B2A129C"/>
    <w:rsid w:val="6B3FF273"/>
    <w:rsid w:val="6B6E26AB"/>
    <w:rsid w:val="6B7C96DC"/>
    <w:rsid w:val="6BC56886"/>
    <w:rsid w:val="6D8B6DC6"/>
    <w:rsid w:val="6DF05364"/>
    <w:rsid w:val="6EFFB1CE"/>
    <w:rsid w:val="6FFEBEA2"/>
    <w:rsid w:val="70270A36"/>
    <w:rsid w:val="71833A0B"/>
    <w:rsid w:val="71B117BD"/>
    <w:rsid w:val="71BF44FA"/>
    <w:rsid w:val="724D2EF3"/>
    <w:rsid w:val="72CF56FC"/>
    <w:rsid w:val="73B98243"/>
    <w:rsid w:val="73D937B7"/>
    <w:rsid w:val="741D4925"/>
    <w:rsid w:val="74355D95"/>
    <w:rsid w:val="757D5808"/>
    <w:rsid w:val="75E9FAB0"/>
    <w:rsid w:val="76165A19"/>
    <w:rsid w:val="76193E5A"/>
    <w:rsid w:val="76CA1A84"/>
    <w:rsid w:val="76F925B1"/>
    <w:rsid w:val="77BF1328"/>
    <w:rsid w:val="77DF613B"/>
    <w:rsid w:val="77FF6CA8"/>
    <w:rsid w:val="78042148"/>
    <w:rsid w:val="79BE1091"/>
    <w:rsid w:val="79E955B1"/>
    <w:rsid w:val="7AE73988"/>
    <w:rsid w:val="7AEC2CD9"/>
    <w:rsid w:val="7B6CEF33"/>
    <w:rsid w:val="7B7F7117"/>
    <w:rsid w:val="7BEFA7BA"/>
    <w:rsid w:val="7BF7DC80"/>
    <w:rsid w:val="7BFA4FFA"/>
    <w:rsid w:val="7BFB78F1"/>
    <w:rsid w:val="7BFE4C7F"/>
    <w:rsid w:val="7C9E5AC7"/>
    <w:rsid w:val="7CFFC683"/>
    <w:rsid w:val="7DDB4F99"/>
    <w:rsid w:val="7DFF105C"/>
    <w:rsid w:val="7E1D3FCF"/>
    <w:rsid w:val="7EB7BE14"/>
    <w:rsid w:val="7EE434EC"/>
    <w:rsid w:val="7F58120E"/>
    <w:rsid w:val="7F7D58EC"/>
    <w:rsid w:val="7F8A435A"/>
    <w:rsid w:val="7FBA5A90"/>
    <w:rsid w:val="7FCF73B8"/>
    <w:rsid w:val="7FCFB30F"/>
    <w:rsid w:val="7FFC5D9F"/>
    <w:rsid w:val="7FFFA5B7"/>
    <w:rsid w:val="7FFFC6E3"/>
    <w:rsid w:val="873EE605"/>
    <w:rsid w:val="87EFF549"/>
    <w:rsid w:val="97F98FD7"/>
    <w:rsid w:val="99DFE02E"/>
    <w:rsid w:val="9B7B4746"/>
    <w:rsid w:val="9D4B5CFF"/>
    <w:rsid w:val="9E6E43E1"/>
    <w:rsid w:val="9F7BBF7A"/>
    <w:rsid w:val="A4678779"/>
    <w:rsid w:val="A7DFD9D2"/>
    <w:rsid w:val="AF6E8FF1"/>
    <w:rsid w:val="AFF72CF5"/>
    <w:rsid w:val="B35DAED7"/>
    <w:rsid w:val="B5DE7752"/>
    <w:rsid w:val="B75BF122"/>
    <w:rsid w:val="B7CF2241"/>
    <w:rsid w:val="B9BF300C"/>
    <w:rsid w:val="BA7B23C6"/>
    <w:rsid w:val="BB3FA55E"/>
    <w:rsid w:val="BD9F26B8"/>
    <w:rsid w:val="BED7CAC9"/>
    <w:rsid w:val="BF6F10D0"/>
    <w:rsid w:val="BFCFDF91"/>
    <w:rsid w:val="BFFF4346"/>
    <w:rsid w:val="CC7D7B88"/>
    <w:rsid w:val="D6ABDA8D"/>
    <w:rsid w:val="D6EFDDF8"/>
    <w:rsid w:val="D7E56052"/>
    <w:rsid w:val="DCB7C2F7"/>
    <w:rsid w:val="DFA3FECA"/>
    <w:rsid w:val="DFDF2ADE"/>
    <w:rsid w:val="DFEF647C"/>
    <w:rsid w:val="EBDF0269"/>
    <w:rsid w:val="ECEC0321"/>
    <w:rsid w:val="ECFDA7E5"/>
    <w:rsid w:val="ECFFC127"/>
    <w:rsid w:val="EDCF8B2A"/>
    <w:rsid w:val="EDEA2A49"/>
    <w:rsid w:val="EDEF7963"/>
    <w:rsid w:val="EE5E37D0"/>
    <w:rsid w:val="EF7F677C"/>
    <w:rsid w:val="EFFF4E5C"/>
    <w:rsid w:val="F173969E"/>
    <w:rsid w:val="F1FB10D2"/>
    <w:rsid w:val="F5F7FF79"/>
    <w:rsid w:val="F77A604B"/>
    <w:rsid w:val="F7F78753"/>
    <w:rsid w:val="FAED52C6"/>
    <w:rsid w:val="FBED959F"/>
    <w:rsid w:val="FBF90B9D"/>
    <w:rsid w:val="FCBFE612"/>
    <w:rsid w:val="FCEF0573"/>
    <w:rsid w:val="FDBBB86D"/>
    <w:rsid w:val="FDDF424A"/>
    <w:rsid w:val="FE5EE5EA"/>
    <w:rsid w:val="FE67A29F"/>
    <w:rsid w:val="FE734873"/>
    <w:rsid w:val="FEC0BA83"/>
    <w:rsid w:val="FEEF2B3B"/>
    <w:rsid w:val="FEF9250E"/>
    <w:rsid w:val="FFD6FFB4"/>
    <w:rsid w:val="FFD77151"/>
    <w:rsid w:val="FFDF3CCA"/>
    <w:rsid w:val="FFF768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pPr>
      <w:spacing w:after="120"/>
    </w:pPr>
    <w:rPr>
      <w:rFonts w:ascii="宋体" w:hAnsi="宋体" w:eastAsia="宋体" w:cs="Times New Roman"/>
      <w:szCs w:val="24"/>
    </w:rPr>
  </w:style>
  <w:style w:type="paragraph" w:styleId="4">
    <w:name w:val="Body Text Indent"/>
    <w:basedOn w:val="1"/>
    <w:unhideWhenUsed/>
    <w:qFormat/>
    <w:uiPriority w:val="99"/>
    <w:pPr>
      <w:spacing w:after="120"/>
      <w:ind w:left="420" w:leftChars="200"/>
    </w:pPr>
    <w:rPr>
      <w:rFonts w:eastAsia="宋体"/>
      <w:sz w:val="21"/>
      <w:szCs w:val="20"/>
    </w:rPr>
  </w:style>
  <w:style w:type="paragraph" w:styleId="5">
    <w:name w:val="Balloon Text"/>
    <w:basedOn w:val="1"/>
    <w:link w:val="13"/>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styleId="12">
    <w:name w:val="Hyperlink"/>
    <w:basedOn w:val="10"/>
    <w:unhideWhenUsed/>
    <w:qFormat/>
    <w:uiPriority w:val="99"/>
    <w:rPr>
      <w:color w:val="0000FF"/>
      <w:u w:val="single"/>
    </w:rPr>
  </w:style>
  <w:style w:type="character" w:customStyle="1" w:styleId="13">
    <w:name w:val="批注框文本 Char"/>
    <w:basedOn w:val="10"/>
    <w:link w:val="5"/>
    <w:semiHidden/>
    <w:qFormat/>
    <w:uiPriority w:val="99"/>
    <w:rPr>
      <w:rFonts w:ascii="Calibri" w:hAnsi="Calibri" w:eastAsia="宋体" w:cs="Times New Roman"/>
      <w:kern w:val="2"/>
      <w:sz w:val="18"/>
      <w:szCs w:val="18"/>
    </w:rPr>
  </w:style>
  <w:style w:type="character" w:customStyle="1" w:styleId="14">
    <w:name w:val="正文文本 Char"/>
    <w:basedOn w:val="10"/>
    <w:link w:val="3"/>
    <w:qFormat/>
    <w:uiPriority w:val="0"/>
    <w:rPr>
      <w:rFonts w:ascii="宋体" w:hAnsi="宋体"/>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2584</Words>
  <Characters>2610</Characters>
  <Lines>7</Lines>
  <Paragraphs>2</Paragraphs>
  <TotalTime>0</TotalTime>
  <ScaleCrop>false</ScaleCrop>
  <LinksUpToDate>false</LinksUpToDate>
  <CharactersWithSpaces>2617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2023-04-08T02:07:00Z</dcterms:created>
  <dc:creator>M</dc:creator>
  <cp:lastModifiedBy>晚安</cp:lastModifiedBy>
  <cp:lastPrinted>2025-05-28T03:39:00Z</cp:lastPrinted>
  <dcterms:modified xsi:type="dcterms:W3CDTF">2025-05-30T02:11:23Z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A7AC08D3CD634BE5B7E206478B2DFBCA_13</vt:lpwstr>
  </property>
  <property fmtid="{D5CDD505-2E9C-101B-9397-08002B2CF9AE}" pid="4" name="KSOTemplateDocerSaveRecord">
    <vt:lpwstr>eyJoZGlkIjoiNzFkMWE0Yzg0MWJjY2I1NWUxNGE5YWIwOThkNzBiZDUiLCJ1c2VySWQiOiIxNjk2MDMyMzQ4In0=</vt:lpwstr>
  </property>
</Properties>
</file>