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415" w:rsidRDefault="00AD2D79">
      <w:pPr>
        <w:spacing w:line="360" w:lineRule="auto"/>
        <w:rPr>
          <w:rFonts w:eastAsia="黑体"/>
          <w:sz w:val="32"/>
          <w:szCs w:val="32"/>
        </w:rPr>
      </w:pPr>
      <w:r>
        <w:rPr>
          <w:rFonts w:eastAsia="黑体" w:hAnsi="黑体"/>
          <w:sz w:val="32"/>
          <w:szCs w:val="32"/>
        </w:rPr>
        <w:t>附件</w:t>
      </w:r>
      <w:r>
        <w:rPr>
          <w:rFonts w:eastAsia="黑体"/>
          <w:sz w:val="32"/>
          <w:szCs w:val="32"/>
        </w:rPr>
        <w:t>1</w:t>
      </w:r>
    </w:p>
    <w:p w:rsidR="00571415" w:rsidRDefault="00571415">
      <w:pPr>
        <w:spacing w:line="360" w:lineRule="auto"/>
        <w:ind w:firstLineChars="150" w:firstLine="480"/>
        <w:rPr>
          <w:rFonts w:eastAsia="仿宋_GB2312"/>
          <w:sz w:val="32"/>
          <w:szCs w:val="32"/>
        </w:rPr>
      </w:pPr>
    </w:p>
    <w:p w:rsidR="00571415" w:rsidRDefault="00AD2D79">
      <w:pPr>
        <w:spacing w:line="360" w:lineRule="auto"/>
        <w:jc w:val="center"/>
        <w:rPr>
          <w:rFonts w:eastAsia="方正小标宋简体"/>
          <w:sz w:val="44"/>
          <w:szCs w:val="44"/>
        </w:rPr>
      </w:pPr>
      <w:r>
        <w:rPr>
          <w:rFonts w:eastAsia="方正小标宋简体"/>
          <w:sz w:val="44"/>
          <w:szCs w:val="44"/>
        </w:rPr>
        <w:t>整体绩效自评报告</w:t>
      </w:r>
    </w:p>
    <w:p w:rsidR="00571415" w:rsidRDefault="00571415">
      <w:pPr>
        <w:spacing w:line="360" w:lineRule="auto"/>
        <w:ind w:firstLineChars="150" w:firstLine="450"/>
        <w:rPr>
          <w:rFonts w:eastAsia="仿宋_GB2312"/>
          <w:sz w:val="30"/>
          <w:szCs w:val="30"/>
        </w:rPr>
      </w:pPr>
    </w:p>
    <w:p w:rsidR="00571415" w:rsidRDefault="00571415">
      <w:pPr>
        <w:spacing w:line="360" w:lineRule="auto"/>
        <w:ind w:firstLineChars="150" w:firstLine="450"/>
        <w:rPr>
          <w:rFonts w:eastAsia="仿宋_GB2312"/>
          <w:sz w:val="30"/>
          <w:szCs w:val="30"/>
        </w:rPr>
      </w:pPr>
    </w:p>
    <w:p w:rsidR="00571415" w:rsidRDefault="00571415">
      <w:pPr>
        <w:spacing w:line="360" w:lineRule="auto"/>
        <w:ind w:firstLineChars="150" w:firstLine="450"/>
        <w:rPr>
          <w:rFonts w:eastAsia="仿宋_GB2312"/>
          <w:sz w:val="30"/>
          <w:szCs w:val="30"/>
        </w:rPr>
      </w:pPr>
    </w:p>
    <w:p w:rsidR="00571415" w:rsidRDefault="00571415">
      <w:pPr>
        <w:spacing w:line="360" w:lineRule="auto"/>
        <w:ind w:firstLineChars="150" w:firstLine="450"/>
        <w:rPr>
          <w:rFonts w:eastAsia="仿宋_GB2312"/>
          <w:sz w:val="30"/>
          <w:szCs w:val="30"/>
        </w:rPr>
      </w:pPr>
    </w:p>
    <w:p w:rsidR="00571415" w:rsidRDefault="00571415">
      <w:pPr>
        <w:spacing w:line="360" w:lineRule="auto"/>
        <w:ind w:firstLineChars="150" w:firstLine="450"/>
        <w:rPr>
          <w:rFonts w:eastAsia="仿宋_GB2312"/>
          <w:sz w:val="30"/>
          <w:szCs w:val="30"/>
        </w:rPr>
      </w:pPr>
    </w:p>
    <w:p w:rsidR="00571415" w:rsidRDefault="00571415">
      <w:pPr>
        <w:spacing w:line="360" w:lineRule="auto"/>
        <w:ind w:firstLineChars="150" w:firstLine="450"/>
        <w:rPr>
          <w:rFonts w:eastAsia="仿宋_GB2312"/>
          <w:sz w:val="30"/>
          <w:szCs w:val="30"/>
        </w:rPr>
      </w:pPr>
    </w:p>
    <w:p w:rsidR="00571415" w:rsidRDefault="00571415">
      <w:pPr>
        <w:spacing w:line="360" w:lineRule="auto"/>
        <w:ind w:firstLineChars="150" w:firstLine="450"/>
        <w:rPr>
          <w:rFonts w:eastAsia="仿宋_GB2312"/>
          <w:sz w:val="30"/>
          <w:szCs w:val="30"/>
        </w:rPr>
      </w:pPr>
    </w:p>
    <w:p w:rsidR="00571415" w:rsidRDefault="00571415">
      <w:pPr>
        <w:spacing w:line="360" w:lineRule="auto"/>
        <w:ind w:firstLineChars="150" w:firstLine="450"/>
        <w:rPr>
          <w:rFonts w:eastAsia="仿宋_GB2312"/>
          <w:sz w:val="30"/>
          <w:szCs w:val="30"/>
        </w:rPr>
      </w:pPr>
    </w:p>
    <w:p w:rsidR="00571415" w:rsidRDefault="00571415">
      <w:pPr>
        <w:spacing w:line="360" w:lineRule="auto"/>
        <w:ind w:firstLineChars="150" w:firstLine="450"/>
        <w:rPr>
          <w:rFonts w:eastAsia="仿宋_GB2312"/>
          <w:sz w:val="30"/>
          <w:szCs w:val="30"/>
        </w:rPr>
      </w:pPr>
    </w:p>
    <w:p w:rsidR="00571415" w:rsidRDefault="00571415">
      <w:pPr>
        <w:spacing w:line="360" w:lineRule="auto"/>
        <w:ind w:firstLineChars="150" w:firstLine="450"/>
        <w:rPr>
          <w:rFonts w:eastAsia="仿宋_GB2312"/>
          <w:sz w:val="30"/>
          <w:szCs w:val="30"/>
        </w:rPr>
      </w:pPr>
    </w:p>
    <w:p w:rsidR="00571415" w:rsidRDefault="00571415">
      <w:pPr>
        <w:pStyle w:val="a0"/>
        <w:rPr>
          <w:rFonts w:ascii="Times New Roman" w:hAnsi="Times New Roman" w:cs="Times New Roman"/>
          <w:lang w:val="en-US" w:bidi="ar-SA"/>
        </w:rPr>
      </w:pPr>
    </w:p>
    <w:p w:rsidR="00571415" w:rsidRDefault="00571415">
      <w:pPr>
        <w:spacing w:line="360" w:lineRule="auto"/>
        <w:ind w:firstLineChars="150" w:firstLine="450"/>
        <w:rPr>
          <w:rFonts w:eastAsia="仿宋_GB2312"/>
          <w:sz w:val="30"/>
          <w:szCs w:val="30"/>
        </w:rPr>
      </w:pPr>
    </w:p>
    <w:p w:rsidR="00571415" w:rsidRDefault="00571415">
      <w:pPr>
        <w:spacing w:line="360" w:lineRule="auto"/>
        <w:rPr>
          <w:rFonts w:eastAsia="仿宋_GB2312"/>
          <w:sz w:val="32"/>
          <w:szCs w:val="32"/>
        </w:rPr>
      </w:pPr>
    </w:p>
    <w:p w:rsidR="00571415" w:rsidRDefault="00AD2D79">
      <w:pPr>
        <w:snapToGrid w:val="0"/>
        <w:spacing w:line="360" w:lineRule="auto"/>
        <w:rPr>
          <w:rFonts w:eastAsia="方正仿宋简体"/>
          <w:sz w:val="32"/>
          <w:szCs w:val="32"/>
        </w:rPr>
      </w:pPr>
      <w:r>
        <w:rPr>
          <w:rFonts w:eastAsia="方正仿宋简体"/>
          <w:sz w:val="32"/>
          <w:szCs w:val="32"/>
        </w:rPr>
        <w:t>单位名称：（公章）五华县应急管理局</w:t>
      </w:r>
    </w:p>
    <w:p w:rsidR="00571415" w:rsidRDefault="00AD2D79">
      <w:pPr>
        <w:snapToGrid w:val="0"/>
        <w:spacing w:line="360" w:lineRule="auto"/>
        <w:rPr>
          <w:rFonts w:eastAsia="方正仿宋简体"/>
          <w:sz w:val="32"/>
          <w:szCs w:val="32"/>
        </w:rPr>
      </w:pPr>
      <w:r>
        <w:rPr>
          <w:rFonts w:eastAsia="方正仿宋简体"/>
          <w:sz w:val="32"/>
          <w:szCs w:val="32"/>
        </w:rPr>
        <w:t>填报人：蔡铭梓</w:t>
      </w:r>
    </w:p>
    <w:p w:rsidR="00571415" w:rsidRDefault="00AD2D79">
      <w:pPr>
        <w:snapToGrid w:val="0"/>
        <w:spacing w:line="360" w:lineRule="auto"/>
        <w:rPr>
          <w:rFonts w:eastAsia="方正仿宋简体"/>
          <w:sz w:val="32"/>
          <w:szCs w:val="32"/>
        </w:rPr>
      </w:pPr>
      <w:r>
        <w:rPr>
          <w:rFonts w:eastAsia="方正仿宋简体"/>
          <w:sz w:val="32"/>
          <w:szCs w:val="32"/>
        </w:rPr>
        <w:t>联系电话：</w:t>
      </w:r>
      <w:r>
        <w:rPr>
          <w:rFonts w:eastAsia="方正仿宋简体"/>
          <w:sz w:val="32"/>
          <w:szCs w:val="32"/>
        </w:rPr>
        <w:t>0753-4185318</w:t>
      </w:r>
    </w:p>
    <w:p w:rsidR="00571415" w:rsidRDefault="00AD2D79">
      <w:pPr>
        <w:snapToGrid w:val="0"/>
        <w:spacing w:line="360" w:lineRule="auto"/>
        <w:rPr>
          <w:rFonts w:eastAsia="方正仿宋简体"/>
          <w:sz w:val="32"/>
          <w:szCs w:val="32"/>
        </w:rPr>
      </w:pPr>
      <w:r>
        <w:rPr>
          <w:rFonts w:eastAsia="方正仿宋简体"/>
          <w:sz w:val="32"/>
          <w:szCs w:val="32"/>
        </w:rPr>
        <w:t>填报日期：</w:t>
      </w:r>
      <w:r>
        <w:rPr>
          <w:rFonts w:eastAsia="方正仿宋简体"/>
          <w:sz w:val="32"/>
          <w:szCs w:val="32"/>
        </w:rPr>
        <w:t>202</w:t>
      </w:r>
      <w:r w:rsidR="00253FF4">
        <w:rPr>
          <w:rFonts w:eastAsia="方正仿宋简体" w:hint="eastAsia"/>
          <w:sz w:val="32"/>
          <w:szCs w:val="32"/>
        </w:rPr>
        <w:t>5</w:t>
      </w:r>
      <w:r>
        <w:rPr>
          <w:rFonts w:eastAsia="方正仿宋简体"/>
          <w:sz w:val="32"/>
          <w:szCs w:val="32"/>
        </w:rPr>
        <w:t>年</w:t>
      </w:r>
      <w:r w:rsidR="00253FF4">
        <w:rPr>
          <w:rFonts w:eastAsia="方正仿宋简体" w:hint="eastAsia"/>
          <w:sz w:val="32"/>
          <w:szCs w:val="32"/>
        </w:rPr>
        <w:t>9</w:t>
      </w:r>
      <w:r>
        <w:rPr>
          <w:rFonts w:eastAsia="方正仿宋简体"/>
          <w:sz w:val="32"/>
          <w:szCs w:val="32"/>
        </w:rPr>
        <w:t>月</w:t>
      </w:r>
      <w:r>
        <w:rPr>
          <w:rFonts w:eastAsia="方正仿宋简体"/>
          <w:sz w:val="32"/>
          <w:szCs w:val="32"/>
        </w:rPr>
        <w:t>2</w:t>
      </w:r>
      <w:r>
        <w:rPr>
          <w:rFonts w:eastAsia="方正仿宋简体" w:hint="eastAsia"/>
          <w:sz w:val="32"/>
          <w:szCs w:val="32"/>
        </w:rPr>
        <w:t>5</w:t>
      </w:r>
      <w:r>
        <w:rPr>
          <w:rFonts w:eastAsia="方正仿宋简体"/>
          <w:sz w:val="32"/>
          <w:szCs w:val="32"/>
        </w:rPr>
        <w:t>日</w:t>
      </w:r>
    </w:p>
    <w:p w:rsidR="00571415" w:rsidRDefault="00571415">
      <w:pPr>
        <w:spacing w:line="360" w:lineRule="auto"/>
        <w:rPr>
          <w:rFonts w:eastAsia="仿宋_GB2312"/>
          <w:sz w:val="32"/>
          <w:szCs w:val="32"/>
        </w:rPr>
      </w:pPr>
    </w:p>
    <w:p w:rsidR="00571415" w:rsidRDefault="00571415">
      <w:pPr>
        <w:snapToGrid w:val="0"/>
        <w:spacing w:line="360" w:lineRule="auto"/>
        <w:rPr>
          <w:rFonts w:eastAsia="黑体"/>
          <w:bCs/>
          <w:sz w:val="32"/>
          <w:szCs w:val="32"/>
        </w:rPr>
      </w:pPr>
    </w:p>
    <w:p w:rsidR="00571415" w:rsidRDefault="00AD2D79">
      <w:pPr>
        <w:snapToGrid w:val="0"/>
        <w:spacing w:line="600" w:lineRule="exact"/>
        <w:ind w:firstLineChars="200" w:firstLine="640"/>
        <w:rPr>
          <w:rFonts w:eastAsia="黑体"/>
          <w:bCs/>
          <w:sz w:val="32"/>
          <w:szCs w:val="32"/>
        </w:rPr>
      </w:pPr>
      <w:r>
        <w:rPr>
          <w:rFonts w:eastAsia="黑体" w:hAnsi="黑体"/>
          <w:bCs/>
          <w:sz w:val="32"/>
          <w:szCs w:val="32"/>
        </w:rPr>
        <w:t>一、基本情况</w:t>
      </w:r>
    </w:p>
    <w:p w:rsidR="00571415" w:rsidRDefault="00AD2D79">
      <w:pPr>
        <w:pStyle w:val="a0"/>
        <w:overflowPunct w:val="0"/>
        <w:autoSpaceDE/>
        <w:autoSpaceDN/>
        <w:spacing w:line="600" w:lineRule="exact"/>
        <w:ind w:firstLineChars="200" w:firstLine="640"/>
        <w:rPr>
          <w:rFonts w:ascii="Times New Roman" w:eastAsia="方正楷体简体" w:hAnsi="Times New Roman" w:cs="Times New Roman"/>
          <w:color w:val="000000"/>
        </w:rPr>
      </w:pPr>
      <w:r>
        <w:rPr>
          <w:rFonts w:ascii="Times New Roman" w:eastAsia="方正楷体简体" w:hAnsi="Times New Roman" w:cs="Times New Roman"/>
          <w:color w:val="000000"/>
        </w:rPr>
        <w:t>（一）整体概况</w:t>
      </w:r>
    </w:p>
    <w:p w:rsidR="00571415" w:rsidRDefault="00AD2D79" w:rsidP="00FB4CCE">
      <w:pPr>
        <w:pStyle w:val="a0"/>
        <w:overflowPunct w:val="0"/>
        <w:autoSpaceDE/>
        <w:autoSpaceDN/>
        <w:spacing w:line="600" w:lineRule="exact"/>
        <w:ind w:firstLineChars="200" w:firstLine="643"/>
        <w:rPr>
          <w:rFonts w:ascii="Times New Roman" w:eastAsia="方正仿宋简体" w:hAnsi="Times New Roman" w:cs="Times New Roman"/>
          <w:b/>
          <w:color w:val="000000"/>
          <w:kern w:val="2"/>
        </w:rPr>
      </w:pPr>
      <w:r>
        <w:rPr>
          <w:rFonts w:ascii="Times New Roman" w:eastAsia="方正仿宋简体" w:hAnsi="Times New Roman" w:cs="Times New Roman"/>
          <w:b/>
          <w:color w:val="000000"/>
          <w:kern w:val="2"/>
          <w:lang w:val="en-US"/>
        </w:rPr>
        <w:t>1.</w:t>
      </w:r>
      <w:r>
        <w:rPr>
          <w:rFonts w:ascii="Times New Roman" w:eastAsia="方正仿宋简体" w:hAnsi="Times New Roman" w:cs="Times New Roman"/>
          <w:b/>
          <w:color w:val="000000"/>
          <w:kern w:val="2"/>
        </w:rPr>
        <w:t>主要职责</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lang w:val="en-US"/>
        </w:rPr>
        <w:t>五华</w:t>
      </w:r>
      <w:r>
        <w:rPr>
          <w:rFonts w:ascii="Times New Roman" w:eastAsia="方正仿宋简体" w:hAnsi="Times New Roman" w:cs="Times New Roman"/>
          <w:color w:val="000000"/>
          <w:kern w:val="2"/>
        </w:rPr>
        <w:t>县应急管理局贯彻落实党中央、省委、市委关于应急工作的方针政策和决策部署，按照县委工作要求，在履行职责过程中坚持和加强党对应急工作的集中统一领导。主要职责是：</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lang w:val="en-US"/>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1</w:t>
      </w:r>
      <w:r>
        <w:rPr>
          <w:rFonts w:ascii="Times New Roman" w:eastAsia="方正仿宋简体" w:hAnsi="Times New Roman" w:cs="Times New Roman"/>
          <w:color w:val="000000"/>
          <w:kern w:val="2"/>
        </w:rPr>
        <w:t>）负责应急管理工作，指导全县各镇各部门应对安全生产类、自然灾害类等突发事件和综合防灾减灾救灾工作。负责安全生产综合监督管理和工矿商贸行业安全生产监督管理</w:t>
      </w:r>
      <w:r>
        <w:rPr>
          <w:rFonts w:ascii="Times New Roman" w:eastAsia="方正仿宋简体" w:hAnsi="Times New Roman" w:cs="Times New Roman"/>
          <w:color w:val="000000"/>
          <w:kern w:val="2"/>
          <w:lang w:val="en-US"/>
        </w:rPr>
        <w:t>工作。</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2</w:t>
      </w:r>
      <w:r>
        <w:rPr>
          <w:rFonts w:ascii="Times New Roman" w:eastAsia="方正仿宋简体" w:hAnsi="Times New Roman" w:cs="Times New Roman"/>
          <w:color w:val="000000"/>
          <w:kern w:val="2"/>
        </w:rPr>
        <w:t>）贯彻落实应急管理、安全生产等政策，组织编制县应急体系建设、安全生产和综合防灾减灾规划，起草相关规范性文件并组织实施。</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3</w:t>
      </w:r>
      <w:r>
        <w:rPr>
          <w:rFonts w:ascii="Times New Roman" w:eastAsia="方正仿宋简体" w:hAnsi="Times New Roman" w:cs="Times New Roman"/>
          <w:color w:val="000000"/>
          <w:kern w:val="2"/>
        </w:rPr>
        <w:t>）统筹全县应急预案体系建设，建立完善事故灾难和自然灾害分级应对制度，综合协调应急预案衔接工作，组织编制县总体应急预案和安全生产类、自然灾害类专项预案，组织开展预案演练，推动应急避难设施建设。</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4</w:t>
      </w:r>
      <w:r>
        <w:rPr>
          <w:rFonts w:ascii="Times New Roman" w:eastAsia="方正仿宋简体" w:hAnsi="Times New Roman" w:cs="Times New Roman"/>
          <w:color w:val="000000"/>
          <w:kern w:val="2"/>
        </w:rPr>
        <w:t>）牵头建立统一的应急管理信息系统，负责信息传输和共享，建立监测预警和灾情报告制度，健全自然灾害信息资源获取和共享机制，依法统一发布灾情。</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napToGrid w:val="0"/>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5</w:t>
      </w:r>
      <w:r>
        <w:rPr>
          <w:rFonts w:ascii="Times New Roman" w:eastAsia="方正仿宋简体" w:hAnsi="Times New Roman" w:cs="Times New Roman"/>
          <w:color w:val="000000"/>
          <w:kern w:val="2"/>
        </w:rPr>
        <w:t>）组织指导应对突发事件工作，组织指导协调安全生产类、自然灾害类等突发事件应急救援，承担县应对一般以上灾害指挥部工作，综合研判突发事件发展态势并提出应对建议，协助</w:t>
      </w:r>
      <w:r>
        <w:rPr>
          <w:rFonts w:ascii="Times New Roman" w:eastAsia="方正仿宋简体" w:hAnsi="Times New Roman" w:cs="Times New Roman"/>
          <w:color w:val="000000"/>
          <w:kern w:val="2"/>
        </w:rPr>
        <w:lastRenderedPageBreak/>
        <w:t>县委、县政府指定的负责同志组织一般以上灾害应急处置</w:t>
      </w:r>
      <w:r>
        <w:rPr>
          <w:rFonts w:ascii="Times New Roman" w:eastAsia="方正仿宋简体" w:hAnsi="Times New Roman" w:cs="Times New Roman"/>
          <w:color w:val="000000"/>
          <w:kern w:val="2"/>
          <w:lang w:val="en-US"/>
        </w:rPr>
        <w:t>工作。</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6</w:t>
      </w:r>
      <w:r>
        <w:rPr>
          <w:rFonts w:ascii="Times New Roman" w:eastAsia="方正仿宋简体" w:hAnsi="Times New Roman" w:cs="Times New Roman"/>
          <w:color w:val="000000"/>
          <w:kern w:val="2"/>
        </w:rPr>
        <w:t>）统一指挥协调全各类应急专业队伍，建立应急协调联动机制，推进指挥平台对接，提请衔接解放军和武警部队参与应急救援工作。</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7</w:t>
      </w:r>
      <w:r>
        <w:rPr>
          <w:rFonts w:ascii="Times New Roman" w:eastAsia="方正仿宋简体" w:hAnsi="Times New Roman" w:cs="Times New Roman"/>
          <w:color w:val="000000"/>
          <w:kern w:val="2"/>
        </w:rPr>
        <w:t>）统筹应急救援力量建设，负责森林火灾扑救、抗洪抢险、地震和地质灾害救援、生产安全事故救援等专业应急救援力量建设，指导各镇和社会应急救援力量建设，协调综合性应急救援队伍建设。</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8</w:t>
      </w:r>
      <w:r>
        <w:rPr>
          <w:rFonts w:ascii="Times New Roman" w:eastAsia="方正仿宋简体" w:hAnsi="Times New Roman" w:cs="Times New Roman"/>
          <w:color w:val="000000"/>
          <w:kern w:val="2"/>
        </w:rPr>
        <w:t>）负责消防管理工作，指导消防监督、火灾预防、火灾扑救等工作。</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9</w:t>
      </w:r>
      <w:r>
        <w:rPr>
          <w:rFonts w:ascii="Times New Roman" w:eastAsia="方正仿宋简体" w:hAnsi="Times New Roman" w:cs="Times New Roman"/>
          <w:color w:val="000000"/>
          <w:kern w:val="2"/>
        </w:rPr>
        <w:t>）指导协调森林火灾、水旱灾害、冰冻、台风、地震和地质灾害等防治工作，负责自然灾害（除地震外）综合监测预警工作，指导开展自然灾害综合风险评估工作。</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10</w:t>
      </w:r>
      <w:r>
        <w:rPr>
          <w:rFonts w:ascii="Times New Roman" w:eastAsia="方正仿宋简体" w:hAnsi="Times New Roman" w:cs="Times New Roman"/>
          <w:color w:val="000000"/>
          <w:kern w:val="2"/>
        </w:rPr>
        <w:t>）组织协调灾害救助工作，组织指导灾情核查、损失评估、救灾捐赠工作，按权限管理、分配救灾款物并监督使用。</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11</w:t>
      </w:r>
      <w:r>
        <w:rPr>
          <w:rFonts w:ascii="Times New Roman" w:eastAsia="方正仿宋简体" w:hAnsi="Times New Roman" w:cs="Times New Roman"/>
          <w:color w:val="000000"/>
          <w:kern w:val="2"/>
        </w:rPr>
        <w:t>）依法行使安全生产综合监督管理职权，指导协调、监督检查县政府有关部门和各镇政府安全生产工作，创新和加强安全生产综合监管。</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12</w:t>
      </w:r>
      <w:r>
        <w:rPr>
          <w:rFonts w:ascii="Times New Roman" w:eastAsia="方正仿宋简体" w:hAnsi="Times New Roman" w:cs="Times New Roman"/>
          <w:color w:val="000000"/>
          <w:kern w:val="2"/>
        </w:rPr>
        <w:t>）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经营企业安全生产监督</w:t>
      </w:r>
      <w:r>
        <w:rPr>
          <w:rFonts w:ascii="Times New Roman" w:eastAsia="方正仿宋简体" w:hAnsi="Times New Roman" w:cs="Times New Roman"/>
          <w:color w:val="000000"/>
          <w:kern w:val="2"/>
        </w:rPr>
        <w:lastRenderedPageBreak/>
        <w:t>管理工作。</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13</w:t>
      </w:r>
      <w:r>
        <w:rPr>
          <w:rFonts w:ascii="Times New Roman" w:eastAsia="方正仿宋简体" w:hAnsi="Times New Roman" w:cs="Times New Roman"/>
          <w:color w:val="000000"/>
          <w:kern w:val="2"/>
        </w:rPr>
        <w:t>）依法组织指导生产安全事故调查处理，监督事故查处和责任追究落实情况。组织开展自然灾害类突发事件的调查评估工作。</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14</w:t>
      </w:r>
      <w:r>
        <w:rPr>
          <w:rFonts w:ascii="Times New Roman" w:eastAsia="方正仿宋简体" w:hAnsi="Times New Roman" w:cs="Times New Roman"/>
          <w:color w:val="000000"/>
          <w:kern w:val="2"/>
        </w:rPr>
        <w:t>）开展应急管理方面的交流与合作，组织参与安全生产类、自然灾害类等突发事件的跨区域救援工作。</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15</w:t>
      </w:r>
      <w:r>
        <w:rPr>
          <w:rFonts w:ascii="Times New Roman" w:eastAsia="方正仿宋简体" w:hAnsi="Times New Roman" w:cs="Times New Roman"/>
          <w:color w:val="000000"/>
          <w:kern w:val="2"/>
        </w:rPr>
        <w:t>）制定应急物资储备和应急救援装备规划并组织实施，牵头建立健全应急物资信息平台和调拨制度，在救灾时统一调度。</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16</w:t>
      </w:r>
      <w:r>
        <w:rPr>
          <w:rFonts w:ascii="Times New Roman" w:eastAsia="方正仿宋简体" w:hAnsi="Times New Roman" w:cs="Times New Roman"/>
          <w:color w:val="000000"/>
          <w:kern w:val="2"/>
        </w:rPr>
        <w:t>）负责应急管理、安全生产宣传教育和培训工作，组织指导应急管理、安全生产的科学技术研究、推广应用和信息化建设工作。</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17</w:t>
      </w:r>
      <w:r>
        <w:rPr>
          <w:rFonts w:ascii="Times New Roman" w:eastAsia="方正仿宋简体" w:hAnsi="Times New Roman" w:cs="Times New Roman"/>
          <w:color w:val="000000"/>
          <w:kern w:val="2"/>
        </w:rPr>
        <w:t>）贯彻执行人民防空工作有关法律、法规与方针、政策。负责人民防空组织指挥工作，实施人民防空无线电管理，负责人民防空的宣传和教育工作。制订战时人民防空工作预案并组织实施，承担战时人民防空应急救援工作。指导人民防空专业队伍建设，协调指导城市人民防空建设。</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18</w:t>
      </w:r>
      <w:r>
        <w:rPr>
          <w:rFonts w:ascii="Times New Roman" w:eastAsia="方正仿宋简体" w:hAnsi="Times New Roman" w:cs="Times New Roman"/>
          <w:color w:val="000000"/>
          <w:kern w:val="2"/>
        </w:rPr>
        <w:t>）完成县委、县政府和上级业务主管部门交办的其他任务。</w:t>
      </w:r>
      <w:r>
        <w:rPr>
          <w:rFonts w:ascii="Times New Roman" w:eastAsia="方正仿宋简体" w:hAnsi="Times New Roman" w:cs="Times New Roman"/>
          <w:color w:val="000000"/>
          <w:kern w:val="2"/>
        </w:rPr>
        <w:t xml:space="preserve">  </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w:t>
      </w:r>
      <w:r>
        <w:rPr>
          <w:rFonts w:ascii="Times New Roman" w:eastAsia="方正仿宋简体" w:hAnsi="Times New Roman" w:cs="Times New Roman"/>
          <w:color w:val="000000"/>
          <w:kern w:val="2"/>
        </w:rPr>
        <w:t>19</w:t>
      </w:r>
      <w:r>
        <w:rPr>
          <w:rFonts w:ascii="Times New Roman" w:eastAsia="方正仿宋简体" w:hAnsi="Times New Roman" w:cs="Times New Roman"/>
          <w:color w:val="000000"/>
          <w:kern w:val="2"/>
        </w:rPr>
        <w:t>）职能转变。县应急管理局应当加强、优化、统筹全县应急能力建设，构建全县统一领导、权责一致、权威高效的应急能力体系，推动形成统一指挥、专常兼备、反应灵敏、上下联动、平战结合的应急管理体制。一是坚持以防为主、防抗救结合，坚</w:t>
      </w:r>
      <w:r>
        <w:rPr>
          <w:rFonts w:ascii="Times New Roman" w:eastAsia="方正仿宋简体" w:hAnsi="Times New Roman" w:cs="Times New Roman"/>
          <w:color w:val="000000"/>
          <w:kern w:val="2"/>
        </w:rPr>
        <w:lastRenderedPageBreak/>
        <w:t>持常态减灾和非常态救灾相统一，努力实现从注重灾后救助向注重灾前预防转变，从应对单一灾种向综合减灾转变，从减少灾害损失向减轻灾害风险转变，提高全县应急管理水平和防灾减灾救灾能力，防范化解重特大安全风险。二是坚持以人为本，把确保人民群众生命安全放在首位，确保受灾群众基本生活，加强应急预案演练，增强全民防灾减灾意识，提升公众知识普及和自救互救技能，切实减少人员伤亡和财产损失。三是树立安全发展理念，坚持生命至上、安全第一，完善安全生产责任制，坚决遏制较大以上安全事故。</w:t>
      </w:r>
    </w:p>
    <w:p w:rsidR="00571415" w:rsidRDefault="00AD2D79" w:rsidP="00FB4CC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Pr>
          <w:rFonts w:ascii="Times New Roman" w:eastAsia="方正仿宋简体" w:hAnsi="Times New Roman" w:cs="Times New Roman"/>
          <w:b/>
          <w:color w:val="000000"/>
          <w:kern w:val="2"/>
          <w:lang w:val="en-US"/>
        </w:rPr>
        <w:t>2.</w:t>
      </w:r>
      <w:r>
        <w:rPr>
          <w:rFonts w:ascii="Times New Roman" w:eastAsia="方正仿宋简体" w:hAnsi="Times New Roman" w:cs="Times New Roman"/>
          <w:b/>
          <w:color w:val="000000"/>
          <w:kern w:val="2"/>
          <w:lang w:val="en-US"/>
        </w:rPr>
        <w:t>内设机构构成</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rPr>
      </w:pPr>
      <w:r>
        <w:rPr>
          <w:rFonts w:ascii="Times New Roman" w:eastAsia="方正仿宋简体" w:hAnsi="Times New Roman" w:cs="Times New Roman"/>
          <w:color w:val="000000"/>
          <w:kern w:val="2"/>
        </w:rPr>
        <w:t>本单位内设办公室、政策法规和新闻宣传股、计划财务股、应急指挥股、综合协调股、风险监测和综合减灾股、火灾防治管理股、地震和地质灾害救援股、安全生产基础股、执法股（执法大队）、科技和信息化股（行政审批股）等</w:t>
      </w:r>
      <w:r>
        <w:rPr>
          <w:rFonts w:ascii="Times New Roman" w:eastAsia="方正仿宋简体" w:hAnsi="Times New Roman" w:cs="Times New Roman"/>
          <w:color w:val="000000"/>
          <w:kern w:val="2"/>
        </w:rPr>
        <w:t>11</w:t>
      </w:r>
      <w:r>
        <w:rPr>
          <w:rFonts w:ascii="Times New Roman" w:eastAsia="方正仿宋简体" w:hAnsi="Times New Roman" w:cs="Times New Roman"/>
          <w:color w:val="000000"/>
          <w:kern w:val="2"/>
        </w:rPr>
        <w:t>个股室。</w:t>
      </w:r>
    </w:p>
    <w:p w:rsidR="00571415" w:rsidRDefault="00AD2D79" w:rsidP="00FB4CC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Pr>
          <w:rFonts w:ascii="Times New Roman" w:eastAsia="方正仿宋简体" w:hAnsi="Times New Roman" w:cs="Times New Roman"/>
          <w:b/>
          <w:color w:val="000000"/>
          <w:kern w:val="2"/>
          <w:lang w:val="en-US"/>
        </w:rPr>
        <w:t>3.</w:t>
      </w:r>
      <w:r>
        <w:rPr>
          <w:rFonts w:ascii="Times New Roman" w:eastAsia="方正仿宋简体" w:hAnsi="Times New Roman" w:cs="Times New Roman"/>
          <w:b/>
          <w:color w:val="000000"/>
          <w:kern w:val="2"/>
          <w:lang w:val="en-US"/>
        </w:rPr>
        <w:t>人员编制</w:t>
      </w:r>
    </w:p>
    <w:p w:rsidR="00571415" w:rsidRDefault="00AD2D79">
      <w:pPr>
        <w:pStyle w:val="a0"/>
        <w:overflowPunct w:val="0"/>
        <w:spacing w:line="600" w:lineRule="exact"/>
        <w:ind w:firstLineChars="200" w:firstLine="640"/>
        <w:rPr>
          <w:rFonts w:ascii="Times New Roman" w:eastAsia="方正仿宋简体" w:hAnsi="Times New Roman" w:cs="Times New Roman"/>
          <w:color w:val="000000"/>
          <w:lang w:val="en-US"/>
        </w:rPr>
      </w:pPr>
      <w:r>
        <w:rPr>
          <w:rFonts w:ascii="Times New Roman" w:eastAsia="方正仿宋简体" w:hAnsi="Times New Roman" w:cs="Times New Roman"/>
          <w:color w:val="000000"/>
          <w:lang w:val="en-US"/>
        </w:rPr>
        <w:t>截至</w:t>
      </w:r>
      <w:r>
        <w:rPr>
          <w:rFonts w:ascii="Times New Roman" w:eastAsia="方正仿宋简体" w:hAnsi="Times New Roman" w:cs="Times New Roman"/>
          <w:color w:val="000000"/>
          <w:lang w:val="en-US"/>
        </w:rPr>
        <w:t>202</w:t>
      </w:r>
      <w:r w:rsidR="00253FF4">
        <w:rPr>
          <w:rFonts w:ascii="Times New Roman" w:eastAsia="方正仿宋简体" w:hAnsi="Times New Roman" w:cs="Times New Roman" w:hint="eastAsia"/>
          <w:color w:val="000000"/>
          <w:lang w:val="en-US"/>
        </w:rPr>
        <w:t>4</w:t>
      </w:r>
      <w:r>
        <w:rPr>
          <w:rFonts w:ascii="Times New Roman" w:eastAsia="方正仿宋简体" w:hAnsi="Times New Roman" w:cs="Times New Roman"/>
          <w:color w:val="000000"/>
          <w:lang w:val="en-US"/>
        </w:rPr>
        <w:t>年</w:t>
      </w:r>
      <w:r>
        <w:rPr>
          <w:rFonts w:ascii="Times New Roman" w:eastAsia="方正仿宋简体" w:hAnsi="Times New Roman" w:cs="Times New Roman"/>
          <w:color w:val="000000"/>
          <w:lang w:val="en-US"/>
        </w:rPr>
        <w:t>12</w:t>
      </w:r>
      <w:r>
        <w:rPr>
          <w:rFonts w:ascii="Times New Roman" w:eastAsia="方正仿宋简体" w:hAnsi="Times New Roman" w:cs="Times New Roman"/>
          <w:color w:val="000000"/>
          <w:lang w:val="en-US"/>
        </w:rPr>
        <w:t>月</w:t>
      </w:r>
      <w:r>
        <w:rPr>
          <w:rFonts w:ascii="Times New Roman" w:eastAsia="方正仿宋简体" w:hAnsi="Times New Roman" w:cs="Times New Roman"/>
          <w:color w:val="000000"/>
          <w:lang w:val="en-US"/>
        </w:rPr>
        <w:t>31</w:t>
      </w:r>
      <w:r>
        <w:rPr>
          <w:rFonts w:ascii="Times New Roman" w:eastAsia="方正仿宋简体" w:hAnsi="Times New Roman" w:cs="Times New Roman"/>
          <w:color w:val="000000"/>
          <w:lang w:val="en-US"/>
        </w:rPr>
        <w:t>日，本单位财政核定编制在职人员为</w:t>
      </w:r>
      <w:r>
        <w:rPr>
          <w:rFonts w:ascii="Times New Roman" w:eastAsia="方正仿宋简体" w:hAnsi="Times New Roman" w:cs="Times New Roman"/>
          <w:color w:val="000000"/>
          <w:lang w:val="en-US"/>
        </w:rPr>
        <w:t>61</w:t>
      </w:r>
      <w:r>
        <w:rPr>
          <w:rFonts w:ascii="Times New Roman" w:eastAsia="方正仿宋简体" w:hAnsi="Times New Roman" w:cs="Times New Roman"/>
          <w:color w:val="000000"/>
          <w:lang w:val="en-US"/>
        </w:rPr>
        <w:t>人，年末实有在职人员为</w:t>
      </w:r>
      <w:r>
        <w:rPr>
          <w:rFonts w:ascii="Times New Roman" w:eastAsia="方正仿宋简体" w:hAnsi="Times New Roman" w:cs="Times New Roman"/>
          <w:color w:val="000000"/>
          <w:lang w:val="en-US"/>
        </w:rPr>
        <w:t>5</w:t>
      </w:r>
      <w:r w:rsidR="00253FF4">
        <w:rPr>
          <w:rFonts w:ascii="Times New Roman" w:eastAsia="方正仿宋简体" w:hAnsi="Times New Roman" w:cs="Times New Roman" w:hint="eastAsia"/>
          <w:color w:val="000000"/>
          <w:lang w:val="en-US"/>
        </w:rPr>
        <w:t>4</w:t>
      </w:r>
      <w:r>
        <w:rPr>
          <w:rFonts w:ascii="Times New Roman" w:eastAsia="方正仿宋简体" w:hAnsi="Times New Roman" w:cs="Times New Roman"/>
          <w:color w:val="000000"/>
          <w:lang w:val="en-US"/>
        </w:rPr>
        <w:t>人，退休人员</w:t>
      </w:r>
      <w:r w:rsidR="00253FF4">
        <w:rPr>
          <w:rFonts w:ascii="Times New Roman" w:eastAsia="方正仿宋简体" w:hAnsi="Times New Roman" w:cs="Times New Roman" w:hint="eastAsia"/>
          <w:color w:val="000000"/>
          <w:lang w:val="en-US"/>
        </w:rPr>
        <w:t>7</w:t>
      </w:r>
      <w:r>
        <w:rPr>
          <w:rFonts w:ascii="Times New Roman" w:eastAsia="方正仿宋简体" w:hAnsi="Times New Roman" w:cs="Times New Roman"/>
          <w:color w:val="000000"/>
          <w:lang w:val="en-US"/>
        </w:rPr>
        <w:t>人。</w:t>
      </w:r>
    </w:p>
    <w:p w:rsidR="00571415" w:rsidRDefault="00AD2D79">
      <w:pPr>
        <w:pStyle w:val="a0"/>
        <w:overflowPunct w:val="0"/>
        <w:autoSpaceDE/>
        <w:autoSpaceDN/>
        <w:spacing w:line="600" w:lineRule="exact"/>
        <w:ind w:firstLineChars="200" w:firstLine="640"/>
        <w:rPr>
          <w:rFonts w:ascii="Times New Roman" w:eastAsia="方正楷体简体" w:hAnsi="Times New Roman" w:cs="Times New Roman"/>
          <w:color w:val="000000"/>
        </w:rPr>
      </w:pPr>
      <w:r>
        <w:rPr>
          <w:rFonts w:ascii="Times New Roman" w:eastAsia="方正楷体简体" w:hAnsi="Times New Roman" w:cs="Times New Roman"/>
          <w:color w:val="000000"/>
        </w:rPr>
        <w:t>（二）年度总体工作和重点工作任务</w:t>
      </w:r>
    </w:p>
    <w:p w:rsidR="004C25FC" w:rsidRDefault="004C25FC" w:rsidP="004C25FC">
      <w:pPr>
        <w:pStyle w:val="a0"/>
        <w:adjustRightInd w:val="0"/>
        <w:snapToGrid w:val="0"/>
        <w:spacing w:line="580" w:lineRule="exact"/>
        <w:ind w:firstLineChars="200" w:firstLine="643"/>
        <w:rPr>
          <w:rFonts w:ascii="Times New Roman" w:eastAsia="方正仿宋简体" w:hAnsi="Times New Roman"/>
        </w:rPr>
      </w:pPr>
      <w:r w:rsidRPr="004C25FC">
        <w:rPr>
          <w:rFonts w:ascii="方正仿宋简体" w:eastAsia="方正仿宋简体" w:hAnsi="方正楷体简体" w:cs="方正楷体简体" w:hint="eastAsia"/>
          <w:b/>
        </w:rPr>
        <w:t>1.坚持党建引领，不断提升思想政治工作水平。</w:t>
      </w:r>
      <w:r>
        <w:rPr>
          <w:rFonts w:ascii="Times New Roman" w:eastAsia="方正仿宋简体" w:hAnsi="Times New Roman" w:hint="eastAsia"/>
        </w:rPr>
        <w:t>大力推进</w:t>
      </w:r>
      <w:r>
        <w:rPr>
          <w:rFonts w:ascii="Times New Roman" w:eastAsia="方正仿宋简体" w:hAnsi="Times New Roman"/>
        </w:rPr>
        <w:t>“</w:t>
      </w:r>
      <w:r>
        <w:rPr>
          <w:rFonts w:ascii="Times New Roman" w:eastAsia="方正仿宋简体" w:hAnsi="Times New Roman"/>
        </w:rPr>
        <w:t>四强</w:t>
      </w:r>
      <w:r>
        <w:rPr>
          <w:rFonts w:ascii="Times New Roman" w:eastAsia="方正仿宋简体" w:hAnsi="Times New Roman"/>
        </w:rPr>
        <w:t>”</w:t>
      </w:r>
      <w:r>
        <w:rPr>
          <w:rFonts w:ascii="Times New Roman" w:eastAsia="方正仿宋简体" w:hAnsi="Times New Roman" w:hint="eastAsia"/>
        </w:rPr>
        <w:t>党支部建设</w:t>
      </w:r>
      <w:r>
        <w:rPr>
          <w:rFonts w:ascii="Times New Roman" w:eastAsia="方正仿宋简体" w:hAnsi="Times New Roman"/>
        </w:rPr>
        <w:t>，全面加强机关作风建设，推动应急管理工作高质量发</w:t>
      </w:r>
      <w:r w:rsidRPr="004C25FC">
        <w:rPr>
          <w:rFonts w:ascii="Times New Roman" w:eastAsia="方正仿宋简体" w:hAnsi="Times New Roman"/>
        </w:rPr>
        <w:t>展。</w:t>
      </w:r>
      <w:r w:rsidRPr="004C25FC">
        <w:rPr>
          <w:rFonts w:ascii="Times New Roman" w:eastAsia="方正仿宋简体" w:hAnsi="Times New Roman"/>
          <w:bCs/>
        </w:rPr>
        <w:t>一是</w:t>
      </w:r>
      <w:r w:rsidRPr="004C25FC">
        <w:rPr>
          <w:rFonts w:ascii="Times New Roman" w:eastAsia="方正仿宋简体" w:hAnsi="Times New Roman" w:hint="eastAsia"/>
        </w:rPr>
        <w:t>深入</w:t>
      </w:r>
      <w:r>
        <w:rPr>
          <w:rFonts w:ascii="Times New Roman" w:eastAsia="方正仿宋简体" w:hAnsi="Times New Roman"/>
        </w:rPr>
        <w:t>开展理论学习。通过</w:t>
      </w:r>
      <w:r>
        <w:rPr>
          <w:rFonts w:ascii="Times New Roman" w:eastAsia="方正仿宋简体" w:hAnsi="Times New Roman" w:hint="eastAsia"/>
        </w:rPr>
        <w:t>局党委会、中心组学习、</w:t>
      </w:r>
      <w:r>
        <w:rPr>
          <w:rFonts w:ascii="Times New Roman" w:eastAsia="方正仿宋简体" w:hAnsi="Times New Roman"/>
        </w:rPr>
        <w:t>“</w:t>
      </w:r>
      <w:r>
        <w:rPr>
          <w:rFonts w:ascii="Times New Roman" w:eastAsia="方正仿宋简体" w:hAnsi="Times New Roman"/>
        </w:rPr>
        <w:t>三会一课</w:t>
      </w:r>
      <w:r>
        <w:rPr>
          <w:rFonts w:ascii="Times New Roman" w:eastAsia="方正仿宋简体" w:hAnsi="Times New Roman"/>
        </w:rPr>
        <w:t>”</w:t>
      </w:r>
      <w:r>
        <w:rPr>
          <w:rFonts w:ascii="Times New Roman" w:eastAsia="方正仿宋简体" w:hAnsi="Times New Roman" w:hint="eastAsia"/>
        </w:rPr>
        <w:t>和干部职工大会，</w:t>
      </w:r>
      <w:r>
        <w:rPr>
          <w:rFonts w:ascii="Times New Roman" w:eastAsia="方正仿宋简体" w:hAnsi="Times New Roman"/>
        </w:rPr>
        <w:t>深入</w:t>
      </w:r>
      <w:r>
        <w:rPr>
          <w:rFonts w:ascii="Times New Roman" w:eastAsia="方正仿宋简体" w:hAnsi="Times New Roman" w:hint="eastAsia"/>
        </w:rPr>
        <w:t>学习</w:t>
      </w:r>
      <w:r>
        <w:rPr>
          <w:rFonts w:ascii="Times New Roman" w:eastAsia="方正仿宋简体" w:hAnsi="Times New Roman"/>
        </w:rPr>
        <w:t>贯彻习近平总书记关于党建工作的重要论述精神</w:t>
      </w:r>
      <w:r>
        <w:rPr>
          <w:rFonts w:ascii="Times New Roman" w:eastAsia="方正仿宋简体" w:hAnsi="Times New Roman" w:hint="eastAsia"/>
        </w:rPr>
        <w:t>和党的二十大、二十届二中、三中全会精</w:t>
      </w:r>
      <w:r>
        <w:rPr>
          <w:rFonts w:ascii="Times New Roman" w:eastAsia="方正仿宋简体" w:hAnsi="Times New Roman" w:hint="eastAsia"/>
        </w:rPr>
        <w:lastRenderedPageBreak/>
        <w:t>神，</w:t>
      </w:r>
      <w:r>
        <w:rPr>
          <w:rFonts w:ascii="Times New Roman" w:eastAsia="方正仿宋简体" w:hAnsi="Times New Roman"/>
        </w:rPr>
        <w:t>以党的创新理论</w:t>
      </w:r>
      <w:r>
        <w:rPr>
          <w:rFonts w:ascii="Times New Roman" w:eastAsia="方正仿宋简体" w:hAnsi="Times New Roman" w:hint="eastAsia"/>
        </w:rPr>
        <w:t>引领应急</w:t>
      </w:r>
      <w:r>
        <w:rPr>
          <w:rFonts w:ascii="Times New Roman" w:eastAsia="方正仿宋简体" w:hAnsi="Times New Roman"/>
        </w:rPr>
        <w:t>管理</w:t>
      </w:r>
      <w:r>
        <w:rPr>
          <w:rFonts w:ascii="Times New Roman" w:eastAsia="方正仿宋简体" w:hAnsi="Times New Roman" w:hint="eastAsia"/>
        </w:rPr>
        <w:t>工作</w:t>
      </w:r>
      <w:r w:rsidRPr="004C25FC">
        <w:rPr>
          <w:rFonts w:ascii="Times New Roman" w:eastAsia="方正仿宋简体" w:hAnsi="Times New Roman"/>
        </w:rPr>
        <w:t>发展。</w:t>
      </w:r>
      <w:r w:rsidRPr="004C25FC">
        <w:rPr>
          <w:rFonts w:ascii="Times New Roman" w:eastAsia="方正仿宋简体" w:hAnsi="Times New Roman"/>
          <w:bCs/>
        </w:rPr>
        <w:t>二是</w:t>
      </w:r>
      <w:r w:rsidRPr="004C25FC">
        <w:rPr>
          <w:rFonts w:ascii="Times New Roman" w:eastAsia="方正仿宋简体" w:hAnsi="Times New Roman" w:hint="eastAsia"/>
        </w:rPr>
        <w:t>持续</w:t>
      </w:r>
      <w:r>
        <w:rPr>
          <w:rFonts w:ascii="Times New Roman" w:eastAsia="方正仿宋简体" w:hAnsi="Times New Roman"/>
        </w:rPr>
        <w:t>筑牢廉洁思想防线。认真组织开展纪律教育学习月活动，举办党章党规党纪教育培训班，组织观看警示教育片，督促全体党员干部职工充分认识党风廉政建设和反腐败斗争的艰巨性、复杂性，切实把全面从严治党工作抓紧抓好。</w:t>
      </w:r>
    </w:p>
    <w:p w:rsidR="004C25FC" w:rsidRDefault="004C25FC" w:rsidP="004C25FC">
      <w:pPr>
        <w:adjustRightInd w:val="0"/>
        <w:snapToGrid w:val="0"/>
        <w:spacing w:line="580" w:lineRule="exact"/>
        <w:ind w:firstLineChars="200" w:firstLine="643"/>
        <w:rPr>
          <w:rFonts w:eastAsia="方正仿宋简体"/>
          <w:sz w:val="32"/>
          <w:szCs w:val="32"/>
        </w:rPr>
      </w:pPr>
      <w:r w:rsidRPr="004C25FC">
        <w:rPr>
          <w:rFonts w:ascii="方正仿宋简体" w:eastAsia="方正仿宋简体" w:hAnsi="方正楷体简体" w:cs="方正楷体简体" w:hint="eastAsia"/>
          <w:b/>
          <w:kern w:val="0"/>
          <w:sz w:val="32"/>
          <w:szCs w:val="32"/>
          <w:lang w:val="zh-CN" w:bidi="zh-CN"/>
        </w:rPr>
        <w:t>2.</w:t>
      </w:r>
      <w:r w:rsidRPr="004C25FC">
        <w:rPr>
          <w:rFonts w:ascii="方正仿宋简体" w:eastAsia="方正仿宋简体" w:hAnsi="方正楷体简体" w:cs="方正楷体简体"/>
          <w:b/>
          <w:kern w:val="0"/>
          <w:sz w:val="32"/>
          <w:szCs w:val="32"/>
          <w:lang w:val="zh-CN" w:bidi="zh-CN"/>
        </w:rPr>
        <w:t>坚持重点整治，</w:t>
      </w:r>
      <w:r w:rsidRPr="004C25FC">
        <w:rPr>
          <w:rFonts w:ascii="方正仿宋简体" w:eastAsia="方正仿宋简体" w:hAnsi="方正楷体简体" w:cs="方正楷体简体" w:hint="eastAsia"/>
          <w:b/>
          <w:kern w:val="0"/>
          <w:sz w:val="32"/>
          <w:szCs w:val="32"/>
          <w:lang w:val="zh-CN" w:bidi="zh-CN"/>
        </w:rPr>
        <w:t>不断提升</w:t>
      </w:r>
      <w:r w:rsidRPr="004C25FC">
        <w:rPr>
          <w:rFonts w:ascii="方正仿宋简体" w:eastAsia="方正仿宋简体" w:hAnsi="方正楷体简体" w:cs="方正楷体简体"/>
          <w:b/>
          <w:kern w:val="0"/>
          <w:sz w:val="32"/>
          <w:szCs w:val="32"/>
          <w:lang w:val="zh-CN" w:bidi="zh-CN"/>
        </w:rPr>
        <w:t>安全事故</w:t>
      </w:r>
      <w:r w:rsidRPr="004C25FC">
        <w:rPr>
          <w:rFonts w:ascii="方正仿宋简体" w:eastAsia="方正仿宋简体" w:hAnsi="方正楷体简体" w:cs="方正楷体简体" w:hint="eastAsia"/>
          <w:b/>
          <w:kern w:val="0"/>
          <w:sz w:val="32"/>
          <w:szCs w:val="32"/>
          <w:lang w:val="zh-CN" w:bidi="zh-CN"/>
        </w:rPr>
        <w:t>防范水平</w:t>
      </w:r>
      <w:r w:rsidRPr="004C25FC">
        <w:rPr>
          <w:rFonts w:ascii="方正仿宋简体" w:eastAsia="方正仿宋简体" w:hAnsi="方正楷体简体" w:cs="方正楷体简体"/>
          <w:b/>
          <w:kern w:val="0"/>
          <w:sz w:val="32"/>
          <w:szCs w:val="32"/>
          <w:lang w:val="zh-CN" w:bidi="zh-CN"/>
        </w:rPr>
        <w:t>。</w:t>
      </w:r>
      <w:r w:rsidRPr="004C25FC">
        <w:rPr>
          <w:rFonts w:eastAsia="方正仿宋简体"/>
          <w:bCs/>
          <w:sz w:val="32"/>
          <w:szCs w:val="32"/>
        </w:rPr>
        <w:t>一是</w:t>
      </w:r>
      <w:r>
        <w:rPr>
          <w:rFonts w:eastAsia="方正仿宋简体"/>
          <w:sz w:val="32"/>
          <w:szCs w:val="32"/>
        </w:rPr>
        <w:t>深入开展</w:t>
      </w:r>
      <w:r>
        <w:rPr>
          <w:rFonts w:eastAsia="方正仿宋简体"/>
          <w:color w:val="000000"/>
          <w:sz w:val="32"/>
          <w:szCs w:val="32"/>
        </w:rPr>
        <w:t>安全生产治本攻坚三年行动</w:t>
      </w:r>
      <w:r>
        <w:rPr>
          <w:rFonts w:eastAsia="方正仿宋简体"/>
          <w:sz w:val="32"/>
          <w:szCs w:val="32"/>
        </w:rPr>
        <w:t>。</w:t>
      </w:r>
      <w:r>
        <w:rPr>
          <w:rFonts w:eastAsia="方正仿宋简体"/>
          <w:color w:val="000000"/>
          <w:sz w:val="32"/>
          <w:szCs w:val="32"/>
        </w:rPr>
        <w:t>印发《五华县安全生产委员会办公室关于建立安全生产治本攻坚三年行动相关工作机制的通知》</w:t>
      </w:r>
      <w:r>
        <w:rPr>
          <w:rFonts w:eastAsia="方正仿宋简体" w:hint="eastAsia"/>
          <w:color w:val="000000"/>
          <w:sz w:val="32"/>
          <w:szCs w:val="32"/>
        </w:rPr>
        <w:t>（</w:t>
      </w:r>
      <w:r>
        <w:rPr>
          <w:rFonts w:eastAsia="方正仿宋简体"/>
          <w:color w:val="000000"/>
          <w:sz w:val="32"/>
          <w:szCs w:val="32"/>
        </w:rPr>
        <w:t>华安委办〔</w:t>
      </w:r>
      <w:r>
        <w:rPr>
          <w:rFonts w:eastAsia="方正仿宋简体"/>
          <w:color w:val="000000"/>
          <w:sz w:val="32"/>
          <w:szCs w:val="32"/>
        </w:rPr>
        <w:t>2024</w:t>
      </w:r>
      <w:r>
        <w:rPr>
          <w:rFonts w:eastAsia="方正仿宋简体"/>
          <w:color w:val="000000"/>
          <w:sz w:val="32"/>
          <w:szCs w:val="32"/>
        </w:rPr>
        <w:t>〕</w:t>
      </w:r>
      <w:r>
        <w:rPr>
          <w:rFonts w:eastAsia="方正仿宋简体"/>
          <w:color w:val="000000"/>
          <w:sz w:val="32"/>
          <w:szCs w:val="32"/>
        </w:rPr>
        <w:t>51</w:t>
      </w:r>
      <w:r>
        <w:rPr>
          <w:rFonts w:eastAsia="方正仿宋简体"/>
          <w:color w:val="000000"/>
          <w:sz w:val="32"/>
          <w:szCs w:val="32"/>
        </w:rPr>
        <w:t>号</w:t>
      </w:r>
      <w:r>
        <w:rPr>
          <w:rFonts w:eastAsia="方正仿宋简体" w:hint="eastAsia"/>
          <w:color w:val="000000"/>
          <w:sz w:val="32"/>
          <w:szCs w:val="32"/>
        </w:rPr>
        <w:t>）</w:t>
      </w:r>
      <w:r>
        <w:rPr>
          <w:rFonts w:eastAsia="方正仿宋简体"/>
          <w:color w:val="000000"/>
          <w:sz w:val="32"/>
          <w:szCs w:val="32"/>
        </w:rPr>
        <w:t>，</w:t>
      </w:r>
      <w:r>
        <w:rPr>
          <w:rFonts w:eastAsia="方正仿宋简体"/>
          <w:sz w:val="32"/>
          <w:szCs w:val="32"/>
        </w:rPr>
        <w:t>成立治本攻坚工作专班</w:t>
      </w:r>
      <w:r>
        <w:rPr>
          <w:rFonts w:eastAsia="方正仿宋简体" w:hint="eastAsia"/>
          <w:sz w:val="32"/>
          <w:szCs w:val="32"/>
        </w:rPr>
        <w:t>。</w:t>
      </w:r>
      <w:r>
        <w:rPr>
          <w:rFonts w:eastAsia="方正仿宋简体"/>
          <w:sz w:val="32"/>
          <w:szCs w:val="32"/>
        </w:rPr>
        <w:t>至目前，共排查重大事故隐患</w:t>
      </w:r>
      <w:r>
        <w:rPr>
          <w:rFonts w:eastAsia="方正仿宋简体" w:hint="eastAsia"/>
          <w:sz w:val="32"/>
          <w:szCs w:val="32"/>
        </w:rPr>
        <w:t>207</w:t>
      </w:r>
      <w:r>
        <w:rPr>
          <w:rFonts w:eastAsia="方正仿宋简体"/>
          <w:sz w:val="32"/>
          <w:szCs w:val="32"/>
        </w:rPr>
        <w:t>个，整改完成</w:t>
      </w:r>
      <w:r>
        <w:rPr>
          <w:rFonts w:eastAsia="方正仿宋简体" w:hint="eastAsia"/>
          <w:sz w:val="32"/>
          <w:szCs w:val="32"/>
        </w:rPr>
        <w:t>203</w:t>
      </w:r>
      <w:r>
        <w:rPr>
          <w:rFonts w:eastAsia="方正仿宋简体"/>
          <w:sz w:val="32"/>
          <w:szCs w:val="32"/>
        </w:rPr>
        <w:t>个，整改率</w:t>
      </w:r>
      <w:r>
        <w:rPr>
          <w:rFonts w:eastAsia="方正仿宋简体" w:hint="eastAsia"/>
          <w:sz w:val="32"/>
          <w:szCs w:val="32"/>
        </w:rPr>
        <w:t>98.07</w:t>
      </w:r>
      <w:r>
        <w:rPr>
          <w:rFonts w:eastAsia="方正仿宋简体"/>
          <w:sz w:val="32"/>
          <w:szCs w:val="32"/>
        </w:rPr>
        <w:t>%</w:t>
      </w:r>
      <w:r>
        <w:rPr>
          <w:rFonts w:eastAsia="方正仿宋简体"/>
          <w:sz w:val="32"/>
          <w:szCs w:val="32"/>
        </w:rPr>
        <w:t>。县领导专题研究治本攻坚行动</w:t>
      </w:r>
      <w:r>
        <w:rPr>
          <w:rFonts w:eastAsia="方正仿宋简体" w:hint="eastAsia"/>
          <w:sz w:val="32"/>
          <w:szCs w:val="32"/>
        </w:rPr>
        <w:t>17</w:t>
      </w:r>
      <w:r>
        <w:rPr>
          <w:rFonts w:eastAsia="方正仿宋简体"/>
          <w:sz w:val="32"/>
          <w:szCs w:val="32"/>
        </w:rPr>
        <w:t>次，现场督导检</w:t>
      </w:r>
      <w:r>
        <w:rPr>
          <w:rFonts w:eastAsia="方正仿宋简体" w:hint="eastAsia"/>
          <w:sz w:val="32"/>
          <w:szCs w:val="32"/>
        </w:rPr>
        <w:t>74</w:t>
      </w:r>
      <w:r>
        <w:rPr>
          <w:rFonts w:eastAsia="方正仿宋简体"/>
          <w:sz w:val="32"/>
          <w:szCs w:val="32"/>
        </w:rPr>
        <w:t>次；县级部门检查生产经营单位</w:t>
      </w:r>
      <w:r>
        <w:rPr>
          <w:rFonts w:eastAsia="方正仿宋简体" w:hint="eastAsia"/>
          <w:sz w:val="32"/>
          <w:szCs w:val="32"/>
        </w:rPr>
        <w:t>1774</w:t>
      </w:r>
      <w:r>
        <w:rPr>
          <w:rFonts w:eastAsia="方正仿宋简体"/>
          <w:sz w:val="32"/>
          <w:szCs w:val="32"/>
        </w:rPr>
        <w:t>家，帮扶指导高危行业领域生产经营单位</w:t>
      </w:r>
      <w:r>
        <w:rPr>
          <w:rFonts w:eastAsia="方正仿宋简体"/>
          <w:sz w:val="32"/>
          <w:szCs w:val="32"/>
        </w:rPr>
        <w:t>7</w:t>
      </w:r>
      <w:r>
        <w:rPr>
          <w:rFonts w:eastAsia="方正仿宋简体"/>
          <w:sz w:val="32"/>
          <w:szCs w:val="32"/>
        </w:rPr>
        <w:t>家，开展生产经营单位主要负责人专题安全教育培训</w:t>
      </w:r>
      <w:r>
        <w:rPr>
          <w:rFonts w:eastAsia="方正仿宋简体" w:hint="eastAsia"/>
          <w:sz w:val="32"/>
          <w:szCs w:val="32"/>
        </w:rPr>
        <w:t>89</w:t>
      </w:r>
      <w:r>
        <w:rPr>
          <w:rFonts w:eastAsia="方正仿宋简体"/>
          <w:sz w:val="32"/>
          <w:szCs w:val="32"/>
        </w:rPr>
        <w:t>次</w:t>
      </w:r>
      <w:r>
        <w:rPr>
          <w:rFonts w:eastAsia="方正仿宋简体" w:hint="eastAsia"/>
          <w:sz w:val="32"/>
          <w:szCs w:val="32"/>
        </w:rPr>
        <w:t>2319</w:t>
      </w:r>
      <w:r>
        <w:rPr>
          <w:rFonts w:eastAsia="方正仿宋简体"/>
          <w:sz w:val="32"/>
          <w:szCs w:val="32"/>
        </w:rPr>
        <w:t>人，开展重大事故隐患判定标准、检查指引等配套文件宣贯、解读</w:t>
      </w:r>
      <w:r>
        <w:rPr>
          <w:rFonts w:eastAsia="方正仿宋简体" w:hint="eastAsia"/>
          <w:sz w:val="32"/>
          <w:szCs w:val="32"/>
        </w:rPr>
        <w:t>57</w:t>
      </w:r>
      <w:r>
        <w:rPr>
          <w:rFonts w:eastAsia="方正仿宋简体"/>
          <w:sz w:val="32"/>
          <w:szCs w:val="32"/>
        </w:rPr>
        <w:t>次共</w:t>
      </w:r>
      <w:r>
        <w:rPr>
          <w:rFonts w:eastAsia="方正仿宋简体" w:hint="eastAsia"/>
          <w:sz w:val="32"/>
          <w:szCs w:val="32"/>
        </w:rPr>
        <w:t>2171</w:t>
      </w:r>
      <w:r>
        <w:rPr>
          <w:rFonts w:eastAsia="方正仿宋简体"/>
          <w:sz w:val="32"/>
          <w:szCs w:val="32"/>
        </w:rPr>
        <w:t>人，生产经营单位主要负责人按要求检查企业</w:t>
      </w:r>
      <w:r>
        <w:rPr>
          <w:rFonts w:eastAsia="方正仿宋简体" w:hint="eastAsia"/>
          <w:sz w:val="32"/>
          <w:szCs w:val="32"/>
        </w:rPr>
        <w:t>1774</w:t>
      </w:r>
      <w:r>
        <w:rPr>
          <w:rFonts w:eastAsia="方正仿宋简体"/>
          <w:sz w:val="32"/>
          <w:szCs w:val="32"/>
        </w:rPr>
        <w:t>家，按规定开展应急逃生演练企业</w:t>
      </w:r>
      <w:r>
        <w:rPr>
          <w:rFonts w:eastAsia="方正仿宋简体" w:hint="eastAsia"/>
          <w:sz w:val="32"/>
          <w:szCs w:val="32"/>
        </w:rPr>
        <w:t>89</w:t>
      </w:r>
      <w:r>
        <w:rPr>
          <w:rFonts w:eastAsia="方正仿宋简体"/>
          <w:sz w:val="32"/>
          <w:szCs w:val="32"/>
        </w:rPr>
        <w:t>家</w:t>
      </w:r>
      <w:r>
        <w:rPr>
          <w:rFonts w:eastAsia="方正仿宋简体" w:hint="eastAsia"/>
          <w:sz w:val="32"/>
          <w:szCs w:val="32"/>
        </w:rPr>
        <w:t>6453</w:t>
      </w:r>
      <w:r>
        <w:rPr>
          <w:rFonts w:eastAsia="方正仿宋简体"/>
          <w:sz w:val="32"/>
          <w:szCs w:val="32"/>
        </w:rPr>
        <w:t>人次，行政处罚</w:t>
      </w:r>
      <w:r>
        <w:rPr>
          <w:rFonts w:eastAsia="方正仿宋简体" w:hint="eastAsia"/>
          <w:sz w:val="32"/>
          <w:szCs w:val="32"/>
        </w:rPr>
        <w:t>48</w:t>
      </w:r>
      <w:r>
        <w:rPr>
          <w:rFonts w:eastAsia="方正仿宋简体"/>
          <w:sz w:val="32"/>
          <w:szCs w:val="32"/>
        </w:rPr>
        <w:t>次共</w:t>
      </w:r>
      <w:r>
        <w:rPr>
          <w:rFonts w:eastAsia="方正仿宋简体" w:hint="eastAsia"/>
          <w:sz w:val="32"/>
          <w:szCs w:val="32"/>
        </w:rPr>
        <w:t>258.99</w:t>
      </w:r>
      <w:r>
        <w:rPr>
          <w:rFonts w:eastAsia="方正仿宋简体"/>
          <w:sz w:val="32"/>
          <w:szCs w:val="32"/>
        </w:rPr>
        <w:t>万元，责令停产整顿</w:t>
      </w:r>
      <w:r>
        <w:rPr>
          <w:rFonts w:eastAsia="方正仿宋简体"/>
          <w:sz w:val="32"/>
          <w:szCs w:val="32"/>
        </w:rPr>
        <w:t>9</w:t>
      </w:r>
      <w:r>
        <w:rPr>
          <w:rFonts w:eastAsia="方正仿宋简体"/>
          <w:sz w:val="32"/>
          <w:szCs w:val="32"/>
        </w:rPr>
        <w:t>家，聚焦</w:t>
      </w:r>
      <w:r>
        <w:rPr>
          <w:rFonts w:eastAsia="方正仿宋简体"/>
          <w:sz w:val="32"/>
          <w:szCs w:val="32"/>
        </w:rPr>
        <w:t>“</w:t>
      </w:r>
      <w:r>
        <w:rPr>
          <w:rFonts w:eastAsia="方正仿宋简体"/>
          <w:sz w:val="32"/>
          <w:szCs w:val="32"/>
        </w:rPr>
        <w:t>人人讲安全、个个会应急</w:t>
      </w:r>
      <w:r>
        <w:rPr>
          <w:rFonts w:eastAsia="方正仿宋简体"/>
          <w:sz w:val="32"/>
          <w:szCs w:val="32"/>
        </w:rPr>
        <w:t>”</w:t>
      </w:r>
      <w:r>
        <w:rPr>
          <w:rFonts w:eastAsia="方正仿宋简体"/>
          <w:sz w:val="32"/>
          <w:szCs w:val="32"/>
        </w:rPr>
        <w:t>开展安全宣传</w:t>
      </w:r>
      <w:r>
        <w:rPr>
          <w:rFonts w:eastAsia="方正仿宋简体"/>
          <w:sz w:val="32"/>
          <w:szCs w:val="32"/>
        </w:rPr>
        <w:t>10</w:t>
      </w:r>
      <w:r>
        <w:rPr>
          <w:rFonts w:eastAsia="方正仿宋简体" w:hint="eastAsia"/>
          <w:sz w:val="32"/>
          <w:szCs w:val="32"/>
        </w:rPr>
        <w:t>6</w:t>
      </w:r>
      <w:r>
        <w:rPr>
          <w:rFonts w:eastAsia="方正仿宋简体"/>
          <w:sz w:val="32"/>
          <w:szCs w:val="32"/>
        </w:rPr>
        <w:t>75</w:t>
      </w:r>
      <w:r>
        <w:rPr>
          <w:rFonts w:eastAsia="方正仿宋简体"/>
          <w:sz w:val="32"/>
          <w:szCs w:val="32"/>
        </w:rPr>
        <w:t>人次。</w:t>
      </w:r>
      <w:r w:rsidRPr="004C25FC">
        <w:rPr>
          <w:rFonts w:eastAsia="方正仿宋简体"/>
          <w:bCs/>
          <w:sz w:val="32"/>
          <w:szCs w:val="32"/>
        </w:rPr>
        <w:t>二是</w:t>
      </w:r>
      <w:r w:rsidRPr="004C25FC">
        <w:rPr>
          <w:rFonts w:eastAsia="方正仿宋简体"/>
          <w:sz w:val="32"/>
          <w:szCs w:val="32"/>
        </w:rPr>
        <w:t>突</w:t>
      </w:r>
      <w:r>
        <w:rPr>
          <w:rFonts w:eastAsia="方正仿宋简体"/>
          <w:sz w:val="32"/>
          <w:szCs w:val="32"/>
        </w:rPr>
        <w:t>出抓好重大安全风险防范化</w:t>
      </w:r>
      <w:r w:rsidRPr="004C25FC">
        <w:rPr>
          <w:rFonts w:eastAsia="方正仿宋简体"/>
          <w:sz w:val="32"/>
          <w:szCs w:val="32"/>
        </w:rPr>
        <w:t>解。</w:t>
      </w:r>
      <w:r w:rsidRPr="004C25FC">
        <w:rPr>
          <w:rFonts w:eastAsia="方正仿宋简体"/>
          <w:bCs/>
          <w:sz w:val="32"/>
          <w:szCs w:val="32"/>
        </w:rPr>
        <w:t>深入开展消防安全专项整治</w:t>
      </w:r>
      <w:r w:rsidRPr="004C25FC">
        <w:rPr>
          <w:rFonts w:eastAsia="方正仿宋简体" w:hint="eastAsia"/>
          <w:bCs/>
          <w:sz w:val="32"/>
          <w:szCs w:val="32"/>
        </w:rPr>
        <w:t>，</w:t>
      </w:r>
      <w:r w:rsidRPr="004C25FC">
        <w:rPr>
          <w:rFonts w:eastAsia="方正仿宋简体"/>
          <w:sz w:val="32"/>
          <w:szCs w:val="32"/>
        </w:rPr>
        <w:t>联</w:t>
      </w:r>
      <w:r>
        <w:rPr>
          <w:rFonts w:eastAsia="方正仿宋简体"/>
          <w:sz w:val="32"/>
          <w:szCs w:val="32"/>
        </w:rPr>
        <w:t>合</w:t>
      </w:r>
      <w:r>
        <w:rPr>
          <w:rFonts w:eastAsia="方正仿宋简体" w:hint="eastAsia"/>
          <w:sz w:val="32"/>
          <w:szCs w:val="32"/>
        </w:rPr>
        <w:t>消防、</w:t>
      </w:r>
      <w:r>
        <w:rPr>
          <w:rFonts w:eastAsia="方正仿宋简体"/>
          <w:sz w:val="32"/>
          <w:szCs w:val="32"/>
        </w:rPr>
        <w:t>公安、住建、市场监管、科工商务等部门成立工作专班，深入开展电动自行车消防安全检查行动</w:t>
      </w:r>
      <w:r>
        <w:rPr>
          <w:rFonts w:eastAsia="方正仿宋简体"/>
          <w:sz w:val="32"/>
          <w:szCs w:val="32"/>
        </w:rPr>
        <w:t>63</w:t>
      </w:r>
      <w:r>
        <w:rPr>
          <w:rFonts w:eastAsia="方正仿宋简体"/>
          <w:sz w:val="32"/>
          <w:szCs w:val="32"/>
        </w:rPr>
        <w:t>次，发现占堵塞封闭疏散通报安全出口</w:t>
      </w:r>
      <w:r>
        <w:rPr>
          <w:rFonts w:eastAsia="方正仿宋简体"/>
          <w:sz w:val="32"/>
          <w:szCs w:val="32"/>
        </w:rPr>
        <w:t>389</w:t>
      </w:r>
      <w:r>
        <w:rPr>
          <w:rFonts w:eastAsia="方正仿宋简体"/>
          <w:sz w:val="32"/>
          <w:szCs w:val="32"/>
        </w:rPr>
        <w:t>处，占用堵塞消防车道</w:t>
      </w:r>
      <w:r>
        <w:rPr>
          <w:rFonts w:eastAsia="方正仿宋简体"/>
          <w:sz w:val="32"/>
          <w:szCs w:val="32"/>
        </w:rPr>
        <w:t>103</w:t>
      </w:r>
      <w:r>
        <w:rPr>
          <w:rFonts w:eastAsia="方正仿宋简体"/>
          <w:sz w:val="32"/>
          <w:szCs w:val="32"/>
        </w:rPr>
        <w:t>处，检查发现电动自行车、蓄电池</w:t>
      </w:r>
      <w:r>
        <w:rPr>
          <w:rFonts w:eastAsia="方正仿宋简体"/>
          <w:sz w:val="32"/>
          <w:szCs w:val="32"/>
        </w:rPr>
        <w:t>“</w:t>
      </w:r>
      <w:r>
        <w:rPr>
          <w:rFonts w:eastAsia="方正仿宋简体"/>
          <w:sz w:val="32"/>
          <w:szCs w:val="32"/>
        </w:rPr>
        <w:t>进楼入户</w:t>
      </w:r>
      <w:r>
        <w:rPr>
          <w:rFonts w:eastAsia="方正仿宋简体"/>
          <w:sz w:val="32"/>
          <w:szCs w:val="32"/>
        </w:rPr>
        <w:t>”468</w:t>
      </w:r>
      <w:r>
        <w:rPr>
          <w:rFonts w:eastAsia="方正仿宋简体"/>
          <w:sz w:val="32"/>
          <w:szCs w:val="32"/>
        </w:rPr>
        <w:t>起，</w:t>
      </w:r>
      <w:r>
        <w:rPr>
          <w:rFonts w:eastAsia="方正仿宋简体"/>
          <w:sz w:val="32"/>
          <w:szCs w:val="32"/>
        </w:rPr>
        <w:t>“</w:t>
      </w:r>
      <w:r>
        <w:rPr>
          <w:rFonts w:eastAsia="方正仿宋简体"/>
          <w:sz w:val="32"/>
          <w:szCs w:val="32"/>
        </w:rPr>
        <w:t>飞线充电</w:t>
      </w:r>
      <w:r>
        <w:rPr>
          <w:rFonts w:eastAsia="方正仿宋简体"/>
          <w:sz w:val="32"/>
          <w:szCs w:val="32"/>
        </w:rPr>
        <w:t>”400</w:t>
      </w:r>
      <w:r>
        <w:rPr>
          <w:rFonts w:eastAsia="方正仿宋简体"/>
          <w:sz w:val="32"/>
          <w:szCs w:val="32"/>
        </w:rPr>
        <w:t>起；对电动自行车违规占用、堵塞安全出口处罚</w:t>
      </w:r>
      <w:r>
        <w:rPr>
          <w:rFonts w:eastAsia="方正仿宋简体"/>
          <w:sz w:val="32"/>
          <w:szCs w:val="32"/>
        </w:rPr>
        <w:t>26</w:t>
      </w:r>
      <w:r>
        <w:rPr>
          <w:rFonts w:eastAsia="方正仿宋简体"/>
          <w:sz w:val="32"/>
          <w:szCs w:val="32"/>
        </w:rPr>
        <w:t>起。同时，推进</w:t>
      </w:r>
      <w:r>
        <w:rPr>
          <w:rFonts w:eastAsia="方正仿宋简体"/>
          <w:sz w:val="32"/>
          <w:szCs w:val="32"/>
        </w:rPr>
        <w:t>“</w:t>
      </w:r>
      <w:r>
        <w:rPr>
          <w:rFonts w:eastAsia="方正仿宋简体"/>
          <w:sz w:val="32"/>
          <w:szCs w:val="32"/>
        </w:rPr>
        <w:t>三合一</w:t>
      </w:r>
      <w:r>
        <w:rPr>
          <w:rFonts w:eastAsia="方正仿宋简体"/>
          <w:sz w:val="32"/>
          <w:szCs w:val="32"/>
        </w:rPr>
        <w:t>”</w:t>
      </w:r>
      <w:r>
        <w:rPr>
          <w:rFonts w:eastAsia="方正仿宋简体"/>
          <w:sz w:val="32"/>
          <w:szCs w:val="32"/>
        </w:rPr>
        <w:lastRenderedPageBreak/>
        <w:t>场所消防安全条件改造项目纳入五华县十件</w:t>
      </w:r>
      <w:r>
        <w:rPr>
          <w:rFonts w:eastAsia="方正仿宋简体"/>
          <w:sz w:val="32"/>
          <w:szCs w:val="32"/>
        </w:rPr>
        <w:t>“</w:t>
      </w:r>
      <w:r>
        <w:rPr>
          <w:rFonts w:eastAsia="方正仿宋简体"/>
          <w:sz w:val="32"/>
          <w:szCs w:val="32"/>
        </w:rPr>
        <w:t>微民生</w:t>
      </w:r>
      <w:r>
        <w:rPr>
          <w:rFonts w:eastAsia="方正仿宋简体"/>
          <w:sz w:val="32"/>
          <w:szCs w:val="32"/>
        </w:rPr>
        <w:t>”</w:t>
      </w:r>
      <w:r>
        <w:rPr>
          <w:rFonts w:eastAsia="方正仿宋简体"/>
          <w:sz w:val="32"/>
          <w:szCs w:val="32"/>
        </w:rPr>
        <w:t>项目，为全县</w:t>
      </w:r>
      <w:r>
        <w:rPr>
          <w:rFonts w:eastAsia="方正仿宋简体"/>
          <w:sz w:val="32"/>
          <w:szCs w:val="32"/>
        </w:rPr>
        <w:t>3220</w:t>
      </w:r>
      <w:r>
        <w:rPr>
          <w:rFonts w:eastAsia="方正仿宋简体"/>
          <w:sz w:val="32"/>
          <w:szCs w:val="32"/>
        </w:rPr>
        <w:t>家住</w:t>
      </w:r>
      <w:r>
        <w:rPr>
          <w:rFonts w:eastAsia="方正仿宋简体"/>
          <w:sz w:val="32"/>
          <w:szCs w:val="32"/>
        </w:rPr>
        <w:t>3</w:t>
      </w:r>
      <w:r>
        <w:rPr>
          <w:rFonts w:eastAsia="方正仿宋简体"/>
          <w:sz w:val="32"/>
          <w:szCs w:val="32"/>
        </w:rPr>
        <w:t>人以上</w:t>
      </w:r>
      <w:r>
        <w:rPr>
          <w:rFonts w:eastAsia="方正仿宋简体"/>
          <w:sz w:val="32"/>
          <w:szCs w:val="32"/>
        </w:rPr>
        <w:t>“</w:t>
      </w:r>
      <w:r>
        <w:rPr>
          <w:rFonts w:eastAsia="方正仿宋简体"/>
          <w:sz w:val="32"/>
          <w:szCs w:val="32"/>
        </w:rPr>
        <w:t>三合一</w:t>
      </w:r>
      <w:r>
        <w:rPr>
          <w:rFonts w:eastAsia="方正仿宋简体"/>
          <w:sz w:val="32"/>
          <w:szCs w:val="32"/>
        </w:rPr>
        <w:t>”</w:t>
      </w:r>
      <w:r>
        <w:rPr>
          <w:rFonts w:eastAsia="方正仿宋简体"/>
          <w:sz w:val="32"/>
          <w:szCs w:val="32"/>
        </w:rPr>
        <w:t>场所开设逃生窗、安装独立式感烟火灾探测报警器，有效确保了全县火灾形势持续平稳。截止目前，全县共检查单位</w:t>
      </w:r>
      <w:r>
        <w:rPr>
          <w:rFonts w:eastAsia="方正仿宋简体"/>
          <w:sz w:val="32"/>
          <w:szCs w:val="32"/>
        </w:rPr>
        <w:t>929</w:t>
      </w:r>
      <w:r>
        <w:rPr>
          <w:rFonts w:eastAsia="方正仿宋简体"/>
          <w:sz w:val="32"/>
          <w:szCs w:val="32"/>
        </w:rPr>
        <w:t>家，发现并督促整改火灾隐患或违法行为</w:t>
      </w:r>
      <w:r>
        <w:rPr>
          <w:rFonts w:eastAsia="方正仿宋简体"/>
          <w:sz w:val="32"/>
          <w:szCs w:val="32"/>
        </w:rPr>
        <w:t>1487</w:t>
      </w:r>
      <w:r>
        <w:rPr>
          <w:rFonts w:eastAsia="方正仿宋简体"/>
          <w:sz w:val="32"/>
          <w:szCs w:val="32"/>
        </w:rPr>
        <w:t>处，下发责令改正通知书</w:t>
      </w:r>
      <w:r>
        <w:rPr>
          <w:rFonts w:eastAsia="方正仿宋简体"/>
          <w:sz w:val="32"/>
          <w:szCs w:val="32"/>
        </w:rPr>
        <w:t>731</w:t>
      </w:r>
      <w:r>
        <w:rPr>
          <w:rFonts w:eastAsia="方正仿宋简体"/>
          <w:sz w:val="32"/>
          <w:szCs w:val="32"/>
        </w:rPr>
        <w:t>份，下发行政处罚决定书</w:t>
      </w:r>
      <w:r>
        <w:rPr>
          <w:rFonts w:eastAsia="方正仿宋简体"/>
          <w:sz w:val="32"/>
          <w:szCs w:val="32"/>
        </w:rPr>
        <w:t>54</w:t>
      </w:r>
      <w:r>
        <w:rPr>
          <w:rFonts w:eastAsia="方正仿宋简体"/>
          <w:sz w:val="32"/>
          <w:szCs w:val="32"/>
        </w:rPr>
        <w:t>份，临时查封</w:t>
      </w:r>
      <w:r>
        <w:rPr>
          <w:rFonts w:eastAsia="方正仿宋简体"/>
          <w:sz w:val="32"/>
          <w:szCs w:val="32"/>
        </w:rPr>
        <w:t>7</w:t>
      </w:r>
      <w:r>
        <w:rPr>
          <w:rFonts w:eastAsia="方正仿宋简体"/>
          <w:sz w:val="32"/>
          <w:szCs w:val="32"/>
        </w:rPr>
        <w:t>家，责令</w:t>
      </w:r>
      <w:r>
        <w:rPr>
          <w:rFonts w:eastAsia="方正仿宋简体"/>
          <w:sz w:val="32"/>
          <w:szCs w:val="32"/>
        </w:rPr>
        <w:t>“</w:t>
      </w:r>
      <w:r>
        <w:rPr>
          <w:rFonts w:eastAsia="方正仿宋简体"/>
          <w:sz w:val="32"/>
          <w:szCs w:val="32"/>
        </w:rPr>
        <w:t>三停</w:t>
      </w:r>
      <w:r>
        <w:rPr>
          <w:rFonts w:eastAsia="方正仿宋简体"/>
          <w:sz w:val="32"/>
          <w:szCs w:val="32"/>
        </w:rPr>
        <w:t>”8</w:t>
      </w:r>
      <w:r>
        <w:rPr>
          <w:rFonts w:eastAsia="方正仿宋简体"/>
          <w:sz w:val="32"/>
          <w:szCs w:val="32"/>
        </w:rPr>
        <w:t>家，提请县政府挂牌督办重大火灾隐患单位</w:t>
      </w:r>
      <w:r>
        <w:rPr>
          <w:rFonts w:eastAsia="方正仿宋简体"/>
          <w:sz w:val="32"/>
          <w:szCs w:val="32"/>
        </w:rPr>
        <w:t>3</w:t>
      </w:r>
      <w:r>
        <w:rPr>
          <w:rFonts w:eastAsia="方正仿宋简体"/>
          <w:sz w:val="32"/>
          <w:szCs w:val="32"/>
        </w:rPr>
        <w:t>家</w:t>
      </w:r>
      <w:r w:rsidRPr="004C25FC">
        <w:rPr>
          <w:rFonts w:eastAsia="方正仿宋简体"/>
          <w:sz w:val="32"/>
          <w:szCs w:val="32"/>
        </w:rPr>
        <w:t>。</w:t>
      </w:r>
      <w:r w:rsidRPr="004C25FC">
        <w:rPr>
          <w:rFonts w:eastAsia="方正仿宋简体"/>
          <w:bCs/>
          <w:sz w:val="32"/>
          <w:szCs w:val="32"/>
        </w:rPr>
        <w:t>深入开展道路交通安全专项整治</w:t>
      </w:r>
      <w:r w:rsidRPr="004C25FC">
        <w:rPr>
          <w:rFonts w:eastAsia="方正仿宋简体" w:hint="eastAsia"/>
          <w:bCs/>
          <w:sz w:val="32"/>
          <w:szCs w:val="32"/>
        </w:rPr>
        <w:t>，</w:t>
      </w:r>
      <w:r w:rsidRPr="004C25FC">
        <w:rPr>
          <w:rFonts w:eastAsia="方正仿宋简体"/>
          <w:sz w:val="32"/>
          <w:szCs w:val="32"/>
        </w:rPr>
        <w:t>开</w:t>
      </w:r>
      <w:r>
        <w:rPr>
          <w:rFonts w:eastAsia="方正仿宋简体"/>
          <w:sz w:val="32"/>
          <w:szCs w:val="32"/>
        </w:rPr>
        <w:t>展</w:t>
      </w:r>
      <w:r>
        <w:rPr>
          <w:rFonts w:eastAsia="方正仿宋简体"/>
          <w:sz w:val="32"/>
          <w:szCs w:val="32"/>
        </w:rPr>
        <w:t>“</w:t>
      </w:r>
      <w:r>
        <w:rPr>
          <w:rFonts w:eastAsia="方正仿宋简体"/>
          <w:sz w:val="32"/>
          <w:szCs w:val="32"/>
        </w:rPr>
        <w:t>两客一危</w:t>
      </w:r>
      <w:r>
        <w:rPr>
          <w:rFonts w:eastAsia="方正仿宋简体"/>
          <w:sz w:val="32"/>
          <w:szCs w:val="32"/>
        </w:rPr>
        <w:t>”</w:t>
      </w:r>
      <w:r>
        <w:rPr>
          <w:rFonts w:eastAsia="方正仿宋简体"/>
          <w:sz w:val="32"/>
          <w:szCs w:val="32"/>
        </w:rPr>
        <w:t>及货运企业等安全生产主体责任的落实情况进行检查，</w:t>
      </w:r>
      <w:r>
        <w:rPr>
          <w:rFonts w:eastAsia="方正仿宋简体"/>
          <w:color w:val="000000"/>
          <w:sz w:val="32"/>
          <w:szCs w:val="32"/>
          <w:shd w:val="clear" w:color="auto" w:fill="FFFFFF"/>
        </w:rPr>
        <w:t>对辖区道路进行全面安全隐患排查，对道路平面交叉路口、急弯视距不良等事故易发路段进行重点排查。</w:t>
      </w:r>
      <w:r>
        <w:rPr>
          <w:rFonts w:eastAsia="方正仿宋简体" w:hint="eastAsia"/>
          <w:sz w:val="32"/>
          <w:szCs w:val="32"/>
        </w:rPr>
        <w:t>全县</w:t>
      </w:r>
      <w:r>
        <w:rPr>
          <w:rFonts w:eastAsia="方正仿宋简体"/>
          <w:sz w:val="32"/>
          <w:szCs w:val="32"/>
        </w:rPr>
        <w:t>共出动执法人员</w:t>
      </w:r>
      <w:r>
        <w:rPr>
          <w:rFonts w:eastAsia="方正仿宋简体"/>
          <w:sz w:val="32"/>
          <w:szCs w:val="32"/>
        </w:rPr>
        <w:t>4326</w:t>
      </w:r>
      <w:r>
        <w:rPr>
          <w:rFonts w:eastAsia="方正仿宋简体"/>
          <w:sz w:val="32"/>
          <w:szCs w:val="32"/>
        </w:rPr>
        <w:t>人次，出动执法车辆</w:t>
      </w:r>
      <w:r>
        <w:rPr>
          <w:rFonts w:eastAsia="方正仿宋简体"/>
          <w:sz w:val="32"/>
          <w:szCs w:val="32"/>
        </w:rPr>
        <w:t>1042</w:t>
      </w:r>
      <w:r>
        <w:rPr>
          <w:rFonts w:eastAsia="方正仿宋简体"/>
          <w:sz w:val="32"/>
          <w:szCs w:val="32"/>
        </w:rPr>
        <w:t>辆次，检查车辆</w:t>
      </w:r>
      <w:r>
        <w:rPr>
          <w:rFonts w:eastAsia="方正仿宋简体"/>
          <w:sz w:val="32"/>
          <w:szCs w:val="32"/>
        </w:rPr>
        <w:t>3211</w:t>
      </w:r>
      <w:r>
        <w:rPr>
          <w:rFonts w:eastAsia="方正仿宋简体"/>
          <w:sz w:val="32"/>
          <w:szCs w:val="32"/>
        </w:rPr>
        <w:t>辆次，检查客运企业</w:t>
      </w:r>
      <w:r>
        <w:rPr>
          <w:rFonts w:eastAsia="方正仿宋简体"/>
          <w:sz w:val="32"/>
          <w:szCs w:val="32"/>
        </w:rPr>
        <w:t>29</w:t>
      </w:r>
      <w:r>
        <w:rPr>
          <w:rFonts w:eastAsia="方正仿宋简体"/>
          <w:sz w:val="32"/>
          <w:szCs w:val="32"/>
        </w:rPr>
        <w:t>家次、危运企业</w:t>
      </w:r>
      <w:r>
        <w:rPr>
          <w:rFonts w:eastAsia="方正仿宋简体"/>
          <w:sz w:val="32"/>
          <w:szCs w:val="32"/>
        </w:rPr>
        <w:t>27</w:t>
      </w:r>
      <w:r>
        <w:rPr>
          <w:rFonts w:eastAsia="方正仿宋简体"/>
          <w:sz w:val="32"/>
          <w:szCs w:val="32"/>
        </w:rPr>
        <w:t>家次、货运企</w:t>
      </w:r>
      <w:r>
        <w:rPr>
          <w:rFonts w:eastAsia="方正仿宋简体"/>
          <w:sz w:val="32"/>
          <w:szCs w:val="32"/>
        </w:rPr>
        <w:t>20</w:t>
      </w:r>
      <w:r>
        <w:rPr>
          <w:rFonts w:eastAsia="方正仿宋简体"/>
          <w:sz w:val="32"/>
          <w:szCs w:val="32"/>
        </w:rPr>
        <w:t>家次、汽车维修企企业</w:t>
      </w:r>
      <w:r>
        <w:rPr>
          <w:rFonts w:eastAsia="方正仿宋简体"/>
          <w:sz w:val="32"/>
          <w:szCs w:val="32"/>
        </w:rPr>
        <w:t>28</w:t>
      </w:r>
      <w:r>
        <w:rPr>
          <w:rFonts w:eastAsia="方正仿宋简体"/>
          <w:sz w:val="32"/>
          <w:szCs w:val="32"/>
        </w:rPr>
        <w:t>家次、驾驶培训学校</w:t>
      </w:r>
      <w:r>
        <w:rPr>
          <w:rFonts w:eastAsia="方正仿宋简体"/>
          <w:sz w:val="32"/>
          <w:szCs w:val="32"/>
        </w:rPr>
        <w:t>33</w:t>
      </w:r>
      <w:r>
        <w:rPr>
          <w:rFonts w:eastAsia="方正仿宋简体"/>
          <w:sz w:val="32"/>
          <w:szCs w:val="32"/>
        </w:rPr>
        <w:t>家次，共约谈企业</w:t>
      </w:r>
      <w:r>
        <w:rPr>
          <w:rFonts w:eastAsia="方正仿宋简体"/>
          <w:sz w:val="32"/>
          <w:szCs w:val="32"/>
        </w:rPr>
        <w:t>7</w:t>
      </w:r>
      <w:r>
        <w:rPr>
          <w:rFonts w:eastAsia="方正仿宋简体"/>
          <w:sz w:val="32"/>
          <w:szCs w:val="32"/>
        </w:rPr>
        <w:t>次，查处违法违规案件</w:t>
      </w:r>
      <w:r>
        <w:rPr>
          <w:rFonts w:eastAsia="方正仿宋简体"/>
          <w:sz w:val="32"/>
          <w:szCs w:val="32"/>
        </w:rPr>
        <w:t>58</w:t>
      </w:r>
      <w:r>
        <w:rPr>
          <w:rFonts w:eastAsia="方正仿宋简体"/>
          <w:sz w:val="32"/>
          <w:szCs w:val="32"/>
        </w:rPr>
        <w:t>宗。</w:t>
      </w:r>
      <w:r w:rsidRPr="004C25FC">
        <w:rPr>
          <w:rFonts w:eastAsia="方正仿宋简体" w:hint="eastAsia"/>
          <w:bCs/>
          <w:sz w:val="32"/>
          <w:szCs w:val="32"/>
        </w:rPr>
        <w:t>深入</w:t>
      </w:r>
      <w:r w:rsidRPr="004C25FC">
        <w:rPr>
          <w:rFonts w:eastAsia="方正仿宋简体"/>
          <w:bCs/>
          <w:sz w:val="32"/>
          <w:szCs w:val="32"/>
        </w:rPr>
        <w:t>开展城镇燃气安全专项整治工作</w:t>
      </w:r>
      <w:r w:rsidRPr="004C25FC">
        <w:rPr>
          <w:rFonts w:eastAsia="方正仿宋简体" w:hint="eastAsia"/>
          <w:bCs/>
          <w:sz w:val="32"/>
          <w:szCs w:val="32"/>
        </w:rPr>
        <w:t>，</w:t>
      </w:r>
      <w:r>
        <w:rPr>
          <w:rFonts w:eastAsia="方正仿宋简体"/>
          <w:sz w:val="32"/>
          <w:szCs w:val="32"/>
        </w:rPr>
        <w:t>充分发挥城镇燃气安全专项整治工作专班作用，组织县</w:t>
      </w:r>
      <w:r>
        <w:rPr>
          <w:rFonts w:eastAsia="方正仿宋简体" w:hint="eastAsia"/>
          <w:sz w:val="32"/>
          <w:szCs w:val="32"/>
        </w:rPr>
        <w:t>住建、</w:t>
      </w:r>
      <w:r>
        <w:rPr>
          <w:rFonts w:eastAsia="方正仿宋简体"/>
          <w:sz w:val="32"/>
          <w:szCs w:val="32"/>
        </w:rPr>
        <w:t>市场监</w:t>
      </w:r>
      <w:r>
        <w:rPr>
          <w:rFonts w:eastAsia="方正仿宋简体" w:hint="eastAsia"/>
          <w:sz w:val="32"/>
          <w:szCs w:val="32"/>
        </w:rPr>
        <w:t>管</w:t>
      </w:r>
      <w:r>
        <w:rPr>
          <w:rFonts w:eastAsia="方正仿宋简体"/>
          <w:sz w:val="32"/>
          <w:szCs w:val="32"/>
        </w:rPr>
        <w:t>、科工商务、消防等相关职能部门持续开展城镇燃气隐患排查整治工作，重点对燃气企业、餐饮场所、瓶装液化石油气销售点等场所等进行深入排查整治，共出动</w:t>
      </w:r>
      <w:r>
        <w:rPr>
          <w:rFonts w:eastAsia="方正仿宋简体" w:hint="eastAsia"/>
          <w:sz w:val="32"/>
          <w:szCs w:val="32"/>
        </w:rPr>
        <w:t>200</w:t>
      </w:r>
      <w:r>
        <w:rPr>
          <w:rFonts w:eastAsia="方正仿宋简体" w:hint="eastAsia"/>
          <w:sz w:val="32"/>
          <w:szCs w:val="32"/>
        </w:rPr>
        <w:t>多</w:t>
      </w:r>
      <w:r>
        <w:rPr>
          <w:rFonts w:eastAsia="方正仿宋简体"/>
          <w:sz w:val="32"/>
          <w:szCs w:val="32"/>
        </w:rPr>
        <w:t>人次，发现隐患</w:t>
      </w:r>
      <w:r>
        <w:rPr>
          <w:rFonts w:eastAsia="方正仿宋简体"/>
          <w:sz w:val="32"/>
          <w:szCs w:val="32"/>
        </w:rPr>
        <w:t>157</w:t>
      </w:r>
      <w:r>
        <w:rPr>
          <w:rFonts w:eastAsia="方正仿宋简体"/>
          <w:sz w:val="32"/>
          <w:szCs w:val="32"/>
        </w:rPr>
        <w:t>个，</w:t>
      </w:r>
      <w:r>
        <w:rPr>
          <w:rFonts w:eastAsia="方正仿宋简体" w:hint="eastAsia"/>
          <w:sz w:val="32"/>
          <w:szCs w:val="32"/>
        </w:rPr>
        <w:t>已全部</w:t>
      </w:r>
      <w:r>
        <w:rPr>
          <w:rFonts w:eastAsia="方正仿宋简体"/>
          <w:sz w:val="32"/>
          <w:szCs w:val="32"/>
        </w:rPr>
        <w:t>完成整改。</w:t>
      </w:r>
      <w:r w:rsidRPr="004C25FC">
        <w:rPr>
          <w:rFonts w:eastAsia="方正仿宋简体"/>
          <w:bCs/>
          <w:sz w:val="32"/>
          <w:szCs w:val="32"/>
        </w:rPr>
        <w:t>三是</w:t>
      </w:r>
      <w:r>
        <w:rPr>
          <w:rFonts w:eastAsia="方正仿宋简体"/>
          <w:sz w:val="32"/>
          <w:szCs w:val="32"/>
        </w:rPr>
        <w:t>突出抓好重点时段安全防范。全力做好</w:t>
      </w:r>
      <w:r>
        <w:rPr>
          <w:rFonts w:eastAsia="方正仿宋简体"/>
          <w:sz w:val="32"/>
          <w:szCs w:val="32"/>
        </w:rPr>
        <w:t>“</w:t>
      </w:r>
      <w:r>
        <w:rPr>
          <w:rFonts w:eastAsia="方正仿宋简体"/>
          <w:sz w:val="32"/>
          <w:szCs w:val="32"/>
        </w:rPr>
        <w:t>两会</w:t>
      </w:r>
      <w:r>
        <w:rPr>
          <w:rFonts w:eastAsia="方正仿宋简体"/>
          <w:sz w:val="32"/>
          <w:szCs w:val="32"/>
        </w:rPr>
        <w:t>”</w:t>
      </w:r>
      <w:r>
        <w:rPr>
          <w:rFonts w:eastAsia="方正仿宋简体"/>
          <w:sz w:val="32"/>
          <w:szCs w:val="32"/>
        </w:rPr>
        <w:t>、元旦、春节、五一、中秋、国庆等重点时段安全防范，全面开展安全大检查，彻底排查整治各类安全隐患，确保全县节假日期间安全生产形势持续稳定。</w:t>
      </w:r>
    </w:p>
    <w:p w:rsidR="004C25FC" w:rsidRDefault="004C25FC" w:rsidP="004C25FC">
      <w:pPr>
        <w:adjustRightInd w:val="0"/>
        <w:snapToGrid w:val="0"/>
        <w:spacing w:line="580" w:lineRule="exact"/>
        <w:ind w:firstLineChars="200" w:firstLine="643"/>
        <w:rPr>
          <w:rFonts w:eastAsia="方正仿宋简体"/>
          <w:kern w:val="0"/>
          <w:sz w:val="32"/>
          <w:szCs w:val="32"/>
        </w:rPr>
      </w:pPr>
      <w:r w:rsidRPr="004C25FC">
        <w:rPr>
          <w:rFonts w:ascii="方正仿宋简体" w:eastAsia="方正仿宋简体" w:hAnsi="方正楷体简体" w:cs="方正楷体简体" w:hint="eastAsia"/>
          <w:b/>
          <w:kern w:val="0"/>
          <w:sz w:val="32"/>
          <w:szCs w:val="32"/>
          <w:lang w:val="zh-CN" w:bidi="zh-CN"/>
        </w:rPr>
        <w:t>3.</w:t>
      </w:r>
      <w:r w:rsidRPr="004C25FC">
        <w:rPr>
          <w:rFonts w:ascii="方正仿宋简体" w:eastAsia="方正仿宋简体" w:hAnsi="方正楷体简体" w:cs="方正楷体简体"/>
          <w:b/>
          <w:kern w:val="0"/>
          <w:sz w:val="32"/>
          <w:szCs w:val="32"/>
          <w:lang w:val="zh-CN" w:bidi="zh-CN"/>
        </w:rPr>
        <w:t>坚持</w:t>
      </w:r>
      <w:r w:rsidRPr="004C25FC">
        <w:rPr>
          <w:rFonts w:ascii="方正仿宋简体" w:eastAsia="方正仿宋简体" w:hAnsi="方正楷体简体" w:cs="方正楷体简体" w:hint="eastAsia"/>
          <w:b/>
          <w:kern w:val="0"/>
          <w:sz w:val="32"/>
          <w:szCs w:val="32"/>
          <w:lang w:val="zh-CN" w:bidi="zh-CN"/>
        </w:rPr>
        <w:t>依法行政</w:t>
      </w:r>
      <w:r w:rsidRPr="004C25FC">
        <w:rPr>
          <w:rFonts w:ascii="方正仿宋简体" w:eastAsia="方正仿宋简体" w:hAnsi="方正楷体简体" w:cs="方正楷体简体"/>
          <w:b/>
          <w:kern w:val="0"/>
          <w:sz w:val="32"/>
          <w:szCs w:val="32"/>
          <w:lang w:val="zh-CN" w:bidi="zh-CN"/>
        </w:rPr>
        <w:t>，</w:t>
      </w:r>
      <w:r w:rsidRPr="004C25FC">
        <w:rPr>
          <w:rFonts w:ascii="方正仿宋简体" w:eastAsia="方正仿宋简体" w:hAnsi="方正楷体简体" w:cs="方正楷体简体" w:hint="eastAsia"/>
          <w:b/>
          <w:kern w:val="0"/>
          <w:sz w:val="32"/>
          <w:szCs w:val="32"/>
          <w:lang w:val="zh-CN" w:bidi="zh-CN"/>
        </w:rPr>
        <w:t>不断提升行政</w:t>
      </w:r>
      <w:r w:rsidRPr="004C25FC">
        <w:rPr>
          <w:rFonts w:ascii="方正仿宋简体" w:eastAsia="方正仿宋简体" w:hAnsi="方正楷体简体" w:cs="方正楷体简体"/>
          <w:b/>
          <w:kern w:val="0"/>
          <w:sz w:val="32"/>
          <w:szCs w:val="32"/>
          <w:lang w:val="zh-CN" w:bidi="zh-CN"/>
        </w:rPr>
        <w:t>执法</w:t>
      </w:r>
      <w:r w:rsidRPr="004C25FC">
        <w:rPr>
          <w:rFonts w:ascii="方正仿宋简体" w:eastAsia="方正仿宋简体" w:hAnsi="方正楷体简体" w:cs="方正楷体简体" w:hint="eastAsia"/>
          <w:b/>
          <w:kern w:val="0"/>
          <w:sz w:val="32"/>
          <w:szCs w:val="32"/>
          <w:lang w:val="zh-CN" w:bidi="zh-CN"/>
        </w:rPr>
        <w:t>工作水平</w:t>
      </w:r>
      <w:r w:rsidRPr="004C25FC">
        <w:rPr>
          <w:rFonts w:ascii="方正仿宋简体" w:eastAsia="方正仿宋简体" w:hAnsi="方正楷体简体" w:cs="方正楷体简体"/>
          <w:b/>
          <w:kern w:val="0"/>
          <w:sz w:val="32"/>
          <w:szCs w:val="32"/>
          <w:lang w:val="zh-CN" w:bidi="zh-CN"/>
        </w:rPr>
        <w:t>。</w:t>
      </w:r>
      <w:r>
        <w:rPr>
          <w:rFonts w:eastAsia="方正仿宋简体"/>
          <w:kern w:val="0"/>
          <w:sz w:val="32"/>
          <w:szCs w:val="32"/>
        </w:rPr>
        <w:t>将习近平法治思想作为普法规划、年度普法工作计划和干部职工教育培训</w:t>
      </w:r>
      <w:r>
        <w:rPr>
          <w:rFonts w:eastAsia="方正仿宋简体" w:hint="eastAsia"/>
          <w:kern w:val="0"/>
          <w:sz w:val="32"/>
          <w:szCs w:val="32"/>
        </w:rPr>
        <w:t>的</w:t>
      </w:r>
      <w:r>
        <w:rPr>
          <w:rFonts w:eastAsia="方正仿宋简体"/>
          <w:kern w:val="0"/>
          <w:sz w:val="32"/>
          <w:szCs w:val="32"/>
        </w:rPr>
        <w:lastRenderedPageBreak/>
        <w:t>重要内容，强化日常推进落实。定期组织干部参加各类执法培训和行政执法人员执法资格认证通用法律知识考试，</w:t>
      </w:r>
      <w:r>
        <w:rPr>
          <w:rFonts w:eastAsia="方正仿宋简体" w:hint="eastAsia"/>
          <w:kern w:val="0"/>
          <w:sz w:val="32"/>
          <w:szCs w:val="32"/>
        </w:rPr>
        <w:t>在</w:t>
      </w:r>
      <w:r>
        <w:rPr>
          <w:rFonts w:eastAsia="方正仿宋简体"/>
          <w:kern w:val="0"/>
          <w:sz w:val="32"/>
          <w:szCs w:val="32"/>
        </w:rPr>
        <w:t>2024</w:t>
      </w:r>
      <w:r>
        <w:rPr>
          <w:rFonts w:eastAsia="方正仿宋简体"/>
          <w:kern w:val="0"/>
          <w:sz w:val="32"/>
          <w:szCs w:val="32"/>
        </w:rPr>
        <w:t>年度</w:t>
      </w:r>
      <w:r>
        <w:rPr>
          <w:rFonts w:eastAsia="方正仿宋简体" w:hint="eastAsia"/>
          <w:kern w:val="0"/>
          <w:sz w:val="32"/>
          <w:szCs w:val="32"/>
        </w:rPr>
        <w:t>学法</w:t>
      </w:r>
      <w:r>
        <w:rPr>
          <w:rFonts w:eastAsia="方正仿宋简体"/>
          <w:kern w:val="0"/>
          <w:sz w:val="32"/>
          <w:szCs w:val="32"/>
        </w:rPr>
        <w:t>考试</w:t>
      </w:r>
      <w:r>
        <w:rPr>
          <w:rFonts w:eastAsia="方正仿宋简体" w:hint="eastAsia"/>
          <w:kern w:val="0"/>
          <w:sz w:val="32"/>
          <w:szCs w:val="32"/>
        </w:rPr>
        <w:t>中</w:t>
      </w:r>
      <w:r>
        <w:rPr>
          <w:rFonts w:eastAsia="方正仿宋简体"/>
          <w:kern w:val="0"/>
          <w:sz w:val="32"/>
          <w:szCs w:val="32"/>
        </w:rPr>
        <w:t>，</w:t>
      </w:r>
      <w:r>
        <w:rPr>
          <w:rFonts w:eastAsia="方正仿宋简体" w:hint="eastAsia"/>
          <w:kern w:val="0"/>
          <w:sz w:val="32"/>
          <w:szCs w:val="32"/>
        </w:rPr>
        <w:t>全局</w:t>
      </w:r>
      <w:r>
        <w:rPr>
          <w:rFonts w:eastAsia="方正仿宋简体"/>
          <w:kern w:val="0"/>
          <w:sz w:val="32"/>
          <w:szCs w:val="32"/>
        </w:rPr>
        <w:t>共</w:t>
      </w:r>
      <w:r>
        <w:rPr>
          <w:rFonts w:eastAsia="方正仿宋简体"/>
          <w:kern w:val="0"/>
          <w:sz w:val="32"/>
          <w:szCs w:val="32"/>
        </w:rPr>
        <w:t>53</w:t>
      </w:r>
      <w:r>
        <w:rPr>
          <w:rFonts w:eastAsia="方正仿宋简体"/>
          <w:kern w:val="0"/>
          <w:sz w:val="32"/>
          <w:szCs w:val="32"/>
        </w:rPr>
        <w:t>人参</w:t>
      </w:r>
      <w:r>
        <w:rPr>
          <w:rFonts w:eastAsia="方正仿宋简体" w:hint="eastAsia"/>
          <w:kern w:val="0"/>
          <w:sz w:val="32"/>
          <w:szCs w:val="32"/>
        </w:rPr>
        <w:t>加</w:t>
      </w:r>
      <w:r>
        <w:rPr>
          <w:rFonts w:eastAsia="方正仿宋简体"/>
          <w:kern w:val="0"/>
          <w:sz w:val="32"/>
          <w:szCs w:val="32"/>
        </w:rPr>
        <w:t>，参与率</w:t>
      </w:r>
      <w:r>
        <w:rPr>
          <w:rFonts w:eastAsia="方正仿宋简体"/>
          <w:kern w:val="0"/>
          <w:sz w:val="32"/>
          <w:szCs w:val="32"/>
        </w:rPr>
        <w:t>100%</w:t>
      </w:r>
      <w:r>
        <w:rPr>
          <w:rFonts w:eastAsia="方正仿宋简体"/>
          <w:kern w:val="0"/>
          <w:sz w:val="32"/>
          <w:szCs w:val="32"/>
        </w:rPr>
        <w:t>，合格率</w:t>
      </w:r>
      <w:r>
        <w:rPr>
          <w:rFonts w:eastAsia="方正仿宋简体"/>
          <w:kern w:val="0"/>
          <w:sz w:val="32"/>
          <w:szCs w:val="32"/>
        </w:rPr>
        <w:t>100%</w:t>
      </w:r>
      <w:r>
        <w:rPr>
          <w:rFonts w:eastAsia="方正仿宋简体"/>
          <w:kern w:val="0"/>
          <w:sz w:val="32"/>
          <w:szCs w:val="32"/>
        </w:rPr>
        <w:t>。定期听取法治建设工作情况汇报，及时研究解决法治建设中的重大问题。严格执行重大行政决策法定程序，提高依法决策水平。严把案件</w:t>
      </w:r>
      <w:r>
        <w:rPr>
          <w:rFonts w:eastAsia="方正仿宋简体"/>
          <w:kern w:val="0"/>
          <w:sz w:val="32"/>
          <w:szCs w:val="32"/>
        </w:rPr>
        <w:t>“</w:t>
      </w:r>
      <w:r>
        <w:rPr>
          <w:rFonts w:eastAsia="方正仿宋简体"/>
          <w:kern w:val="0"/>
          <w:sz w:val="32"/>
          <w:szCs w:val="32"/>
        </w:rPr>
        <w:t>出口关</w:t>
      </w:r>
      <w:r>
        <w:rPr>
          <w:rFonts w:eastAsia="方正仿宋简体"/>
          <w:kern w:val="0"/>
          <w:sz w:val="32"/>
          <w:szCs w:val="32"/>
        </w:rPr>
        <w:t>”</w:t>
      </w:r>
      <w:r>
        <w:rPr>
          <w:rFonts w:eastAsia="方正仿宋简体"/>
          <w:kern w:val="0"/>
          <w:sz w:val="32"/>
          <w:szCs w:val="32"/>
        </w:rPr>
        <w:t>，加强预防性制度机制建设</w:t>
      </w:r>
      <w:r>
        <w:rPr>
          <w:rFonts w:eastAsia="方正仿宋简体" w:hint="eastAsia"/>
          <w:kern w:val="0"/>
          <w:sz w:val="32"/>
          <w:szCs w:val="32"/>
        </w:rPr>
        <w:t>。</w:t>
      </w:r>
      <w:r>
        <w:rPr>
          <w:rFonts w:eastAsia="方正仿宋简体"/>
          <w:kern w:val="0"/>
          <w:sz w:val="32"/>
          <w:szCs w:val="32"/>
        </w:rPr>
        <w:t>在行使职能过程中、在重大事项决策上，无与法律法规相抵触的现象，没有出现违规干预司法活动、插手具体案件处理问题。</w:t>
      </w:r>
      <w:r>
        <w:rPr>
          <w:rFonts w:eastAsia="方正仿宋简体" w:hint="eastAsia"/>
          <w:kern w:val="0"/>
          <w:sz w:val="32"/>
          <w:szCs w:val="32"/>
        </w:rPr>
        <w:t>不断</w:t>
      </w:r>
      <w:r>
        <w:rPr>
          <w:rFonts w:eastAsia="方正仿宋简体"/>
          <w:kern w:val="0"/>
          <w:sz w:val="32"/>
          <w:szCs w:val="32"/>
        </w:rPr>
        <w:t>规范执法队伍</w:t>
      </w:r>
      <w:r>
        <w:rPr>
          <w:rFonts w:eastAsia="方正仿宋简体" w:hint="eastAsia"/>
          <w:kern w:val="0"/>
          <w:sz w:val="32"/>
          <w:szCs w:val="32"/>
        </w:rPr>
        <w:t>建设</w:t>
      </w:r>
      <w:r>
        <w:rPr>
          <w:rFonts w:eastAsia="方正仿宋简体"/>
          <w:kern w:val="0"/>
          <w:sz w:val="32"/>
          <w:szCs w:val="32"/>
        </w:rPr>
        <w:t>，要求执法人员严格落实</w:t>
      </w:r>
      <w:r>
        <w:rPr>
          <w:rFonts w:eastAsia="方正仿宋简体"/>
          <w:kern w:val="0"/>
          <w:sz w:val="32"/>
          <w:szCs w:val="32"/>
        </w:rPr>
        <w:t>“</w:t>
      </w:r>
      <w:r>
        <w:rPr>
          <w:rFonts w:eastAsia="方正仿宋简体"/>
          <w:kern w:val="0"/>
          <w:sz w:val="32"/>
          <w:szCs w:val="32"/>
        </w:rPr>
        <w:t>六严六不</w:t>
      </w:r>
      <w:r>
        <w:rPr>
          <w:rFonts w:eastAsia="方正仿宋简体"/>
          <w:kern w:val="0"/>
          <w:sz w:val="32"/>
          <w:szCs w:val="32"/>
        </w:rPr>
        <w:t>”</w:t>
      </w:r>
      <w:r>
        <w:rPr>
          <w:rFonts w:eastAsia="方正仿宋简体"/>
          <w:kern w:val="0"/>
          <w:sz w:val="32"/>
          <w:szCs w:val="32"/>
        </w:rPr>
        <w:t>，</w:t>
      </w:r>
      <w:r>
        <w:rPr>
          <w:rFonts w:eastAsia="方正仿宋简体" w:hint="eastAsia"/>
          <w:kern w:val="0"/>
          <w:sz w:val="32"/>
          <w:szCs w:val="32"/>
        </w:rPr>
        <w:t>全年</w:t>
      </w:r>
      <w:r>
        <w:rPr>
          <w:rFonts w:eastAsia="方正仿宋简体"/>
          <w:kern w:val="0"/>
          <w:sz w:val="32"/>
          <w:szCs w:val="32"/>
        </w:rPr>
        <w:t>未发生一例执法违法、未出现一例行政执法投诉举报情况。完成典型案例报送</w:t>
      </w:r>
      <w:r>
        <w:rPr>
          <w:rFonts w:eastAsia="方正仿宋简体"/>
          <w:kern w:val="0"/>
          <w:sz w:val="32"/>
          <w:szCs w:val="32"/>
        </w:rPr>
        <w:t>6</w:t>
      </w:r>
      <w:r>
        <w:rPr>
          <w:rFonts w:eastAsia="方正仿宋简体"/>
          <w:kern w:val="0"/>
          <w:sz w:val="32"/>
          <w:szCs w:val="32"/>
        </w:rPr>
        <w:t>宗，</w:t>
      </w:r>
      <w:r>
        <w:rPr>
          <w:rFonts w:eastAsia="方正仿宋简体"/>
          <w:kern w:val="0"/>
          <w:sz w:val="32"/>
          <w:szCs w:val="32"/>
        </w:rPr>
        <w:t>1</w:t>
      </w:r>
      <w:r>
        <w:rPr>
          <w:rFonts w:eastAsia="方正仿宋简体"/>
          <w:kern w:val="0"/>
          <w:sz w:val="32"/>
          <w:szCs w:val="32"/>
        </w:rPr>
        <w:t>宗典型案例被省厅通报表扬。在市应急管理局组织的执法练兵比武活动中，我局再次获得</w:t>
      </w:r>
      <w:r>
        <w:rPr>
          <w:rFonts w:eastAsia="方正仿宋简体"/>
          <w:kern w:val="0"/>
          <w:sz w:val="32"/>
          <w:szCs w:val="32"/>
        </w:rPr>
        <w:t>“</w:t>
      </w:r>
      <w:r>
        <w:rPr>
          <w:rFonts w:eastAsia="方正仿宋简体"/>
          <w:kern w:val="0"/>
          <w:sz w:val="32"/>
          <w:szCs w:val="32"/>
        </w:rPr>
        <w:t>优秀</w:t>
      </w:r>
      <w:r>
        <w:rPr>
          <w:rFonts w:eastAsia="方正仿宋简体"/>
          <w:kern w:val="0"/>
          <w:sz w:val="32"/>
          <w:szCs w:val="32"/>
        </w:rPr>
        <w:t>”</w:t>
      </w:r>
      <w:r>
        <w:rPr>
          <w:rFonts w:eastAsia="方正仿宋简体"/>
          <w:kern w:val="0"/>
          <w:sz w:val="32"/>
          <w:szCs w:val="32"/>
        </w:rPr>
        <w:t>等次。</w:t>
      </w:r>
    </w:p>
    <w:p w:rsidR="004C25FC" w:rsidRDefault="00C35970" w:rsidP="00C35970">
      <w:pPr>
        <w:pStyle w:val="a7"/>
        <w:widowControl/>
        <w:shd w:val="clear" w:color="auto" w:fill="FFFFFF"/>
        <w:adjustRightInd w:val="0"/>
        <w:snapToGrid w:val="0"/>
        <w:spacing w:beforeAutospacing="0" w:afterAutospacing="0" w:line="580" w:lineRule="exact"/>
        <w:ind w:firstLineChars="200" w:firstLine="643"/>
        <w:jc w:val="both"/>
        <w:rPr>
          <w:rFonts w:eastAsia="方正仿宋简体"/>
          <w:kern w:val="2"/>
          <w:sz w:val="32"/>
          <w:szCs w:val="32"/>
        </w:rPr>
      </w:pPr>
      <w:r w:rsidRPr="00C35970">
        <w:rPr>
          <w:rFonts w:ascii="方正仿宋简体" w:eastAsia="方正仿宋简体" w:hAnsi="方正楷体简体" w:cs="方正楷体简体" w:hint="eastAsia"/>
          <w:b/>
          <w:sz w:val="32"/>
          <w:szCs w:val="32"/>
          <w:lang w:val="zh-CN" w:bidi="zh-CN"/>
        </w:rPr>
        <w:t>4.</w:t>
      </w:r>
      <w:r w:rsidR="004C25FC" w:rsidRPr="00C35970">
        <w:rPr>
          <w:rFonts w:ascii="方正仿宋简体" w:eastAsia="方正仿宋简体" w:hAnsi="方正楷体简体" w:cs="方正楷体简体"/>
          <w:b/>
          <w:sz w:val="32"/>
          <w:szCs w:val="32"/>
          <w:lang w:val="zh-CN" w:bidi="zh-CN"/>
        </w:rPr>
        <w:t>坚持</w:t>
      </w:r>
      <w:r w:rsidR="004C25FC" w:rsidRPr="00C35970">
        <w:rPr>
          <w:rFonts w:ascii="方正仿宋简体" w:eastAsia="方正仿宋简体" w:hAnsi="方正楷体简体" w:cs="方正楷体简体" w:hint="eastAsia"/>
          <w:b/>
          <w:sz w:val="32"/>
          <w:szCs w:val="32"/>
          <w:lang w:val="zh-CN" w:bidi="zh-CN"/>
        </w:rPr>
        <w:t>以防为主</w:t>
      </w:r>
      <w:r w:rsidR="004C25FC" w:rsidRPr="00C35970">
        <w:rPr>
          <w:rFonts w:ascii="方正仿宋简体" w:eastAsia="方正仿宋简体" w:hAnsi="方正楷体简体" w:cs="方正楷体简体"/>
          <w:b/>
          <w:sz w:val="32"/>
          <w:szCs w:val="32"/>
          <w:lang w:val="zh-CN" w:bidi="zh-CN"/>
        </w:rPr>
        <w:t>，</w:t>
      </w:r>
      <w:r w:rsidR="004C25FC" w:rsidRPr="00C35970">
        <w:rPr>
          <w:rFonts w:ascii="方正仿宋简体" w:eastAsia="方正仿宋简体" w:hAnsi="方正楷体简体" w:cs="方正楷体简体" w:hint="eastAsia"/>
          <w:b/>
          <w:sz w:val="32"/>
          <w:szCs w:val="32"/>
          <w:lang w:val="zh-CN" w:bidi="zh-CN"/>
        </w:rPr>
        <w:t>不断</w:t>
      </w:r>
      <w:r w:rsidR="004C25FC" w:rsidRPr="00C35970">
        <w:rPr>
          <w:rFonts w:ascii="方正仿宋简体" w:eastAsia="方正仿宋简体" w:hAnsi="方正楷体简体" w:cs="方正楷体简体"/>
          <w:b/>
          <w:sz w:val="32"/>
          <w:szCs w:val="32"/>
          <w:lang w:val="zh-CN" w:bidi="zh-CN"/>
        </w:rPr>
        <w:t>提升防灾减灾救灾</w:t>
      </w:r>
      <w:r w:rsidR="004C25FC" w:rsidRPr="00C35970">
        <w:rPr>
          <w:rFonts w:ascii="方正仿宋简体" w:eastAsia="方正仿宋简体" w:hAnsi="方正楷体简体" w:cs="方正楷体简体" w:hint="eastAsia"/>
          <w:b/>
          <w:sz w:val="32"/>
          <w:szCs w:val="32"/>
          <w:lang w:val="zh-CN" w:bidi="zh-CN"/>
        </w:rPr>
        <w:t>水平</w:t>
      </w:r>
      <w:r w:rsidR="004C25FC" w:rsidRPr="00C35970">
        <w:rPr>
          <w:rFonts w:ascii="方正仿宋简体" w:eastAsia="方正仿宋简体" w:hAnsi="方正楷体简体" w:cs="方正楷体简体"/>
          <w:b/>
          <w:sz w:val="32"/>
          <w:szCs w:val="32"/>
          <w:lang w:val="zh-CN" w:bidi="zh-CN"/>
        </w:rPr>
        <w:t>。</w:t>
      </w:r>
      <w:r w:rsidR="004C25FC" w:rsidRPr="00C35970">
        <w:rPr>
          <w:rFonts w:ascii="方正仿宋简体" w:eastAsia="方正仿宋简体" w:hAnsi="方正楷体简体" w:cs="方正楷体简体"/>
          <w:sz w:val="32"/>
          <w:szCs w:val="32"/>
          <w:lang w:val="zh-CN" w:bidi="zh-CN"/>
        </w:rPr>
        <w:t>在建立临灾</w:t>
      </w:r>
      <w:r w:rsidR="004C25FC">
        <w:rPr>
          <w:rFonts w:eastAsia="方正仿宋简体"/>
          <w:color w:val="000000"/>
          <w:kern w:val="2"/>
          <w:sz w:val="32"/>
          <w:szCs w:val="32"/>
        </w:rPr>
        <w:t>应急预警叫应机制的基础上，印发了《五华县三防预警自动响应机制（试行）》，提高县镇、村（居）、村民小组灾害预警和梯次化人员转移能力。发出《关于做好三防相关情况摸底工作的通知》，全面摸清全县各自然村人口、房屋、入村主干道路、山塘水库等情况底数，特别是常住人口和临山临水临崖居民</w:t>
      </w:r>
      <w:r w:rsidR="004C25FC">
        <w:rPr>
          <w:rFonts w:eastAsia="方正仿宋简体" w:hint="eastAsia"/>
          <w:color w:val="000000"/>
          <w:kern w:val="2"/>
          <w:sz w:val="32"/>
          <w:szCs w:val="32"/>
        </w:rPr>
        <w:t>情况</w:t>
      </w:r>
      <w:r w:rsidR="004C25FC">
        <w:rPr>
          <w:rFonts w:eastAsia="方正仿宋简体"/>
          <w:color w:val="000000"/>
          <w:kern w:val="2"/>
          <w:sz w:val="32"/>
          <w:szCs w:val="32"/>
        </w:rPr>
        <w:t>，建立工作台账，实行动态更新，确保一旦发生自然灾害，</w:t>
      </w:r>
      <w:r w:rsidR="004C25FC">
        <w:rPr>
          <w:rFonts w:eastAsia="方正仿宋简体" w:hint="eastAsia"/>
          <w:color w:val="000000"/>
          <w:kern w:val="2"/>
          <w:sz w:val="32"/>
          <w:szCs w:val="32"/>
        </w:rPr>
        <w:t>做到</w:t>
      </w:r>
      <w:r w:rsidR="004C25FC">
        <w:rPr>
          <w:rFonts w:eastAsia="方正仿宋简体"/>
          <w:color w:val="000000"/>
          <w:kern w:val="2"/>
          <w:sz w:val="32"/>
          <w:szCs w:val="32"/>
        </w:rPr>
        <w:t>底数清、情况明。在深入开展调研和征求各镇各相关部门意见的基础上，印发了《关于迅速完善县镇村村民小组四级应急指挥体系的通知》，制定了《关于构建</w:t>
      </w:r>
      <w:r w:rsidR="004C25FC">
        <w:rPr>
          <w:rFonts w:eastAsia="方正仿宋简体"/>
          <w:color w:val="000000"/>
          <w:kern w:val="2"/>
          <w:sz w:val="32"/>
          <w:szCs w:val="32"/>
        </w:rPr>
        <w:t>“</w:t>
      </w:r>
      <w:r w:rsidR="004C25FC">
        <w:rPr>
          <w:rFonts w:eastAsia="方正仿宋简体"/>
          <w:color w:val="000000"/>
          <w:kern w:val="2"/>
          <w:sz w:val="32"/>
          <w:szCs w:val="32"/>
        </w:rPr>
        <w:t>县镇村村民小组</w:t>
      </w:r>
      <w:r w:rsidR="004C25FC">
        <w:rPr>
          <w:rFonts w:eastAsia="方正仿宋简体"/>
          <w:color w:val="000000"/>
          <w:kern w:val="2"/>
          <w:sz w:val="32"/>
          <w:szCs w:val="32"/>
        </w:rPr>
        <w:t>”</w:t>
      </w:r>
      <w:r w:rsidR="004C25FC">
        <w:rPr>
          <w:rFonts w:eastAsia="方正仿宋简体"/>
          <w:color w:val="000000"/>
          <w:kern w:val="2"/>
          <w:sz w:val="32"/>
          <w:szCs w:val="32"/>
        </w:rPr>
        <w:t>四级应急指挥体系的工作方案》，建立了</w:t>
      </w:r>
      <w:r w:rsidR="004C25FC">
        <w:rPr>
          <w:rFonts w:eastAsia="方正仿宋简体"/>
          <w:color w:val="000000"/>
          <w:kern w:val="2"/>
          <w:sz w:val="32"/>
          <w:szCs w:val="32"/>
        </w:rPr>
        <w:t>“</w:t>
      </w:r>
      <w:r w:rsidR="004C25FC">
        <w:rPr>
          <w:rFonts w:eastAsia="方正仿宋简体"/>
          <w:color w:val="000000"/>
          <w:kern w:val="2"/>
          <w:sz w:val="32"/>
          <w:szCs w:val="32"/>
        </w:rPr>
        <w:t>县、镇、村、村民小组</w:t>
      </w:r>
      <w:r w:rsidR="004C25FC">
        <w:rPr>
          <w:rFonts w:eastAsia="方正仿宋简体"/>
          <w:color w:val="000000"/>
          <w:kern w:val="2"/>
          <w:sz w:val="32"/>
          <w:szCs w:val="32"/>
        </w:rPr>
        <w:t>”</w:t>
      </w:r>
      <w:r w:rsidR="004C25FC">
        <w:rPr>
          <w:rFonts w:eastAsia="方正仿宋简体"/>
          <w:color w:val="000000"/>
          <w:kern w:val="2"/>
          <w:sz w:val="32"/>
          <w:szCs w:val="32"/>
        </w:rPr>
        <w:t>四级应急管理体系</w:t>
      </w:r>
      <w:r w:rsidR="004C25FC">
        <w:rPr>
          <w:rFonts w:eastAsia="方正仿宋简体" w:hint="eastAsia"/>
          <w:color w:val="000000"/>
          <w:kern w:val="2"/>
          <w:sz w:val="32"/>
          <w:szCs w:val="32"/>
        </w:rPr>
        <w:t>和</w:t>
      </w:r>
      <w:r w:rsidR="004C25FC">
        <w:rPr>
          <w:rFonts w:eastAsia="方正仿宋简体"/>
          <w:color w:val="000000"/>
          <w:kern w:val="2"/>
          <w:sz w:val="32"/>
          <w:szCs w:val="32"/>
        </w:rPr>
        <w:t>“1+3+N”</w:t>
      </w:r>
      <w:r w:rsidR="004C25FC">
        <w:rPr>
          <w:rFonts w:eastAsia="方正仿宋简体"/>
          <w:color w:val="000000"/>
          <w:kern w:val="2"/>
          <w:sz w:val="32"/>
          <w:szCs w:val="32"/>
        </w:rPr>
        <w:t>村民自救小组〔</w:t>
      </w:r>
      <w:r w:rsidR="004C25FC">
        <w:rPr>
          <w:rFonts w:eastAsia="方正仿宋简体"/>
          <w:color w:val="000000"/>
          <w:kern w:val="2"/>
          <w:sz w:val="32"/>
          <w:szCs w:val="32"/>
        </w:rPr>
        <w:t>“1”</w:t>
      </w:r>
      <w:r w:rsidR="004C25FC">
        <w:rPr>
          <w:rFonts w:eastAsia="方正仿宋简体"/>
          <w:color w:val="000000"/>
          <w:kern w:val="2"/>
          <w:sz w:val="32"/>
          <w:szCs w:val="32"/>
        </w:rPr>
        <w:t>：即村民小组长、</w:t>
      </w:r>
      <w:r w:rsidR="004C25FC">
        <w:rPr>
          <w:rFonts w:eastAsia="方正仿宋简体"/>
          <w:color w:val="000000"/>
          <w:kern w:val="2"/>
          <w:sz w:val="32"/>
          <w:szCs w:val="32"/>
        </w:rPr>
        <w:t>“3”</w:t>
      </w:r>
      <w:r w:rsidR="004C25FC">
        <w:rPr>
          <w:rFonts w:eastAsia="方正仿宋简体"/>
          <w:color w:val="000000"/>
          <w:kern w:val="2"/>
          <w:sz w:val="32"/>
          <w:szCs w:val="32"/>
        </w:rPr>
        <w:t>即</w:t>
      </w:r>
      <w:r w:rsidR="004C25FC">
        <w:rPr>
          <w:rFonts w:eastAsia="方正仿宋简体"/>
          <w:color w:val="000000"/>
          <w:kern w:val="2"/>
          <w:sz w:val="32"/>
          <w:szCs w:val="32"/>
        </w:rPr>
        <w:t>3</w:t>
      </w:r>
      <w:r w:rsidR="004C25FC">
        <w:rPr>
          <w:rFonts w:eastAsia="方正仿宋简体"/>
          <w:color w:val="000000"/>
          <w:kern w:val="2"/>
          <w:sz w:val="32"/>
          <w:szCs w:val="32"/>
        </w:rPr>
        <w:t>名党</w:t>
      </w:r>
      <w:r w:rsidR="004C25FC">
        <w:rPr>
          <w:rFonts w:eastAsia="方正仿宋简体"/>
          <w:color w:val="000000"/>
          <w:kern w:val="2"/>
          <w:sz w:val="32"/>
          <w:szCs w:val="32"/>
        </w:rPr>
        <w:lastRenderedPageBreak/>
        <w:t>员（退役军人或护林员）、</w:t>
      </w:r>
      <w:r w:rsidR="004C25FC">
        <w:rPr>
          <w:rFonts w:eastAsia="方正仿宋简体"/>
          <w:color w:val="000000"/>
          <w:kern w:val="2"/>
          <w:sz w:val="32"/>
          <w:szCs w:val="32"/>
        </w:rPr>
        <w:t>“N”</w:t>
      </w:r>
      <w:r w:rsidR="004C25FC">
        <w:rPr>
          <w:rFonts w:eastAsia="方正仿宋简体"/>
          <w:color w:val="000000"/>
          <w:kern w:val="2"/>
          <w:sz w:val="32"/>
          <w:szCs w:val="32"/>
        </w:rPr>
        <w:t>指</w:t>
      </w:r>
      <w:r w:rsidR="004C25FC">
        <w:rPr>
          <w:rFonts w:eastAsia="方正仿宋简体"/>
          <w:color w:val="000000"/>
          <w:kern w:val="2"/>
          <w:sz w:val="32"/>
          <w:szCs w:val="32"/>
        </w:rPr>
        <w:t>N</w:t>
      </w:r>
      <w:r w:rsidR="004C25FC">
        <w:rPr>
          <w:rFonts w:eastAsia="方正仿宋简体"/>
          <w:color w:val="000000"/>
          <w:kern w:val="2"/>
          <w:sz w:val="32"/>
          <w:szCs w:val="32"/>
        </w:rPr>
        <w:t>个群众〕，</w:t>
      </w:r>
      <w:r w:rsidR="004C25FC">
        <w:rPr>
          <w:rFonts w:eastAsia="方正仿宋简体" w:hint="eastAsia"/>
          <w:color w:val="000000"/>
          <w:kern w:val="2"/>
          <w:sz w:val="32"/>
          <w:szCs w:val="32"/>
        </w:rPr>
        <w:t>同时</w:t>
      </w:r>
      <w:r w:rsidR="004C25FC">
        <w:rPr>
          <w:rFonts w:eastAsia="方正仿宋简体"/>
          <w:color w:val="000000"/>
          <w:kern w:val="2"/>
          <w:sz w:val="32"/>
          <w:szCs w:val="32"/>
        </w:rPr>
        <w:t>把村医列</w:t>
      </w:r>
      <w:r w:rsidR="004C25FC">
        <w:rPr>
          <w:rFonts w:eastAsia="方正仿宋简体" w:hint="eastAsia"/>
          <w:color w:val="000000"/>
          <w:kern w:val="2"/>
          <w:sz w:val="32"/>
          <w:szCs w:val="32"/>
        </w:rPr>
        <w:t>为</w:t>
      </w:r>
      <w:r w:rsidR="004C25FC">
        <w:rPr>
          <w:rFonts w:eastAsia="方正仿宋简体"/>
          <w:color w:val="000000"/>
          <w:kern w:val="2"/>
          <w:sz w:val="32"/>
          <w:szCs w:val="32"/>
        </w:rPr>
        <w:t>村民自救小组成员，绘制应急抢险救援</w:t>
      </w:r>
      <w:r w:rsidR="004C25FC">
        <w:rPr>
          <w:rFonts w:eastAsia="方正仿宋简体"/>
          <w:color w:val="000000"/>
          <w:kern w:val="2"/>
          <w:sz w:val="32"/>
          <w:szCs w:val="32"/>
        </w:rPr>
        <w:t>“</w:t>
      </w:r>
      <w:r w:rsidR="004C25FC">
        <w:rPr>
          <w:rFonts w:eastAsia="方正仿宋简体"/>
          <w:color w:val="000000"/>
          <w:kern w:val="2"/>
          <w:sz w:val="32"/>
          <w:szCs w:val="32"/>
        </w:rPr>
        <w:t>一张表</w:t>
      </w:r>
      <w:r w:rsidR="004C25FC">
        <w:rPr>
          <w:rFonts w:eastAsia="方正仿宋简体"/>
          <w:color w:val="000000"/>
          <w:kern w:val="2"/>
          <w:sz w:val="32"/>
          <w:szCs w:val="32"/>
        </w:rPr>
        <w:t>”</w:t>
      </w:r>
      <w:r w:rsidR="004C25FC">
        <w:rPr>
          <w:rFonts w:eastAsia="方正仿宋简体"/>
          <w:color w:val="000000"/>
          <w:kern w:val="2"/>
          <w:sz w:val="32"/>
          <w:szCs w:val="32"/>
        </w:rPr>
        <w:t>，确保一旦发生突发事件，能及时处置，并实现村民的自救互救。通过采取以上举措，我县在防御</w:t>
      </w:r>
      <w:r w:rsidR="004C25FC">
        <w:rPr>
          <w:rFonts w:eastAsia="方正仿宋简体" w:hint="eastAsia"/>
          <w:color w:val="000000"/>
          <w:kern w:val="2"/>
          <w:sz w:val="32"/>
          <w:szCs w:val="32"/>
        </w:rPr>
        <w:t>2024</w:t>
      </w:r>
      <w:r w:rsidR="004C25FC">
        <w:rPr>
          <w:rFonts w:eastAsia="方正仿宋简体"/>
          <w:color w:val="000000"/>
          <w:kern w:val="2"/>
          <w:sz w:val="32"/>
          <w:szCs w:val="32"/>
        </w:rPr>
        <w:t>年上半年的持续强降雨、超强台风</w:t>
      </w:r>
      <w:r w:rsidR="004C25FC">
        <w:rPr>
          <w:rFonts w:eastAsia="方正仿宋简体"/>
          <w:color w:val="000000"/>
          <w:kern w:val="2"/>
          <w:sz w:val="32"/>
          <w:szCs w:val="32"/>
        </w:rPr>
        <w:t>“</w:t>
      </w:r>
      <w:r w:rsidR="004C25FC">
        <w:rPr>
          <w:rFonts w:eastAsia="方正仿宋简体"/>
          <w:color w:val="000000"/>
          <w:kern w:val="2"/>
          <w:sz w:val="32"/>
          <w:szCs w:val="32"/>
        </w:rPr>
        <w:t>格美</w:t>
      </w:r>
      <w:r w:rsidR="004C25FC">
        <w:rPr>
          <w:rFonts w:eastAsia="方正仿宋简体"/>
          <w:color w:val="000000"/>
          <w:kern w:val="2"/>
          <w:sz w:val="32"/>
          <w:szCs w:val="32"/>
        </w:rPr>
        <w:t>”</w:t>
      </w:r>
      <w:r w:rsidR="004C25FC">
        <w:rPr>
          <w:rFonts w:eastAsia="方正仿宋简体"/>
          <w:color w:val="000000"/>
          <w:kern w:val="2"/>
          <w:sz w:val="32"/>
          <w:szCs w:val="32"/>
        </w:rPr>
        <w:t>和</w:t>
      </w:r>
      <w:r w:rsidR="004C25FC">
        <w:rPr>
          <w:rFonts w:eastAsia="方正仿宋简体"/>
          <w:color w:val="000000"/>
          <w:kern w:val="2"/>
          <w:sz w:val="32"/>
          <w:szCs w:val="32"/>
        </w:rPr>
        <w:t>“</w:t>
      </w:r>
      <w:r w:rsidR="004C25FC">
        <w:rPr>
          <w:rFonts w:eastAsia="方正仿宋简体"/>
          <w:color w:val="000000"/>
          <w:kern w:val="2"/>
          <w:sz w:val="32"/>
          <w:szCs w:val="32"/>
        </w:rPr>
        <w:t>摩羯</w:t>
      </w:r>
      <w:r w:rsidR="004C25FC">
        <w:rPr>
          <w:rFonts w:eastAsia="方正仿宋简体"/>
          <w:color w:val="000000"/>
          <w:kern w:val="2"/>
          <w:sz w:val="32"/>
          <w:szCs w:val="32"/>
        </w:rPr>
        <w:t>”</w:t>
      </w:r>
      <w:r w:rsidR="004C25FC">
        <w:rPr>
          <w:rFonts w:eastAsia="方正仿宋简体"/>
          <w:color w:val="000000"/>
          <w:kern w:val="2"/>
          <w:sz w:val="32"/>
          <w:szCs w:val="32"/>
        </w:rPr>
        <w:t>的工作中，实现了</w:t>
      </w:r>
      <w:r w:rsidR="004C25FC">
        <w:rPr>
          <w:rFonts w:eastAsia="方正仿宋简体"/>
          <w:color w:val="000000"/>
          <w:kern w:val="2"/>
          <w:sz w:val="32"/>
          <w:szCs w:val="32"/>
        </w:rPr>
        <w:t>“</w:t>
      </w:r>
      <w:r w:rsidR="004C25FC">
        <w:rPr>
          <w:rFonts w:eastAsia="方正仿宋简体"/>
          <w:color w:val="000000"/>
          <w:kern w:val="2"/>
          <w:sz w:val="32"/>
          <w:szCs w:val="32"/>
        </w:rPr>
        <w:t>零</w:t>
      </w:r>
      <w:r w:rsidR="004C25FC">
        <w:rPr>
          <w:rFonts w:eastAsia="方正仿宋简体"/>
          <w:color w:val="000000"/>
          <w:kern w:val="2"/>
          <w:sz w:val="32"/>
          <w:szCs w:val="32"/>
        </w:rPr>
        <w:t>”</w:t>
      </w:r>
      <w:r w:rsidR="004C25FC">
        <w:rPr>
          <w:rFonts w:eastAsia="方正仿宋简体"/>
          <w:color w:val="000000"/>
          <w:kern w:val="2"/>
          <w:sz w:val="32"/>
          <w:szCs w:val="32"/>
        </w:rPr>
        <w:t>人员伤亡和财产损失降到最低限度的目标。在支援平远、蕉岭</w:t>
      </w:r>
      <w:r w:rsidR="004C25FC">
        <w:rPr>
          <w:rFonts w:eastAsia="方正仿宋简体"/>
          <w:color w:val="000000"/>
          <w:kern w:val="2"/>
          <w:sz w:val="32"/>
          <w:szCs w:val="32"/>
        </w:rPr>
        <w:t>“6.16”</w:t>
      </w:r>
      <w:r w:rsidR="004C25FC">
        <w:rPr>
          <w:rFonts w:eastAsia="方正仿宋简体"/>
          <w:color w:val="000000"/>
          <w:kern w:val="2"/>
          <w:sz w:val="32"/>
          <w:szCs w:val="32"/>
        </w:rPr>
        <w:t>特大暴雨抢险救灾工作中受到市领导和当地干部群众的充分肯定</w:t>
      </w:r>
      <w:r w:rsidR="004C25FC">
        <w:rPr>
          <w:rFonts w:eastAsia="方正仿宋简体" w:hint="eastAsia"/>
          <w:kern w:val="2"/>
          <w:sz w:val="32"/>
          <w:szCs w:val="32"/>
        </w:rPr>
        <w:t>。</w:t>
      </w:r>
      <w:r w:rsidR="004C25FC">
        <w:rPr>
          <w:rFonts w:eastAsia="方正仿宋简体"/>
          <w:kern w:val="2"/>
          <w:sz w:val="32"/>
          <w:szCs w:val="32"/>
        </w:rPr>
        <w:t>对森林火灾隐患加大了排查力度，做到建档立卡、排查整改、跟踪到位；对</w:t>
      </w:r>
      <w:r w:rsidR="004C25FC">
        <w:rPr>
          <w:rFonts w:eastAsia="方正仿宋简体"/>
          <w:kern w:val="2"/>
          <w:sz w:val="32"/>
          <w:szCs w:val="32"/>
        </w:rPr>
        <w:t>“</w:t>
      </w:r>
      <w:r w:rsidR="004C25FC">
        <w:rPr>
          <w:rFonts w:eastAsia="方正仿宋简体"/>
          <w:kern w:val="2"/>
          <w:sz w:val="32"/>
          <w:szCs w:val="32"/>
        </w:rPr>
        <w:t>痴、呆、傻</w:t>
      </w:r>
      <w:r w:rsidR="004C25FC">
        <w:rPr>
          <w:rFonts w:eastAsia="方正仿宋简体"/>
          <w:kern w:val="2"/>
          <w:sz w:val="32"/>
          <w:szCs w:val="32"/>
        </w:rPr>
        <w:t>”</w:t>
      </w:r>
      <w:r w:rsidR="004C25FC">
        <w:rPr>
          <w:rFonts w:eastAsia="方正仿宋简体"/>
          <w:kern w:val="2"/>
          <w:sz w:val="32"/>
          <w:szCs w:val="32"/>
        </w:rPr>
        <w:t>等特殊人员进行了全面摸排，落实监护人责任；结合</w:t>
      </w:r>
      <w:r w:rsidR="004C25FC">
        <w:rPr>
          <w:rFonts w:eastAsia="方正仿宋简体"/>
          <w:kern w:val="2"/>
          <w:sz w:val="32"/>
          <w:szCs w:val="32"/>
        </w:rPr>
        <w:t>“</w:t>
      </w:r>
      <w:r w:rsidR="004C25FC">
        <w:rPr>
          <w:rFonts w:eastAsia="方正仿宋简体"/>
          <w:kern w:val="2"/>
          <w:sz w:val="32"/>
          <w:szCs w:val="32"/>
        </w:rPr>
        <w:t>猎火</w:t>
      </w:r>
      <w:r w:rsidR="004C25FC">
        <w:rPr>
          <w:rFonts w:eastAsia="方正仿宋简体"/>
          <w:kern w:val="2"/>
          <w:sz w:val="32"/>
          <w:szCs w:val="32"/>
        </w:rPr>
        <w:t>”</w:t>
      </w:r>
      <w:r w:rsidR="004C25FC">
        <w:rPr>
          <w:rFonts w:eastAsia="方正仿宋简体"/>
          <w:kern w:val="2"/>
          <w:sz w:val="32"/>
          <w:szCs w:val="32"/>
        </w:rPr>
        <w:t>专项行动，组织镇村半专业队伍、镇村干部、护林员做到守住山、看住人、管住火；严格执行禁火令，打击野外违规用火行为，做到发现一起、查处一起，快速处罚、顶格处理。</w:t>
      </w:r>
    </w:p>
    <w:p w:rsidR="004C25FC" w:rsidRDefault="00C35970" w:rsidP="00C35970">
      <w:pPr>
        <w:pStyle w:val="a7"/>
        <w:widowControl/>
        <w:shd w:val="clear" w:color="auto" w:fill="FFFFFF"/>
        <w:adjustRightInd w:val="0"/>
        <w:snapToGrid w:val="0"/>
        <w:spacing w:beforeAutospacing="0" w:afterAutospacing="0" w:line="580" w:lineRule="exact"/>
        <w:ind w:firstLineChars="200" w:firstLine="643"/>
        <w:jc w:val="both"/>
        <w:rPr>
          <w:rFonts w:eastAsia="方正仿宋简体"/>
          <w:kern w:val="2"/>
          <w:sz w:val="32"/>
          <w:szCs w:val="32"/>
        </w:rPr>
      </w:pPr>
      <w:r w:rsidRPr="00C35970">
        <w:rPr>
          <w:rFonts w:ascii="方正仿宋简体" w:eastAsia="方正仿宋简体" w:hAnsi="方正楷体简体" w:cs="方正楷体简体" w:hint="eastAsia"/>
          <w:b/>
          <w:sz w:val="32"/>
          <w:szCs w:val="32"/>
          <w:lang w:val="zh-CN" w:bidi="zh-CN"/>
        </w:rPr>
        <w:t>5.</w:t>
      </w:r>
      <w:r w:rsidR="004C25FC" w:rsidRPr="00C35970">
        <w:rPr>
          <w:rFonts w:ascii="方正仿宋简体" w:eastAsia="方正仿宋简体" w:hAnsi="方正楷体简体" w:cs="方正楷体简体"/>
          <w:b/>
          <w:sz w:val="32"/>
          <w:szCs w:val="32"/>
          <w:lang w:val="zh-CN" w:bidi="zh-CN"/>
        </w:rPr>
        <w:t>坚持固本强基，</w:t>
      </w:r>
      <w:r w:rsidR="004C25FC" w:rsidRPr="00C35970">
        <w:rPr>
          <w:rFonts w:ascii="方正仿宋简体" w:eastAsia="方正仿宋简体" w:hAnsi="方正楷体简体" w:cs="方正楷体简体" w:hint="eastAsia"/>
          <w:b/>
          <w:sz w:val="32"/>
          <w:szCs w:val="32"/>
          <w:lang w:val="zh-CN" w:bidi="zh-CN"/>
        </w:rPr>
        <w:t>不断提升</w:t>
      </w:r>
      <w:r w:rsidR="004C25FC" w:rsidRPr="00C35970">
        <w:rPr>
          <w:rFonts w:ascii="方正仿宋简体" w:eastAsia="方正仿宋简体" w:hAnsi="方正楷体简体" w:cs="方正楷体简体"/>
          <w:b/>
          <w:sz w:val="32"/>
          <w:szCs w:val="32"/>
          <w:lang w:val="zh-CN" w:bidi="zh-CN"/>
        </w:rPr>
        <w:t>基层应急管理</w:t>
      </w:r>
      <w:r w:rsidR="004C25FC" w:rsidRPr="00C35970">
        <w:rPr>
          <w:rFonts w:ascii="方正仿宋简体" w:eastAsia="方正仿宋简体" w:hAnsi="方正楷体简体" w:cs="方正楷体简体" w:hint="eastAsia"/>
          <w:b/>
          <w:sz w:val="32"/>
          <w:szCs w:val="32"/>
          <w:lang w:val="zh-CN" w:bidi="zh-CN"/>
        </w:rPr>
        <w:t>水平</w:t>
      </w:r>
      <w:r w:rsidR="004C25FC" w:rsidRPr="00C35970">
        <w:rPr>
          <w:rFonts w:ascii="方正仿宋简体" w:eastAsia="方正仿宋简体" w:hAnsi="方正楷体简体" w:cs="方正楷体简体"/>
          <w:b/>
          <w:sz w:val="32"/>
          <w:szCs w:val="32"/>
          <w:lang w:val="zh-CN" w:bidi="zh-CN"/>
        </w:rPr>
        <w:t>。</w:t>
      </w:r>
      <w:r w:rsidR="004C25FC" w:rsidRPr="00C35970">
        <w:rPr>
          <w:rFonts w:eastAsia="方正仿宋简体"/>
          <w:bCs/>
          <w:kern w:val="2"/>
          <w:sz w:val="32"/>
          <w:szCs w:val="32"/>
        </w:rPr>
        <w:t>一是</w:t>
      </w:r>
      <w:r w:rsidR="004C25FC">
        <w:rPr>
          <w:rFonts w:eastAsia="方正仿宋简体" w:hint="eastAsia"/>
          <w:kern w:val="2"/>
          <w:sz w:val="32"/>
          <w:szCs w:val="32"/>
        </w:rPr>
        <w:t>持续</w:t>
      </w:r>
      <w:r w:rsidR="004C25FC">
        <w:rPr>
          <w:rFonts w:eastAsia="方正仿宋简体"/>
          <w:kern w:val="2"/>
          <w:sz w:val="32"/>
          <w:szCs w:val="32"/>
        </w:rPr>
        <w:t>优化整合应急救援队伍</w:t>
      </w:r>
      <w:r w:rsidR="004C25FC">
        <w:rPr>
          <w:rFonts w:eastAsia="方正仿宋简体" w:hint="eastAsia"/>
          <w:kern w:val="2"/>
          <w:sz w:val="32"/>
          <w:szCs w:val="32"/>
        </w:rPr>
        <w:t>，提升队伍应急救援能力</w:t>
      </w:r>
      <w:r w:rsidR="004C25FC">
        <w:rPr>
          <w:rFonts w:eastAsia="方正仿宋简体"/>
          <w:kern w:val="2"/>
          <w:sz w:val="32"/>
          <w:szCs w:val="32"/>
        </w:rPr>
        <w:t>。</w:t>
      </w:r>
      <w:r w:rsidR="004C25FC">
        <w:rPr>
          <w:rFonts w:eastAsia="方正仿宋简体"/>
          <w:color w:val="000000"/>
          <w:sz w:val="32"/>
          <w:szCs w:val="32"/>
        </w:rPr>
        <w:t>目前，</w:t>
      </w:r>
      <w:r w:rsidR="004C25FC">
        <w:rPr>
          <w:rFonts w:eastAsia="方正仿宋简体" w:hint="eastAsia"/>
          <w:sz w:val="32"/>
          <w:szCs w:val="32"/>
        </w:rPr>
        <w:t>全</w:t>
      </w:r>
      <w:r w:rsidR="004C25FC">
        <w:rPr>
          <w:rFonts w:eastAsia="方正仿宋简体"/>
          <w:sz w:val="32"/>
          <w:szCs w:val="32"/>
        </w:rPr>
        <w:t>县共</w:t>
      </w:r>
      <w:r w:rsidR="004C25FC">
        <w:rPr>
          <w:rFonts w:eastAsia="方正仿宋简体" w:hint="eastAsia"/>
          <w:sz w:val="32"/>
          <w:szCs w:val="32"/>
        </w:rPr>
        <w:t>有应急救援队伍</w:t>
      </w:r>
      <w:r w:rsidR="004C25FC">
        <w:rPr>
          <w:rFonts w:eastAsia="方正仿宋简体"/>
          <w:sz w:val="32"/>
          <w:szCs w:val="32"/>
        </w:rPr>
        <w:t>45</w:t>
      </w:r>
      <w:r w:rsidR="004C25FC">
        <w:rPr>
          <w:rFonts w:eastAsia="方正仿宋简体"/>
          <w:sz w:val="32"/>
          <w:szCs w:val="32"/>
        </w:rPr>
        <w:t>支，</w:t>
      </w:r>
      <w:r w:rsidR="004C25FC">
        <w:rPr>
          <w:rFonts w:eastAsia="方正仿宋简体"/>
          <w:sz w:val="32"/>
          <w:szCs w:val="32"/>
        </w:rPr>
        <w:t>1442</w:t>
      </w:r>
      <w:r w:rsidR="004C25FC">
        <w:rPr>
          <w:rFonts w:eastAsia="方正仿宋简体"/>
          <w:sz w:val="32"/>
          <w:szCs w:val="32"/>
        </w:rPr>
        <w:t>人。其中：镇一级</w:t>
      </w:r>
      <w:r w:rsidR="004C25FC">
        <w:rPr>
          <w:rFonts w:eastAsia="方正仿宋简体"/>
          <w:sz w:val="32"/>
          <w:szCs w:val="32"/>
        </w:rPr>
        <w:t>16</w:t>
      </w:r>
      <w:r w:rsidR="004C25FC">
        <w:rPr>
          <w:rFonts w:eastAsia="方正仿宋简体"/>
          <w:sz w:val="32"/>
          <w:szCs w:val="32"/>
        </w:rPr>
        <w:t>支，县一级</w:t>
      </w:r>
      <w:r w:rsidR="004C25FC">
        <w:rPr>
          <w:rFonts w:eastAsia="方正仿宋简体"/>
          <w:sz w:val="32"/>
          <w:szCs w:val="32"/>
        </w:rPr>
        <w:t>27</w:t>
      </w:r>
      <w:r w:rsidR="004C25FC">
        <w:rPr>
          <w:rFonts w:eastAsia="方正仿宋简体"/>
          <w:sz w:val="32"/>
          <w:szCs w:val="32"/>
        </w:rPr>
        <w:t>支，协会</w:t>
      </w:r>
      <w:r w:rsidR="004C25FC">
        <w:rPr>
          <w:rFonts w:eastAsia="方正仿宋简体"/>
          <w:sz w:val="32"/>
          <w:szCs w:val="32"/>
        </w:rPr>
        <w:t>2</w:t>
      </w:r>
      <w:r w:rsidR="004C25FC">
        <w:rPr>
          <w:rFonts w:eastAsia="方正仿宋简体"/>
          <w:sz w:val="32"/>
          <w:szCs w:val="32"/>
        </w:rPr>
        <w:t>支。全县有多支专业救援队伍，分别是县森林消防大队</w:t>
      </w:r>
      <w:r w:rsidR="004C25FC">
        <w:rPr>
          <w:rFonts w:eastAsia="方正仿宋简体" w:hint="eastAsia"/>
          <w:sz w:val="32"/>
          <w:szCs w:val="32"/>
        </w:rPr>
        <w:t>60</w:t>
      </w:r>
      <w:r w:rsidR="004C25FC">
        <w:rPr>
          <w:rFonts w:eastAsia="方正仿宋简体"/>
          <w:sz w:val="32"/>
          <w:szCs w:val="32"/>
        </w:rPr>
        <w:t>人，消防救援大队消防救援人员</w:t>
      </w:r>
      <w:r w:rsidR="004C25FC">
        <w:rPr>
          <w:rFonts w:eastAsia="方正仿宋简体"/>
          <w:sz w:val="32"/>
          <w:szCs w:val="32"/>
        </w:rPr>
        <w:t>36</w:t>
      </w:r>
      <w:r w:rsidR="004C25FC">
        <w:rPr>
          <w:rFonts w:eastAsia="方正仿宋简体"/>
          <w:sz w:val="32"/>
          <w:szCs w:val="32"/>
        </w:rPr>
        <w:t>人，驻镇专职消防人员</w:t>
      </w:r>
      <w:r w:rsidR="004C25FC">
        <w:rPr>
          <w:rFonts w:eastAsia="方正仿宋简体"/>
          <w:sz w:val="32"/>
          <w:szCs w:val="32"/>
        </w:rPr>
        <w:t>48</w:t>
      </w:r>
      <w:r w:rsidR="004C25FC">
        <w:rPr>
          <w:rFonts w:eastAsia="方正仿宋简体"/>
          <w:sz w:val="32"/>
          <w:szCs w:val="32"/>
        </w:rPr>
        <w:t>人，县应急救援协会</w:t>
      </w:r>
      <w:r w:rsidR="004C25FC">
        <w:rPr>
          <w:rFonts w:eastAsia="方正仿宋简体"/>
          <w:sz w:val="32"/>
          <w:szCs w:val="32"/>
        </w:rPr>
        <w:t>50</w:t>
      </w:r>
      <w:r w:rsidR="004C25FC">
        <w:rPr>
          <w:rFonts w:eastAsia="方正仿宋简体"/>
          <w:sz w:val="32"/>
          <w:szCs w:val="32"/>
        </w:rPr>
        <w:t>人，五华县青年突击队</w:t>
      </w:r>
      <w:r w:rsidR="004C25FC">
        <w:rPr>
          <w:rFonts w:eastAsia="方正仿宋简体"/>
          <w:sz w:val="32"/>
          <w:szCs w:val="32"/>
        </w:rPr>
        <w:t>60</w:t>
      </w:r>
      <w:r w:rsidR="004C25FC">
        <w:rPr>
          <w:rFonts w:eastAsia="方正仿宋简体"/>
          <w:sz w:val="32"/>
          <w:szCs w:val="32"/>
        </w:rPr>
        <w:t>人，县应急救援专家</w:t>
      </w:r>
      <w:r w:rsidR="004C25FC">
        <w:rPr>
          <w:rFonts w:eastAsia="方正仿宋简体"/>
          <w:sz w:val="32"/>
          <w:szCs w:val="32"/>
        </w:rPr>
        <w:t>40</w:t>
      </w:r>
      <w:r w:rsidR="004C25FC">
        <w:rPr>
          <w:rFonts w:eastAsia="方正仿宋简体"/>
          <w:sz w:val="32"/>
          <w:szCs w:val="32"/>
        </w:rPr>
        <w:t>人，镇级应急救援队伍</w:t>
      </w:r>
      <w:r w:rsidR="004C25FC">
        <w:rPr>
          <w:rFonts w:eastAsia="方正仿宋简体"/>
          <w:sz w:val="32"/>
          <w:szCs w:val="32"/>
        </w:rPr>
        <w:t>961</w:t>
      </w:r>
      <w:r w:rsidR="004C25FC">
        <w:rPr>
          <w:rFonts w:eastAsia="方正仿宋简体"/>
          <w:sz w:val="32"/>
          <w:szCs w:val="32"/>
        </w:rPr>
        <w:t>人，村级应急救援队伍</w:t>
      </w:r>
      <w:r w:rsidR="004C25FC">
        <w:rPr>
          <w:rFonts w:eastAsia="方正仿宋简体"/>
          <w:sz w:val="32"/>
          <w:szCs w:val="32"/>
        </w:rPr>
        <w:t>6720</w:t>
      </w:r>
      <w:r w:rsidR="004C25FC">
        <w:rPr>
          <w:rFonts w:eastAsia="方正仿宋简体"/>
          <w:sz w:val="32"/>
          <w:szCs w:val="32"/>
        </w:rPr>
        <w:t>人</w:t>
      </w:r>
      <w:r w:rsidR="004C25FC">
        <w:rPr>
          <w:rFonts w:eastAsia="方正仿宋简体" w:hint="eastAsia"/>
          <w:kern w:val="2"/>
          <w:sz w:val="32"/>
          <w:szCs w:val="32"/>
        </w:rPr>
        <w:t>，救援范围</w:t>
      </w:r>
      <w:r w:rsidR="004C25FC">
        <w:rPr>
          <w:rFonts w:eastAsia="方正仿宋简体"/>
          <w:kern w:val="2"/>
          <w:sz w:val="32"/>
          <w:szCs w:val="32"/>
        </w:rPr>
        <w:t>涉及</w:t>
      </w:r>
      <w:r w:rsidR="004C25FC">
        <w:rPr>
          <w:rFonts w:eastAsia="方正仿宋简体" w:hint="eastAsia"/>
          <w:kern w:val="2"/>
          <w:sz w:val="32"/>
          <w:szCs w:val="32"/>
        </w:rPr>
        <w:t>城市</w:t>
      </w:r>
      <w:r w:rsidR="004C25FC">
        <w:rPr>
          <w:rFonts w:eastAsia="方正仿宋简体"/>
          <w:kern w:val="2"/>
          <w:sz w:val="32"/>
          <w:szCs w:val="32"/>
        </w:rPr>
        <w:t>消防、森林防灭火、三防、地震和地质灾害、供水、供电、燃气等行业</w:t>
      </w:r>
      <w:r w:rsidR="004C25FC">
        <w:rPr>
          <w:rFonts w:eastAsia="方正仿宋简体" w:hint="eastAsia"/>
          <w:kern w:val="2"/>
          <w:sz w:val="32"/>
          <w:szCs w:val="32"/>
        </w:rPr>
        <w:t>。</w:t>
      </w:r>
      <w:r w:rsidR="004C25FC" w:rsidRPr="00C35970">
        <w:rPr>
          <w:rFonts w:eastAsia="方正仿宋简体"/>
          <w:bCs/>
          <w:kern w:val="2"/>
          <w:sz w:val="32"/>
          <w:szCs w:val="32"/>
        </w:rPr>
        <w:t>二是</w:t>
      </w:r>
      <w:r w:rsidR="004C25FC">
        <w:rPr>
          <w:rFonts w:eastAsia="方正仿宋简体" w:hint="eastAsia"/>
          <w:kern w:val="2"/>
          <w:sz w:val="32"/>
          <w:szCs w:val="32"/>
        </w:rPr>
        <w:t>大力开展各项活动，</w:t>
      </w:r>
      <w:r w:rsidR="004C25FC">
        <w:rPr>
          <w:rFonts w:eastAsia="方正仿宋简体"/>
          <w:kern w:val="2"/>
          <w:sz w:val="32"/>
          <w:szCs w:val="32"/>
        </w:rPr>
        <w:t>营造防灾减灾和安全生产浓厚氛围。</w:t>
      </w:r>
      <w:r w:rsidR="004C25FC">
        <w:rPr>
          <w:rFonts w:eastAsia="方正仿宋简体"/>
          <w:sz w:val="32"/>
          <w:szCs w:val="32"/>
        </w:rPr>
        <w:t>今年以来，</w:t>
      </w:r>
      <w:r w:rsidR="004C25FC">
        <w:rPr>
          <w:rFonts w:eastAsia="方正仿宋简体" w:hint="eastAsia"/>
          <w:sz w:val="32"/>
          <w:szCs w:val="32"/>
        </w:rPr>
        <w:t>积极</w:t>
      </w:r>
      <w:r w:rsidR="004C25FC">
        <w:rPr>
          <w:rFonts w:eastAsia="方正仿宋简体"/>
          <w:sz w:val="32"/>
          <w:szCs w:val="32"/>
        </w:rPr>
        <w:t>组织开展森林防灭火、</w:t>
      </w:r>
      <w:r w:rsidR="004C25FC">
        <w:rPr>
          <w:rFonts w:eastAsia="方正仿宋简体" w:hint="eastAsia"/>
          <w:sz w:val="32"/>
          <w:szCs w:val="32"/>
        </w:rPr>
        <w:t>防</w:t>
      </w:r>
      <w:r w:rsidR="004C25FC">
        <w:rPr>
          <w:rFonts w:eastAsia="方正仿宋简体"/>
          <w:sz w:val="32"/>
          <w:szCs w:val="32"/>
        </w:rPr>
        <w:t>溺水、防灾减灾、安全生产宣传</w:t>
      </w:r>
      <w:r w:rsidR="004C25FC">
        <w:rPr>
          <w:rFonts w:eastAsia="方正仿宋简体" w:hint="eastAsia"/>
          <w:sz w:val="32"/>
          <w:szCs w:val="32"/>
        </w:rPr>
        <w:t>等</w:t>
      </w:r>
      <w:r w:rsidR="004C25FC">
        <w:rPr>
          <w:rFonts w:eastAsia="方正仿宋简体"/>
          <w:sz w:val="32"/>
          <w:szCs w:val="32"/>
        </w:rPr>
        <w:t>活动，共发放相关资料共</w:t>
      </w:r>
      <w:r w:rsidR="004C25FC">
        <w:rPr>
          <w:rFonts w:eastAsia="方正仿宋简体" w:hint="eastAsia"/>
          <w:sz w:val="32"/>
          <w:szCs w:val="32"/>
        </w:rPr>
        <w:t>3000</w:t>
      </w:r>
      <w:r w:rsidR="004C25FC">
        <w:rPr>
          <w:rFonts w:eastAsia="方正仿宋简体"/>
          <w:sz w:val="32"/>
          <w:szCs w:val="32"/>
        </w:rPr>
        <w:t>余份，宣传品</w:t>
      </w:r>
      <w:r w:rsidR="004C25FC">
        <w:rPr>
          <w:rFonts w:eastAsia="方正仿宋简体" w:hint="eastAsia"/>
          <w:sz w:val="32"/>
          <w:szCs w:val="32"/>
        </w:rPr>
        <w:t>1000</w:t>
      </w:r>
      <w:r w:rsidR="004C25FC">
        <w:rPr>
          <w:rFonts w:eastAsia="方正仿宋简体"/>
          <w:sz w:val="32"/>
          <w:szCs w:val="32"/>
        </w:rPr>
        <w:t>余件</w:t>
      </w:r>
      <w:r w:rsidR="004C25FC">
        <w:rPr>
          <w:rFonts w:eastAsia="方正仿宋简体" w:hint="eastAsia"/>
          <w:sz w:val="32"/>
          <w:szCs w:val="32"/>
        </w:rPr>
        <w:t>。组织开展防汛抢险救灾</w:t>
      </w:r>
      <w:r w:rsidR="004C25FC">
        <w:rPr>
          <w:rFonts w:eastAsia="方正仿宋简体" w:hint="eastAsia"/>
          <w:sz w:val="32"/>
          <w:szCs w:val="32"/>
        </w:rPr>
        <w:lastRenderedPageBreak/>
        <w:t>综合应急集训，派出</w:t>
      </w:r>
      <w:r w:rsidR="004C25FC">
        <w:rPr>
          <w:rFonts w:eastAsia="方正仿宋简体" w:hint="eastAsia"/>
          <w:sz w:val="32"/>
          <w:szCs w:val="32"/>
        </w:rPr>
        <w:t>2</w:t>
      </w:r>
      <w:r w:rsidR="004C25FC">
        <w:rPr>
          <w:rFonts w:eastAsia="方正仿宋简体" w:hint="eastAsia"/>
          <w:sz w:val="32"/>
          <w:szCs w:val="32"/>
        </w:rPr>
        <w:t>人参加省厅组织的应急航空特战队员索降机降技能训练，组织与国家队培训交流</w:t>
      </w:r>
      <w:r w:rsidR="004C25FC">
        <w:rPr>
          <w:rFonts w:eastAsia="方正仿宋简体" w:hint="eastAsia"/>
          <w:sz w:val="32"/>
          <w:szCs w:val="32"/>
        </w:rPr>
        <w:t>2</w:t>
      </w:r>
      <w:r w:rsidR="004C25FC">
        <w:rPr>
          <w:rFonts w:eastAsia="方正仿宋简体" w:hint="eastAsia"/>
          <w:sz w:val="32"/>
          <w:szCs w:val="32"/>
        </w:rPr>
        <w:t>场次等，不断提升抢险救援能力。</w:t>
      </w:r>
      <w:r w:rsidR="004C25FC" w:rsidRPr="00C35970">
        <w:rPr>
          <w:rFonts w:eastAsia="方正仿宋简体" w:hint="eastAsia"/>
          <w:bCs/>
          <w:kern w:val="2"/>
          <w:sz w:val="32"/>
          <w:szCs w:val="32"/>
        </w:rPr>
        <w:t>三是</w:t>
      </w:r>
      <w:r w:rsidR="004C25FC">
        <w:rPr>
          <w:rFonts w:eastAsia="方正仿宋简体" w:hint="eastAsia"/>
          <w:kern w:val="2"/>
          <w:sz w:val="32"/>
          <w:szCs w:val="32"/>
        </w:rPr>
        <w:t>积极做好森林火灾防范工作，严防森林火灾发生。</w:t>
      </w:r>
      <w:r w:rsidR="004C25FC">
        <w:rPr>
          <w:rFonts w:eastAsia="方正仿宋简体" w:hint="eastAsia"/>
          <w:sz w:val="32"/>
          <w:szCs w:val="32"/>
        </w:rPr>
        <w:t>按照</w:t>
      </w:r>
      <w:r w:rsidR="004C25FC">
        <w:rPr>
          <w:rFonts w:eastAsia="方正仿宋简体"/>
          <w:sz w:val="32"/>
          <w:szCs w:val="32"/>
        </w:rPr>
        <w:t>县委县政府</w:t>
      </w:r>
      <w:r w:rsidR="004C25FC">
        <w:rPr>
          <w:rFonts w:eastAsia="方正仿宋简体" w:hint="eastAsia"/>
          <w:sz w:val="32"/>
          <w:szCs w:val="32"/>
        </w:rPr>
        <w:t>关于清理防火隔离带的工作部署</w:t>
      </w:r>
      <w:r w:rsidR="004C25FC">
        <w:rPr>
          <w:rFonts w:eastAsia="方正仿宋简体"/>
          <w:sz w:val="32"/>
          <w:szCs w:val="32"/>
        </w:rPr>
        <w:t>，</w:t>
      </w:r>
      <w:r w:rsidR="004C25FC">
        <w:rPr>
          <w:rFonts w:eastAsia="方正仿宋简体" w:hint="eastAsia"/>
          <w:sz w:val="32"/>
          <w:szCs w:val="32"/>
        </w:rPr>
        <w:t>我局积极组织森林消防队员做好防火隔离带清理工作，并派员开展高速公路两旁杂枝清理工作，</w:t>
      </w:r>
      <w:r w:rsidR="004C25FC">
        <w:rPr>
          <w:rFonts w:eastAsia="方正仿宋简体"/>
          <w:kern w:val="2"/>
          <w:sz w:val="32"/>
          <w:szCs w:val="32"/>
        </w:rPr>
        <w:t>对</w:t>
      </w:r>
      <w:r w:rsidR="004C25FC">
        <w:rPr>
          <w:rFonts w:eastAsia="方正仿宋简体"/>
          <w:kern w:val="2"/>
          <w:sz w:val="32"/>
          <w:szCs w:val="32"/>
        </w:rPr>
        <w:t>“</w:t>
      </w:r>
      <w:r w:rsidR="004C25FC">
        <w:rPr>
          <w:rFonts w:eastAsia="方正仿宋简体"/>
          <w:kern w:val="2"/>
          <w:sz w:val="32"/>
          <w:szCs w:val="32"/>
        </w:rPr>
        <w:t>痴、呆、傻</w:t>
      </w:r>
      <w:r w:rsidR="004C25FC">
        <w:rPr>
          <w:rFonts w:eastAsia="方正仿宋简体"/>
          <w:kern w:val="2"/>
          <w:sz w:val="32"/>
          <w:szCs w:val="32"/>
        </w:rPr>
        <w:t>”</w:t>
      </w:r>
      <w:r w:rsidR="004C25FC">
        <w:rPr>
          <w:rFonts w:eastAsia="方正仿宋简体"/>
          <w:kern w:val="2"/>
          <w:sz w:val="32"/>
          <w:szCs w:val="32"/>
        </w:rPr>
        <w:t>等特殊人员进行了全面摸排，落实监护人责任</w:t>
      </w:r>
      <w:r w:rsidR="004C25FC">
        <w:rPr>
          <w:rFonts w:eastAsia="方正仿宋简体" w:hint="eastAsia"/>
          <w:kern w:val="2"/>
          <w:sz w:val="32"/>
          <w:szCs w:val="32"/>
        </w:rPr>
        <w:t>。</w:t>
      </w:r>
      <w:r w:rsidR="004C25FC">
        <w:rPr>
          <w:rFonts w:eastAsia="方正仿宋简体"/>
          <w:kern w:val="2"/>
          <w:sz w:val="32"/>
          <w:szCs w:val="32"/>
        </w:rPr>
        <w:t>结合</w:t>
      </w:r>
      <w:r w:rsidR="004C25FC">
        <w:rPr>
          <w:rFonts w:eastAsia="方正仿宋简体"/>
          <w:kern w:val="2"/>
          <w:sz w:val="32"/>
          <w:szCs w:val="32"/>
        </w:rPr>
        <w:t>“</w:t>
      </w:r>
      <w:r w:rsidR="004C25FC">
        <w:rPr>
          <w:rFonts w:eastAsia="方正仿宋简体"/>
          <w:kern w:val="2"/>
          <w:sz w:val="32"/>
          <w:szCs w:val="32"/>
        </w:rPr>
        <w:t>猎火</w:t>
      </w:r>
      <w:r w:rsidR="004C25FC">
        <w:rPr>
          <w:rFonts w:eastAsia="方正仿宋简体"/>
          <w:kern w:val="2"/>
          <w:sz w:val="32"/>
          <w:szCs w:val="32"/>
        </w:rPr>
        <w:t>”</w:t>
      </w:r>
      <w:r w:rsidR="004C25FC">
        <w:rPr>
          <w:rFonts w:eastAsia="方正仿宋简体"/>
          <w:kern w:val="2"/>
          <w:sz w:val="32"/>
          <w:szCs w:val="32"/>
        </w:rPr>
        <w:t>专项行动，组织镇村半专业队伍、镇村干部、护林员做到守住山、看住人、管住火</w:t>
      </w:r>
      <w:r w:rsidR="004C25FC">
        <w:rPr>
          <w:rFonts w:eastAsia="方正仿宋简体" w:hint="eastAsia"/>
          <w:kern w:val="2"/>
          <w:sz w:val="32"/>
          <w:szCs w:val="32"/>
        </w:rPr>
        <w:t>。</w:t>
      </w:r>
      <w:r w:rsidR="004C25FC">
        <w:rPr>
          <w:rFonts w:eastAsia="方正仿宋简体"/>
          <w:kern w:val="2"/>
          <w:sz w:val="32"/>
          <w:szCs w:val="32"/>
        </w:rPr>
        <w:t>严格执行禁火令，打击野外违规用火行为，做到发现一起、查处一起，快速处罚、顶格处理。</w:t>
      </w:r>
    </w:p>
    <w:p w:rsidR="00571415" w:rsidRDefault="00AD2D79">
      <w:pPr>
        <w:pStyle w:val="a0"/>
        <w:overflowPunct w:val="0"/>
        <w:autoSpaceDE/>
        <w:autoSpaceDN/>
        <w:spacing w:line="600" w:lineRule="exact"/>
        <w:ind w:firstLineChars="200" w:firstLine="640"/>
        <w:rPr>
          <w:rFonts w:ascii="Times New Roman" w:eastAsia="方正楷体简体" w:hAnsi="Times New Roman" w:cs="Times New Roman"/>
          <w:color w:val="000000"/>
        </w:rPr>
      </w:pPr>
      <w:r>
        <w:rPr>
          <w:rFonts w:ascii="Times New Roman" w:eastAsia="方正楷体简体" w:hAnsi="Times New Roman" w:cs="Times New Roman"/>
          <w:color w:val="000000"/>
        </w:rPr>
        <w:t>（三）整体支出绩效目标。</w:t>
      </w:r>
    </w:p>
    <w:p w:rsidR="00C35970" w:rsidRPr="00C35970" w:rsidRDefault="00422A3C" w:rsidP="00C35970">
      <w:pPr>
        <w:pStyle w:val="a0"/>
        <w:spacing w:line="600" w:lineRule="exact"/>
        <w:ind w:firstLineChars="200" w:firstLine="640"/>
        <w:rPr>
          <w:rFonts w:eastAsia="方正仿宋简体"/>
          <w:lang w:val="en-US"/>
        </w:rPr>
      </w:pPr>
      <w:r w:rsidRPr="00422A3C">
        <w:rPr>
          <w:rFonts w:eastAsia="方正仿宋简体" w:hint="eastAsia"/>
          <w:lang w:val="en-US"/>
        </w:rPr>
        <w:t>一是坚持党建引领，不断提升思想政治工作水平；</w:t>
      </w:r>
      <w:r w:rsidR="00C35970" w:rsidRPr="00C35970">
        <w:rPr>
          <w:rFonts w:eastAsia="方正仿宋简体" w:hint="eastAsia"/>
          <w:lang w:val="en-US"/>
        </w:rPr>
        <w:t>二是坚持重点整治，不断提升安全事故防范水平；三是坚持依法行政，不断提升行政执法工作水平；四是坚持以防为主，不断提升防灾减灾救灾水平；五是坚持固本强基，不断提升基层应急管理水平。</w:t>
      </w:r>
    </w:p>
    <w:p w:rsidR="00571415" w:rsidRDefault="00AD2D79">
      <w:pPr>
        <w:pStyle w:val="a0"/>
        <w:overflowPunct w:val="0"/>
        <w:autoSpaceDE/>
        <w:autoSpaceDN/>
        <w:spacing w:line="600" w:lineRule="exact"/>
        <w:ind w:firstLineChars="200" w:firstLine="640"/>
        <w:rPr>
          <w:rFonts w:ascii="Times New Roman" w:eastAsia="方正楷体简体" w:hAnsi="Times New Roman" w:cs="Times New Roman"/>
          <w:color w:val="000000"/>
        </w:rPr>
      </w:pPr>
      <w:r>
        <w:rPr>
          <w:rFonts w:ascii="Times New Roman" w:eastAsia="方正楷体简体" w:hAnsi="Times New Roman" w:cs="Times New Roman"/>
          <w:color w:val="000000"/>
        </w:rPr>
        <w:t>（四）整体收入和整体支出情况。</w:t>
      </w:r>
    </w:p>
    <w:p w:rsidR="00571415" w:rsidRDefault="00AD2D79" w:rsidP="00C35970">
      <w:pPr>
        <w:pStyle w:val="a0"/>
        <w:spacing w:line="600" w:lineRule="exact"/>
        <w:ind w:firstLineChars="200" w:firstLine="640"/>
        <w:rPr>
          <w:rFonts w:ascii="Times New Roman" w:eastAsia="方正仿宋简体" w:hAnsi="Times New Roman" w:cs="Times New Roman"/>
          <w:lang w:val="en-US"/>
        </w:rPr>
      </w:pPr>
      <w:r>
        <w:rPr>
          <w:rFonts w:ascii="Times New Roman" w:eastAsia="方正仿宋简体" w:hAnsi="Times New Roman" w:cs="Times New Roman"/>
          <w:lang w:val="en-US"/>
        </w:rPr>
        <w:t>202</w:t>
      </w:r>
      <w:r w:rsidR="00C35970">
        <w:rPr>
          <w:rFonts w:ascii="Times New Roman" w:eastAsia="方正仿宋简体" w:hAnsi="Times New Roman" w:cs="Times New Roman" w:hint="eastAsia"/>
          <w:lang w:val="en-US"/>
        </w:rPr>
        <w:t>4</w:t>
      </w:r>
      <w:r>
        <w:rPr>
          <w:rFonts w:ascii="Times New Roman" w:eastAsia="方正仿宋简体" w:hAnsi="Times New Roman" w:cs="Times New Roman"/>
          <w:lang w:val="en-US"/>
        </w:rPr>
        <w:t>年度本单位</w:t>
      </w:r>
      <w:r w:rsidR="00C35970" w:rsidRPr="00C35970">
        <w:rPr>
          <w:rFonts w:ascii="Times New Roman" w:eastAsia="方正仿宋简体" w:hAnsi="Times New Roman" w:cs="Times New Roman" w:hint="eastAsia"/>
          <w:lang w:val="en-US"/>
        </w:rPr>
        <w:t>全年预算数</w:t>
      </w:r>
      <w:r w:rsidR="00C35970" w:rsidRPr="00C35970">
        <w:rPr>
          <w:rFonts w:ascii="Times New Roman" w:eastAsia="方正仿宋简体" w:hAnsi="Times New Roman" w:cs="Times New Roman" w:hint="eastAsia"/>
          <w:lang w:val="en-US"/>
        </w:rPr>
        <w:t>2405.49</w:t>
      </w:r>
      <w:r w:rsidR="00C35970" w:rsidRPr="00C35970">
        <w:rPr>
          <w:rFonts w:ascii="Times New Roman" w:eastAsia="方正仿宋简体" w:hAnsi="Times New Roman" w:cs="Times New Roman" w:hint="eastAsia"/>
          <w:lang w:val="en-US"/>
        </w:rPr>
        <w:t>万元，执行数</w:t>
      </w:r>
      <w:r w:rsidR="00C35970" w:rsidRPr="00C35970">
        <w:rPr>
          <w:rFonts w:ascii="Times New Roman" w:eastAsia="方正仿宋简体" w:hAnsi="Times New Roman" w:cs="Times New Roman" w:hint="eastAsia"/>
          <w:lang w:val="en-US"/>
        </w:rPr>
        <w:t>2223.82</w:t>
      </w:r>
      <w:r w:rsidR="00C35970" w:rsidRPr="00C35970">
        <w:rPr>
          <w:rFonts w:ascii="Times New Roman" w:eastAsia="方正仿宋简体" w:hAnsi="Times New Roman" w:cs="Times New Roman" w:hint="eastAsia"/>
          <w:lang w:val="en-US"/>
        </w:rPr>
        <w:t>万元</w:t>
      </w:r>
      <w:r>
        <w:rPr>
          <w:rFonts w:ascii="Times New Roman" w:eastAsia="方正仿宋简体" w:hAnsi="Times New Roman" w:cs="Times New Roman"/>
          <w:lang w:val="en-US"/>
        </w:rPr>
        <w:t>。</w:t>
      </w:r>
    </w:p>
    <w:p w:rsidR="00571415" w:rsidRDefault="00AD2D79">
      <w:pPr>
        <w:snapToGrid w:val="0"/>
        <w:spacing w:line="600" w:lineRule="exact"/>
        <w:ind w:firstLineChars="200" w:firstLine="640"/>
        <w:rPr>
          <w:rFonts w:eastAsia="黑体"/>
          <w:bCs/>
          <w:sz w:val="32"/>
          <w:szCs w:val="32"/>
        </w:rPr>
      </w:pPr>
      <w:r>
        <w:rPr>
          <w:rFonts w:eastAsia="黑体" w:hAnsi="黑体"/>
          <w:bCs/>
          <w:sz w:val="32"/>
          <w:szCs w:val="32"/>
        </w:rPr>
        <w:t>二、绩效自评情况</w:t>
      </w:r>
    </w:p>
    <w:p w:rsidR="00571415" w:rsidRDefault="00AD2D79">
      <w:pPr>
        <w:pStyle w:val="a0"/>
        <w:overflowPunct w:val="0"/>
        <w:autoSpaceDE/>
        <w:autoSpaceDN/>
        <w:spacing w:line="600" w:lineRule="exact"/>
        <w:ind w:firstLineChars="200" w:firstLine="640"/>
        <w:rPr>
          <w:rFonts w:ascii="Times New Roman" w:eastAsia="方正楷体简体" w:hAnsi="Times New Roman" w:cs="Times New Roman"/>
          <w:color w:val="000000"/>
        </w:rPr>
      </w:pPr>
      <w:r>
        <w:rPr>
          <w:rFonts w:ascii="Times New Roman" w:eastAsia="方正楷体简体" w:hAnsi="Times New Roman" w:cs="Times New Roman"/>
          <w:color w:val="000000"/>
        </w:rPr>
        <w:t>（一）自评结论</w:t>
      </w:r>
    </w:p>
    <w:p w:rsidR="00571415" w:rsidRDefault="00AD2D79">
      <w:pPr>
        <w:pStyle w:val="a0"/>
        <w:spacing w:line="600" w:lineRule="exact"/>
        <w:ind w:firstLineChars="200" w:firstLine="640"/>
        <w:rPr>
          <w:rFonts w:ascii="Times New Roman" w:eastAsia="方正仿宋简体" w:hAnsi="Times New Roman" w:cs="Times New Roman"/>
          <w:lang w:val="en-US"/>
        </w:rPr>
      </w:pPr>
      <w:r>
        <w:rPr>
          <w:rFonts w:ascii="Times New Roman" w:eastAsia="方正仿宋简体" w:hAnsi="Times New Roman" w:cs="Times New Roman"/>
          <w:lang w:val="en-US"/>
        </w:rPr>
        <w:t>202</w:t>
      </w:r>
      <w:r w:rsidR="00253FF4">
        <w:rPr>
          <w:rFonts w:ascii="Times New Roman" w:eastAsia="方正仿宋简体" w:hAnsi="Times New Roman" w:cs="Times New Roman" w:hint="eastAsia"/>
          <w:lang w:val="en-US"/>
        </w:rPr>
        <w:t>4</w:t>
      </w:r>
      <w:r>
        <w:rPr>
          <w:rFonts w:ascii="Times New Roman" w:eastAsia="方正仿宋简体" w:hAnsi="Times New Roman" w:cs="Times New Roman"/>
          <w:lang w:val="en-US"/>
        </w:rPr>
        <w:t>年，本单位整体支出绩效自评结果为</w:t>
      </w:r>
      <w:r>
        <w:rPr>
          <w:rFonts w:ascii="Times New Roman" w:eastAsia="方正仿宋简体" w:hAnsi="Times New Roman" w:cs="Times New Roman"/>
          <w:lang w:val="en-US"/>
        </w:rPr>
        <w:t>“</w:t>
      </w:r>
      <w:r>
        <w:rPr>
          <w:rFonts w:ascii="Times New Roman" w:eastAsia="方正仿宋简体" w:hAnsi="Times New Roman" w:cs="Times New Roman"/>
          <w:lang w:val="en-US"/>
        </w:rPr>
        <w:t>优</w:t>
      </w:r>
      <w:r>
        <w:rPr>
          <w:rFonts w:ascii="Times New Roman" w:eastAsia="方正仿宋简体" w:hAnsi="Times New Roman" w:cs="Times New Roman"/>
          <w:lang w:val="en-US"/>
        </w:rPr>
        <w:t>”</w:t>
      </w:r>
      <w:r>
        <w:rPr>
          <w:rFonts w:ascii="Times New Roman" w:eastAsia="方正仿宋简体" w:hAnsi="Times New Roman" w:cs="Times New Roman"/>
          <w:lang w:val="en-US"/>
        </w:rPr>
        <w:t>，分数为</w:t>
      </w:r>
      <w:r w:rsidR="00C35970">
        <w:rPr>
          <w:rFonts w:ascii="Times New Roman" w:eastAsia="方正仿宋简体" w:hAnsi="Times New Roman" w:cs="Times New Roman" w:hint="eastAsia"/>
          <w:lang w:val="en-US"/>
        </w:rPr>
        <w:t>97</w:t>
      </w:r>
      <w:r>
        <w:rPr>
          <w:rFonts w:ascii="Times New Roman" w:eastAsia="方正仿宋简体" w:hAnsi="Times New Roman" w:cs="Times New Roman"/>
          <w:lang w:val="en-US"/>
        </w:rPr>
        <w:t>分。</w:t>
      </w:r>
    </w:p>
    <w:p w:rsidR="00571415" w:rsidRDefault="00AD2D79">
      <w:pPr>
        <w:pStyle w:val="a0"/>
        <w:overflowPunct w:val="0"/>
        <w:autoSpaceDE/>
        <w:autoSpaceDN/>
        <w:spacing w:line="600" w:lineRule="exact"/>
        <w:ind w:firstLineChars="200" w:firstLine="640"/>
        <w:rPr>
          <w:rFonts w:ascii="Times New Roman" w:eastAsia="方正楷体简体" w:hAnsi="Times New Roman" w:cs="Times New Roman"/>
          <w:color w:val="000000"/>
        </w:rPr>
      </w:pPr>
      <w:r>
        <w:rPr>
          <w:rFonts w:ascii="Times New Roman" w:eastAsia="方正楷体简体" w:hAnsi="Times New Roman" w:cs="Times New Roman"/>
          <w:color w:val="000000"/>
        </w:rPr>
        <w:t>（二）整体支出绩效指标分析</w:t>
      </w:r>
    </w:p>
    <w:p w:rsidR="00571415" w:rsidRDefault="00AD2D79" w:rsidP="00FB4CC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Pr>
          <w:rFonts w:ascii="Times New Roman" w:eastAsia="方正仿宋简体" w:hAnsi="Times New Roman" w:cs="Times New Roman"/>
          <w:b/>
          <w:color w:val="000000"/>
          <w:kern w:val="2"/>
          <w:lang w:val="en-US"/>
        </w:rPr>
        <w:lastRenderedPageBreak/>
        <w:t>1.</w:t>
      </w:r>
      <w:r>
        <w:rPr>
          <w:rFonts w:ascii="Times New Roman" w:eastAsia="方正仿宋简体" w:hAnsi="Times New Roman" w:cs="Times New Roman"/>
          <w:b/>
          <w:color w:val="000000"/>
          <w:kern w:val="2"/>
          <w:lang w:val="en-US"/>
        </w:rPr>
        <w:t>预算编制情况</w:t>
      </w:r>
    </w:p>
    <w:p w:rsidR="00571415" w:rsidRDefault="00AD2D79">
      <w:pPr>
        <w:snapToGrid w:val="0"/>
        <w:spacing w:line="600"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1</w:t>
      </w:r>
      <w:r>
        <w:rPr>
          <w:rFonts w:eastAsia="方正仿宋简体"/>
          <w:bCs/>
          <w:color w:val="000000"/>
          <w:kern w:val="0"/>
          <w:sz w:val="32"/>
          <w:szCs w:val="32"/>
        </w:rPr>
        <w:t>）预算编制</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①</w:t>
      </w:r>
      <w:r>
        <w:rPr>
          <w:rFonts w:eastAsia="方正仿宋简体"/>
          <w:color w:val="000000"/>
          <w:kern w:val="0"/>
          <w:sz w:val="32"/>
          <w:szCs w:val="32"/>
        </w:rPr>
        <w:t>预算编制合理性</w:t>
      </w:r>
    </w:p>
    <w:p w:rsidR="00571415" w:rsidRDefault="00AD2D79">
      <w:pPr>
        <w:pStyle w:val="a0"/>
        <w:adjustRightInd w:val="0"/>
        <w:snapToGrid w:val="0"/>
        <w:spacing w:line="600" w:lineRule="exact"/>
        <w:ind w:firstLineChars="200" w:firstLine="640"/>
        <w:rPr>
          <w:rFonts w:ascii="Times New Roman" w:eastAsia="方正仿宋简体" w:hAnsi="Times New Roman" w:cs="Times New Roman"/>
          <w:lang w:val="en-US"/>
        </w:rPr>
      </w:pPr>
      <w:r>
        <w:rPr>
          <w:rFonts w:ascii="Times New Roman" w:eastAsia="方正仿宋简体" w:hAnsi="Times New Roman" w:cs="Times New Roman"/>
          <w:lang w:val="en-US"/>
        </w:rPr>
        <w:t>本单位部门预算编制、分配符合本单位部门职责、符合县委县政府方针政策和工作要求；部门预算资金能根据年度工作重点，在不同项目、不同用途之间分配合理的；专项资金编制细化程度合理，未出现因年中调剂导致部门预决算差异过大的问题；功能分类和经济分类编制准确，年度中间无大量调剂，项目之间未频繁调剂；部门预算分配不固化，能根据实际情况合理调整。</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②</w:t>
      </w:r>
      <w:r>
        <w:rPr>
          <w:rFonts w:eastAsia="方正仿宋简体"/>
          <w:color w:val="000000"/>
          <w:kern w:val="0"/>
          <w:sz w:val="32"/>
          <w:szCs w:val="32"/>
        </w:rPr>
        <w:t>预算编制规范性</w:t>
      </w:r>
    </w:p>
    <w:p w:rsidR="00571415" w:rsidRDefault="00AD2D79">
      <w:pPr>
        <w:pStyle w:val="a0"/>
        <w:spacing w:line="600" w:lineRule="exact"/>
        <w:ind w:firstLineChars="200" w:firstLine="640"/>
        <w:rPr>
          <w:rFonts w:ascii="Times New Roman" w:eastAsia="方正仿宋简体" w:hAnsi="Times New Roman" w:cs="Times New Roman"/>
          <w:lang w:val="en-US"/>
        </w:rPr>
      </w:pPr>
      <w:r>
        <w:rPr>
          <w:rFonts w:ascii="Times New Roman" w:eastAsia="方正仿宋简体" w:hAnsi="Times New Roman" w:cs="Times New Roman"/>
          <w:lang w:val="en-US"/>
        </w:rPr>
        <w:t>本单位部门预算编制符合县财政当年度有关预算编制的原则和要求，符合专项资金预算编制和项目库管理要求。</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③</w:t>
      </w:r>
      <w:r>
        <w:rPr>
          <w:rFonts w:eastAsia="方正仿宋简体"/>
          <w:color w:val="000000"/>
          <w:kern w:val="0"/>
          <w:sz w:val="32"/>
          <w:szCs w:val="32"/>
        </w:rPr>
        <w:t>财政拨款收入预决算差异率</w:t>
      </w:r>
    </w:p>
    <w:p w:rsidR="00571415" w:rsidRDefault="00AD2D79">
      <w:pPr>
        <w:pStyle w:val="a0"/>
        <w:spacing w:line="600" w:lineRule="exact"/>
        <w:ind w:firstLineChars="200" w:firstLine="640"/>
        <w:rPr>
          <w:rFonts w:ascii="Times New Roman" w:eastAsia="方正仿宋简体" w:hAnsi="Times New Roman" w:cs="Times New Roman"/>
          <w:lang w:val="en-US"/>
        </w:rPr>
      </w:pPr>
      <w:r>
        <w:rPr>
          <w:rFonts w:ascii="Times New Roman" w:eastAsia="方正仿宋简体" w:hAnsi="Times New Roman" w:cs="Times New Roman"/>
          <w:lang w:val="en-US"/>
        </w:rPr>
        <w:t>财政拨款收入预决算差异率为</w:t>
      </w:r>
      <w:r w:rsidR="00C35970">
        <w:rPr>
          <w:rFonts w:ascii="Times New Roman" w:eastAsia="方正仿宋简体" w:hAnsi="Times New Roman" w:cs="Times New Roman" w:hint="eastAsia"/>
          <w:lang w:val="en-US"/>
        </w:rPr>
        <w:t>13.89</w:t>
      </w:r>
      <w:r>
        <w:rPr>
          <w:rFonts w:ascii="Times New Roman" w:eastAsia="方正仿宋简体" w:hAnsi="Times New Roman" w:cs="Times New Roman" w:hint="eastAsia"/>
          <w:lang w:val="en-US"/>
        </w:rPr>
        <w:t>%</w:t>
      </w:r>
      <w:r>
        <w:rPr>
          <w:rFonts w:ascii="Times New Roman" w:eastAsia="方正仿宋简体" w:hAnsi="Times New Roman" w:cs="Times New Roman"/>
          <w:lang w:val="en-US"/>
        </w:rPr>
        <w:t>。</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④</w:t>
      </w:r>
      <w:r>
        <w:rPr>
          <w:rFonts w:eastAsia="方正仿宋简体"/>
          <w:color w:val="000000"/>
          <w:kern w:val="0"/>
          <w:sz w:val="32"/>
          <w:szCs w:val="32"/>
        </w:rPr>
        <w:t>预算编制的及时性</w:t>
      </w:r>
    </w:p>
    <w:p w:rsidR="00571415" w:rsidRDefault="00AD2D79">
      <w:pPr>
        <w:pStyle w:val="a0"/>
        <w:spacing w:line="600" w:lineRule="exact"/>
        <w:ind w:firstLineChars="200" w:firstLine="640"/>
        <w:rPr>
          <w:rFonts w:ascii="Times New Roman" w:eastAsia="方正仿宋简体" w:hAnsi="Times New Roman" w:cs="Times New Roman"/>
          <w:lang w:val="en-US"/>
        </w:rPr>
      </w:pPr>
      <w:r>
        <w:rPr>
          <w:rFonts w:ascii="Times New Roman" w:eastAsia="方正仿宋简体" w:hAnsi="Times New Roman" w:cs="Times New Roman"/>
          <w:lang w:val="en-US"/>
        </w:rPr>
        <w:t>本单位部门预算编制及时，在财政部门规定的时间内报送。</w:t>
      </w:r>
    </w:p>
    <w:p w:rsidR="00571415" w:rsidRDefault="00AD2D79">
      <w:pPr>
        <w:snapToGrid w:val="0"/>
        <w:spacing w:line="600"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2</w:t>
      </w:r>
      <w:r>
        <w:rPr>
          <w:rFonts w:eastAsia="方正仿宋简体"/>
          <w:bCs/>
          <w:color w:val="000000"/>
          <w:kern w:val="0"/>
          <w:sz w:val="32"/>
          <w:szCs w:val="32"/>
        </w:rPr>
        <w:t>）目标设置</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①</w:t>
      </w:r>
      <w:r>
        <w:rPr>
          <w:rFonts w:eastAsia="方正仿宋简体"/>
          <w:color w:val="000000"/>
          <w:kern w:val="0"/>
          <w:sz w:val="32"/>
          <w:szCs w:val="32"/>
        </w:rPr>
        <w:t>绩效目标合理性</w:t>
      </w:r>
    </w:p>
    <w:p w:rsidR="00571415" w:rsidRDefault="00AD2D79">
      <w:pPr>
        <w:pStyle w:val="a0"/>
        <w:spacing w:line="600" w:lineRule="exact"/>
        <w:ind w:firstLineChars="200" w:firstLine="640"/>
        <w:rPr>
          <w:rFonts w:ascii="Times New Roman" w:eastAsia="方正仿宋简体" w:hAnsi="Times New Roman" w:cs="Times New Roman"/>
          <w:lang w:val="en-US"/>
        </w:rPr>
      </w:pPr>
      <w:r>
        <w:rPr>
          <w:rFonts w:ascii="Times New Roman" w:eastAsia="方正仿宋简体" w:hAnsi="Times New Roman" w:cs="Times New Roman"/>
          <w:lang w:val="en-US"/>
        </w:rPr>
        <w:t>整体绩效目标能体现本单位</w:t>
      </w:r>
      <w:r>
        <w:rPr>
          <w:rFonts w:ascii="Times New Roman" w:eastAsia="方正仿宋简体" w:hAnsi="Times New Roman" w:cs="Times New Roman"/>
          <w:lang w:val="en-US"/>
        </w:rPr>
        <w:t>“</w:t>
      </w:r>
      <w:r>
        <w:rPr>
          <w:rFonts w:ascii="Times New Roman" w:eastAsia="方正仿宋简体" w:hAnsi="Times New Roman" w:cs="Times New Roman"/>
          <w:lang w:val="en-US"/>
        </w:rPr>
        <w:t>三定</w:t>
      </w:r>
      <w:r>
        <w:rPr>
          <w:rFonts w:ascii="Times New Roman" w:eastAsia="方正仿宋简体" w:hAnsi="Times New Roman" w:cs="Times New Roman"/>
          <w:lang w:val="en-US"/>
        </w:rPr>
        <w:t>”</w:t>
      </w:r>
      <w:r>
        <w:rPr>
          <w:rFonts w:ascii="Times New Roman" w:eastAsia="方正仿宋简体" w:hAnsi="Times New Roman" w:cs="Times New Roman"/>
          <w:lang w:val="en-US"/>
        </w:rPr>
        <w:t>方案规定的部门职能；整体绩效目标能体现单位中长期规划和年度工作计划；整体绩效目标能分解成具体工作任务；整体绩效目标与本年度部门预算资金相匹配；部门申报的项目</w:t>
      </w:r>
      <w:r>
        <w:rPr>
          <w:rFonts w:ascii="Times New Roman" w:eastAsia="方正仿宋简体" w:hAnsi="Times New Roman" w:cs="Times New Roman" w:hint="eastAsia"/>
          <w:lang w:val="en-US"/>
        </w:rPr>
        <w:t>有一部分</w:t>
      </w:r>
      <w:r>
        <w:rPr>
          <w:rFonts w:ascii="Times New Roman" w:eastAsia="方正仿宋简体" w:hAnsi="Times New Roman" w:cs="Times New Roman"/>
          <w:lang w:val="en-US"/>
        </w:rPr>
        <w:t>没有进行可行性研究和充分论证的。</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lastRenderedPageBreak/>
        <w:t>②</w:t>
      </w:r>
      <w:r>
        <w:rPr>
          <w:rFonts w:eastAsia="方正仿宋简体"/>
          <w:color w:val="000000"/>
          <w:kern w:val="0"/>
          <w:sz w:val="32"/>
          <w:szCs w:val="32"/>
        </w:rPr>
        <w:t>绩效指标明确性</w:t>
      </w:r>
    </w:p>
    <w:p w:rsidR="00571415" w:rsidRDefault="00AD2D79">
      <w:pPr>
        <w:pStyle w:val="a0"/>
        <w:spacing w:line="600" w:lineRule="exact"/>
        <w:ind w:firstLineChars="200" w:firstLine="640"/>
        <w:rPr>
          <w:rFonts w:ascii="Times New Roman" w:eastAsia="方正仿宋简体" w:hAnsi="Times New Roman" w:cs="Times New Roman"/>
          <w:lang w:val="en-US"/>
        </w:rPr>
      </w:pPr>
      <w:r>
        <w:rPr>
          <w:rFonts w:ascii="Times New Roman" w:eastAsia="方正仿宋简体" w:hAnsi="Times New Roman" w:cs="Times New Roman"/>
          <w:lang w:val="en-US"/>
        </w:rPr>
        <w:t>绩效指标中包含能够明确体现单位履职效果的社会经济效益指标；绩效指标具有清晰、可衡量的指标值；绩效指标包含可量化的指标；绩效目标的目标值测算能提供相关依据或符合客观实际情况。</w:t>
      </w:r>
    </w:p>
    <w:p w:rsidR="00571415" w:rsidRDefault="00AD2D79" w:rsidP="00FB4CC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Pr>
          <w:rFonts w:ascii="Times New Roman" w:eastAsia="方正仿宋简体" w:hAnsi="Times New Roman" w:cs="Times New Roman"/>
          <w:b/>
          <w:color w:val="000000"/>
          <w:kern w:val="2"/>
          <w:lang w:val="en-US"/>
        </w:rPr>
        <w:t>2.</w:t>
      </w:r>
      <w:r>
        <w:rPr>
          <w:rFonts w:ascii="Times New Roman" w:eastAsia="方正仿宋简体" w:hAnsi="Times New Roman" w:cs="Times New Roman"/>
          <w:b/>
          <w:color w:val="000000"/>
          <w:kern w:val="2"/>
          <w:lang w:val="en-US"/>
        </w:rPr>
        <w:t>预算执行情况</w:t>
      </w:r>
    </w:p>
    <w:p w:rsidR="00571415" w:rsidRDefault="00AD2D79">
      <w:pPr>
        <w:snapToGrid w:val="0"/>
        <w:spacing w:line="600"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1</w:t>
      </w:r>
      <w:r>
        <w:rPr>
          <w:rFonts w:eastAsia="方正仿宋简体"/>
          <w:bCs/>
          <w:color w:val="000000"/>
          <w:kern w:val="0"/>
          <w:sz w:val="32"/>
          <w:szCs w:val="32"/>
        </w:rPr>
        <w:t>）资金管理</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①</w:t>
      </w:r>
      <w:r>
        <w:rPr>
          <w:rFonts w:eastAsia="方正仿宋简体"/>
          <w:color w:val="000000"/>
          <w:kern w:val="0"/>
          <w:sz w:val="32"/>
          <w:szCs w:val="32"/>
        </w:rPr>
        <w:t>上级专项资金分配的及时性</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lang w:val="en-US"/>
        </w:rPr>
      </w:pPr>
      <w:r>
        <w:rPr>
          <w:rFonts w:ascii="Times New Roman" w:eastAsia="方正仿宋简体" w:hAnsi="Times New Roman" w:cs="Times New Roman"/>
          <w:color w:val="000000"/>
          <w:sz w:val="32"/>
          <w:szCs w:val="32"/>
        </w:rPr>
        <w:t>上级专项资金</w:t>
      </w:r>
      <w:r>
        <w:rPr>
          <w:rFonts w:ascii="Times New Roman" w:eastAsia="方正仿宋简体" w:hAnsi="Times New Roman" w:cs="Times New Roman"/>
          <w:color w:val="000000"/>
          <w:sz w:val="32"/>
          <w:szCs w:val="32"/>
          <w:lang w:val="en-US"/>
        </w:rPr>
        <w:t>在规定时间内及时分配。</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②</w:t>
      </w:r>
      <w:r>
        <w:rPr>
          <w:rFonts w:eastAsia="方正仿宋简体"/>
          <w:color w:val="000000"/>
          <w:kern w:val="0"/>
          <w:sz w:val="32"/>
          <w:szCs w:val="32"/>
        </w:rPr>
        <w:t>结转结余率</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结余结转率为</w:t>
      </w:r>
      <w:r w:rsidR="00C35970">
        <w:rPr>
          <w:rFonts w:ascii="Times New Roman" w:eastAsia="方正仿宋简体" w:hAnsi="Times New Roman" w:cs="Times New Roman" w:hint="eastAsia"/>
          <w:color w:val="000000"/>
          <w:sz w:val="32"/>
          <w:szCs w:val="32"/>
        </w:rPr>
        <w:t>7.55</w:t>
      </w:r>
      <w:r>
        <w:rPr>
          <w:rFonts w:ascii="Times New Roman" w:eastAsia="方正仿宋简体" w:hAnsi="Times New Roman" w:cs="Times New Roman"/>
          <w:color w:val="000000"/>
          <w:sz w:val="32"/>
          <w:szCs w:val="32"/>
        </w:rPr>
        <w:t>%</w:t>
      </w:r>
      <w:r>
        <w:rPr>
          <w:rFonts w:ascii="Times New Roman" w:eastAsia="方正仿宋简体" w:hAnsi="Times New Roman" w:cs="Times New Roman"/>
          <w:color w:val="000000"/>
          <w:sz w:val="32"/>
          <w:szCs w:val="32"/>
        </w:rPr>
        <w:t>。</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③</w:t>
      </w:r>
      <w:r>
        <w:rPr>
          <w:rFonts w:eastAsia="方正仿宋简体"/>
          <w:color w:val="000000"/>
          <w:kern w:val="0"/>
          <w:sz w:val="32"/>
          <w:szCs w:val="32"/>
        </w:rPr>
        <w:t>上级专项资金的支出执行率</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上级专项资金</w:t>
      </w:r>
      <w:r w:rsidR="00826D82">
        <w:rPr>
          <w:rFonts w:ascii="Times New Roman" w:eastAsia="方正仿宋简体" w:hAnsi="Times New Roman" w:cs="Times New Roman" w:hint="eastAsia"/>
          <w:color w:val="000000"/>
          <w:sz w:val="32"/>
          <w:szCs w:val="32"/>
        </w:rPr>
        <w:t>五华县中央自然灾害救灾资金（洪涝灾害）未能在本年度及时支出</w:t>
      </w:r>
      <w:r>
        <w:rPr>
          <w:rFonts w:ascii="Times New Roman" w:eastAsia="方正仿宋简体" w:hAnsi="Times New Roman" w:cs="Times New Roman"/>
          <w:color w:val="000000"/>
          <w:sz w:val="32"/>
          <w:szCs w:val="32"/>
        </w:rPr>
        <w:t>。</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④</w:t>
      </w:r>
      <w:r>
        <w:rPr>
          <w:rFonts w:eastAsia="方正仿宋简体"/>
          <w:color w:val="000000"/>
          <w:kern w:val="0"/>
          <w:sz w:val="32"/>
          <w:szCs w:val="32"/>
        </w:rPr>
        <w:t>政府采购执行率</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政府采购执行率为</w:t>
      </w:r>
      <w:r>
        <w:rPr>
          <w:rFonts w:ascii="Times New Roman" w:eastAsia="方正仿宋简体" w:hAnsi="Times New Roman" w:cs="Times New Roman"/>
          <w:color w:val="000000"/>
          <w:sz w:val="32"/>
          <w:szCs w:val="32"/>
        </w:rPr>
        <w:t>100%</w:t>
      </w:r>
      <w:r>
        <w:rPr>
          <w:rFonts w:ascii="Times New Roman" w:eastAsia="方正仿宋简体" w:hAnsi="Times New Roman" w:cs="Times New Roman"/>
          <w:color w:val="000000"/>
          <w:sz w:val="32"/>
          <w:szCs w:val="32"/>
        </w:rPr>
        <w:t>。</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⑤</w:t>
      </w:r>
      <w:r>
        <w:rPr>
          <w:rFonts w:eastAsia="方正仿宋简体"/>
          <w:color w:val="000000"/>
          <w:kern w:val="0"/>
          <w:sz w:val="32"/>
          <w:szCs w:val="32"/>
        </w:rPr>
        <w:t>财务合规性</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预算执行按规定履行调整报批手续，且按事项完成进度支付资金；资金管理、费用标准、支付符合有关制度规定；规范执行会计核算制度；重大项目支出经过评估论证和必要决策程序。</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⑥</w:t>
      </w:r>
      <w:r>
        <w:rPr>
          <w:rFonts w:eastAsia="方正仿宋简体"/>
          <w:color w:val="000000"/>
          <w:kern w:val="0"/>
          <w:sz w:val="32"/>
          <w:szCs w:val="32"/>
        </w:rPr>
        <w:t>预决算信息公开性</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部门预算公开按规定内容、在规定时限和范围内公开；部门决算公开按规定内容、在规定时限和范围内公开。</w:t>
      </w:r>
    </w:p>
    <w:p w:rsidR="00571415" w:rsidRDefault="00AD2D79">
      <w:pPr>
        <w:pStyle w:val="a0"/>
        <w:overflowPunct w:val="0"/>
        <w:autoSpaceDE/>
        <w:autoSpaceDN/>
        <w:spacing w:line="600" w:lineRule="exact"/>
        <w:ind w:firstLineChars="200" w:firstLine="640"/>
        <w:rPr>
          <w:rFonts w:ascii="Times New Roman" w:eastAsia="方正仿宋简体" w:hAnsi="Times New Roman" w:cs="Times New Roman"/>
          <w:color w:val="000000"/>
          <w:kern w:val="2"/>
          <w:lang w:val="en-US"/>
        </w:rPr>
      </w:pPr>
      <w:r>
        <w:rPr>
          <w:rFonts w:ascii="Times New Roman" w:eastAsia="方正仿宋简体" w:hAnsi="Times New Roman" w:cs="Times New Roman"/>
          <w:color w:val="000000"/>
          <w:kern w:val="2"/>
          <w:lang w:val="en-US"/>
        </w:rPr>
        <w:lastRenderedPageBreak/>
        <w:t>（</w:t>
      </w:r>
      <w:r>
        <w:rPr>
          <w:rFonts w:ascii="Times New Roman" w:eastAsia="方正仿宋简体" w:hAnsi="Times New Roman" w:cs="Times New Roman"/>
          <w:color w:val="000000"/>
          <w:kern w:val="2"/>
          <w:lang w:val="en-US"/>
        </w:rPr>
        <w:t>2</w:t>
      </w:r>
      <w:r>
        <w:rPr>
          <w:rFonts w:ascii="Times New Roman" w:eastAsia="方正仿宋简体" w:hAnsi="Times New Roman" w:cs="Times New Roman"/>
          <w:color w:val="000000"/>
          <w:kern w:val="2"/>
          <w:lang w:val="en-US"/>
        </w:rPr>
        <w:t>）项目管理</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①</w:t>
      </w:r>
      <w:r>
        <w:rPr>
          <w:rFonts w:eastAsia="方正仿宋简体"/>
          <w:color w:val="000000"/>
          <w:kern w:val="0"/>
          <w:sz w:val="32"/>
          <w:szCs w:val="32"/>
        </w:rPr>
        <w:t>项目实施程序</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项目的设立及调整按规定履行报批程序；项目招投标、建设、验收等或方案实施严格执行相关制度规定。</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②</w:t>
      </w:r>
      <w:r>
        <w:rPr>
          <w:rFonts w:eastAsia="方正仿宋简体"/>
          <w:color w:val="000000"/>
          <w:kern w:val="0"/>
          <w:sz w:val="32"/>
          <w:szCs w:val="32"/>
        </w:rPr>
        <w:t>项目监管</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通过汇报、现场核查等方式，对专项资金和专项经费的使用情况以及项目实施进度开展定期或不定期检查，保障资金支付进度和项目实施进度；通过自行组织的方式，结合资金和项目检查结果，及时对专项资金和专项经费绩效目标的执行情况开展监控，发现与既定绩效目标发生偏离的情况并责成项目实施部门采取措施予以纠正；没有通过审计、报告等方式落实检查。</w:t>
      </w:r>
    </w:p>
    <w:p w:rsidR="00571415" w:rsidRDefault="00AD2D79">
      <w:pPr>
        <w:snapToGrid w:val="0"/>
        <w:spacing w:line="600"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3</w:t>
      </w:r>
      <w:r>
        <w:rPr>
          <w:rFonts w:eastAsia="方正仿宋简体"/>
          <w:bCs/>
          <w:color w:val="000000"/>
          <w:kern w:val="0"/>
          <w:sz w:val="32"/>
          <w:szCs w:val="32"/>
        </w:rPr>
        <w:t>）资产管理</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①</w:t>
      </w:r>
      <w:r>
        <w:rPr>
          <w:rFonts w:eastAsia="方正仿宋简体"/>
          <w:color w:val="000000"/>
          <w:kern w:val="0"/>
          <w:sz w:val="32"/>
          <w:szCs w:val="32"/>
        </w:rPr>
        <w:t>资产管理安全性</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资产配置合理、保管完整，账实相符；资产有偿使用及处置收入及时足额上缴。</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②</w:t>
      </w:r>
      <w:r>
        <w:rPr>
          <w:rFonts w:eastAsia="方正仿宋简体"/>
          <w:color w:val="000000"/>
          <w:kern w:val="0"/>
          <w:sz w:val="32"/>
          <w:szCs w:val="32"/>
        </w:rPr>
        <w:t>固定资产利用率</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固定资产利用比率为</w:t>
      </w:r>
      <w:r>
        <w:rPr>
          <w:rFonts w:ascii="Times New Roman" w:eastAsia="方正仿宋简体" w:hAnsi="Times New Roman" w:cs="Times New Roman"/>
          <w:color w:val="000000"/>
          <w:sz w:val="32"/>
          <w:szCs w:val="32"/>
        </w:rPr>
        <w:t>100%</w:t>
      </w:r>
      <w:r>
        <w:rPr>
          <w:rFonts w:ascii="Times New Roman" w:eastAsia="方正仿宋简体" w:hAnsi="Times New Roman" w:cs="Times New Roman"/>
          <w:color w:val="000000"/>
          <w:sz w:val="32"/>
          <w:szCs w:val="32"/>
        </w:rPr>
        <w:t>。</w:t>
      </w:r>
    </w:p>
    <w:p w:rsidR="00571415" w:rsidRDefault="00AD2D79">
      <w:pPr>
        <w:snapToGrid w:val="0"/>
        <w:spacing w:line="600"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4</w:t>
      </w:r>
      <w:r>
        <w:rPr>
          <w:rFonts w:eastAsia="方正仿宋简体"/>
          <w:bCs/>
          <w:color w:val="000000"/>
          <w:kern w:val="0"/>
          <w:sz w:val="32"/>
          <w:szCs w:val="32"/>
        </w:rPr>
        <w:t>）人员管理</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①</w:t>
      </w:r>
      <w:r>
        <w:rPr>
          <w:rFonts w:eastAsia="方正仿宋简体"/>
          <w:color w:val="000000"/>
          <w:kern w:val="0"/>
          <w:sz w:val="32"/>
          <w:szCs w:val="32"/>
        </w:rPr>
        <w:t>财政供养人员控制率</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财政供养人员控制比率为</w:t>
      </w:r>
      <w:r>
        <w:rPr>
          <w:rFonts w:ascii="Times New Roman" w:eastAsia="方正仿宋简体" w:hAnsi="Times New Roman" w:cs="Times New Roman"/>
          <w:color w:val="000000"/>
          <w:sz w:val="32"/>
          <w:szCs w:val="32"/>
        </w:rPr>
        <w:t>100%</w:t>
      </w:r>
      <w:r>
        <w:rPr>
          <w:rFonts w:ascii="Times New Roman" w:eastAsia="方正仿宋简体" w:hAnsi="Times New Roman" w:cs="Times New Roman"/>
          <w:color w:val="000000"/>
          <w:sz w:val="32"/>
          <w:szCs w:val="32"/>
        </w:rPr>
        <w:t>。</w:t>
      </w:r>
    </w:p>
    <w:p w:rsidR="00571415" w:rsidRDefault="00AD2D79">
      <w:pPr>
        <w:snapToGrid w:val="0"/>
        <w:spacing w:line="600"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5</w:t>
      </w:r>
      <w:r>
        <w:rPr>
          <w:rFonts w:eastAsia="方正仿宋简体"/>
          <w:bCs/>
          <w:color w:val="000000"/>
          <w:kern w:val="0"/>
          <w:sz w:val="32"/>
          <w:szCs w:val="32"/>
        </w:rPr>
        <w:t>）制度管理</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①</w:t>
      </w:r>
      <w:r>
        <w:rPr>
          <w:rFonts w:eastAsia="方正仿宋简体"/>
          <w:color w:val="000000"/>
          <w:kern w:val="0"/>
          <w:sz w:val="32"/>
          <w:szCs w:val="32"/>
        </w:rPr>
        <w:t>管理制度健全性</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本单位制订了财政资金管理、内部财务、内部控制等制度；</w:t>
      </w:r>
      <w:r>
        <w:rPr>
          <w:rFonts w:ascii="Times New Roman" w:eastAsia="方正仿宋简体" w:hAnsi="Times New Roman" w:cs="Times New Roman"/>
          <w:color w:val="000000"/>
          <w:sz w:val="32"/>
          <w:szCs w:val="32"/>
        </w:rPr>
        <w:lastRenderedPageBreak/>
        <w:t>上述资金、财务和内控制度得到有效执行；没有制订本单位部门预算绩效管理制度；落实了预算绩效管理制度，在本级开展绩效评价等工作。</w:t>
      </w:r>
    </w:p>
    <w:p w:rsidR="00571415" w:rsidRDefault="00AD2D79" w:rsidP="00FB4CC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Pr>
          <w:rFonts w:ascii="Times New Roman" w:eastAsia="方正仿宋简体" w:hAnsi="Times New Roman" w:cs="Times New Roman"/>
          <w:b/>
          <w:color w:val="000000"/>
          <w:kern w:val="2"/>
          <w:lang w:val="en-US"/>
        </w:rPr>
        <w:t>3.</w:t>
      </w:r>
      <w:r>
        <w:rPr>
          <w:rFonts w:ascii="Times New Roman" w:eastAsia="方正仿宋简体" w:hAnsi="Times New Roman" w:cs="Times New Roman"/>
          <w:b/>
          <w:color w:val="000000"/>
          <w:kern w:val="2"/>
          <w:lang w:val="en-US"/>
        </w:rPr>
        <w:t>预算使用效益</w:t>
      </w:r>
    </w:p>
    <w:p w:rsidR="00571415" w:rsidRDefault="00AD2D79">
      <w:pPr>
        <w:snapToGrid w:val="0"/>
        <w:spacing w:line="600"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1</w:t>
      </w:r>
      <w:r>
        <w:rPr>
          <w:rFonts w:eastAsia="方正仿宋简体"/>
          <w:bCs/>
          <w:color w:val="000000"/>
          <w:kern w:val="0"/>
          <w:sz w:val="32"/>
          <w:szCs w:val="32"/>
        </w:rPr>
        <w:t>）经济性</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①</w:t>
      </w:r>
      <w:r>
        <w:rPr>
          <w:rFonts w:eastAsia="方正仿宋简体"/>
          <w:color w:val="000000"/>
          <w:kern w:val="0"/>
          <w:sz w:val="32"/>
          <w:szCs w:val="32"/>
        </w:rPr>
        <w:t>公用经费控制率</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w:t>
      </w:r>
      <w:r>
        <w:rPr>
          <w:rFonts w:ascii="Times New Roman" w:eastAsia="方正仿宋简体" w:hAnsi="Times New Roman" w:cs="Times New Roman"/>
          <w:color w:val="000000"/>
          <w:sz w:val="32"/>
          <w:szCs w:val="32"/>
        </w:rPr>
        <w:t>三公</w:t>
      </w:r>
      <w:r>
        <w:rPr>
          <w:rFonts w:ascii="Times New Roman" w:eastAsia="方正仿宋简体" w:hAnsi="Times New Roman" w:cs="Times New Roman"/>
          <w:color w:val="000000"/>
          <w:sz w:val="32"/>
          <w:szCs w:val="32"/>
        </w:rPr>
        <w:t>”</w:t>
      </w:r>
      <w:r>
        <w:rPr>
          <w:rFonts w:ascii="Times New Roman" w:eastAsia="方正仿宋简体" w:hAnsi="Times New Roman" w:cs="Times New Roman"/>
          <w:color w:val="000000"/>
          <w:sz w:val="32"/>
          <w:szCs w:val="32"/>
        </w:rPr>
        <w:t>经费实际支出数</w:t>
      </w:r>
      <w:r>
        <w:rPr>
          <w:rFonts w:ascii="Times New Roman" w:eastAsia="方正仿宋简体" w:hAnsi="Times New Roman" w:cs="Times New Roman"/>
          <w:color w:val="000000"/>
          <w:sz w:val="32"/>
          <w:szCs w:val="32"/>
        </w:rPr>
        <w:t>≤</w:t>
      </w:r>
      <w:r>
        <w:rPr>
          <w:rFonts w:ascii="Times New Roman" w:eastAsia="方正仿宋简体" w:hAnsi="Times New Roman" w:cs="Times New Roman"/>
          <w:color w:val="000000"/>
          <w:sz w:val="32"/>
          <w:szCs w:val="32"/>
        </w:rPr>
        <w:t>预算安排的三公经费数；日常公用经费决算数</w:t>
      </w:r>
      <w:r>
        <w:rPr>
          <w:rFonts w:ascii="Times New Roman" w:eastAsia="方正仿宋简体" w:hAnsi="Times New Roman" w:cs="Times New Roman"/>
          <w:color w:val="000000"/>
          <w:sz w:val="32"/>
          <w:szCs w:val="32"/>
        </w:rPr>
        <w:t>≤</w:t>
      </w:r>
      <w:r>
        <w:rPr>
          <w:rFonts w:ascii="Times New Roman" w:eastAsia="方正仿宋简体" w:hAnsi="Times New Roman" w:cs="Times New Roman"/>
          <w:color w:val="000000"/>
          <w:sz w:val="32"/>
          <w:szCs w:val="32"/>
        </w:rPr>
        <w:t>日常公用经费调整预算数。</w:t>
      </w:r>
    </w:p>
    <w:p w:rsidR="00571415" w:rsidRDefault="00AD2D79">
      <w:pPr>
        <w:snapToGrid w:val="0"/>
        <w:spacing w:line="600"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2</w:t>
      </w:r>
      <w:r>
        <w:rPr>
          <w:rFonts w:eastAsia="方正仿宋简体"/>
          <w:bCs/>
          <w:color w:val="000000"/>
          <w:kern w:val="0"/>
          <w:sz w:val="32"/>
          <w:szCs w:val="32"/>
        </w:rPr>
        <w:t>）效率性</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①</w:t>
      </w:r>
      <w:r>
        <w:rPr>
          <w:rFonts w:eastAsia="方正仿宋简体"/>
          <w:color w:val="000000"/>
          <w:kern w:val="0"/>
          <w:sz w:val="32"/>
          <w:szCs w:val="32"/>
        </w:rPr>
        <w:t>重点工作完成率</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重点工作完成率为</w:t>
      </w:r>
      <w:r>
        <w:rPr>
          <w:rFonts w:ascii="Times New Roman" w:eastAsia="方正仿宋简体" w:hAnsi="Times New Roman" w:cs="Times New Roman"/>
          <w:color w:val="000000"/>
          <w:sz w:val="32"/>
          <w:szCs w:val="32"/>
        </w:rPr>
        <w:t>100%</w:t>
      </w:r>
      <w:r>
        <w:rPr>
          <w:rFonts w:ascii="Times New Roman" w:eastAsia="方正仿宋简体" w:hAnsi="Times New Roman" w:cs="Times New Roman"/>
          <w:color w:val="000000"/>
          <w:sz w:val="32"/>
          <w:szCs w:val="32"/>
        </w:rPr>
        <w:t>。</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②</w:t>
      </w:r>
      <w:r>
        <w:rPr>
          <w:rFonts w:eastAsia="方正仿宋简体"/>
          <w:color w:val="000000"/>
          <w:kern w:val="0"/>
          <w:sz w:val="32"/>
          <w:szCs w:val="32"/>
        </w:rPr>
        <w:t>绩效目标完成率</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绩效目标完成率为</w:t>
      </w:r>
      <w:r>
        <w:rPr>
          <w:rFonts w:ascii="Times New Roman" w:eastAsia="方正仿宋简体" w:hAnsi="Times New Roman" w:cs="Times New Roman"/>
          <w:color w:val="000000"/>
          <w:sz w:val="32"/>
          <w:szCs w:val="32"/>
        </w:rPr>
        <w:t>100%</w:t>
      </w:r>
      <w:r>
        <w:rPr>
          <w:rFonts w:ascii="Times New Roman" w:eastAsia="方正仿宋简体" w:hAnsi="Times New Roman" w:cs="Times New Roman"/>
          <w:color w:val="000000"/>
          <w:sz w:val="32"/>
          <w:szCs w:val="32"/>
        </w:rPr>
        <w:t>。</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③</w:t>
      </w:r>
      <w:r>
        <w:rPr>
          <w:rFonts w:eastAsia="方正仿宋简体"/>
          <w:color w:val="000000"/>
          <w:kern w:val="0"/>
          <w:sz w:val="32"/>
          <w:szCs w:val="32"/>
        </w:rPr>
        <w:t>项目完成及时性</w:t>
      </w:r>
    </w:p>
    <w:p w:rsidR="00571415" w:rsidRDefault="00826D82" w:rsidP="00826D82">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826D82">
        <w:rPr>
          <w:rFonts w:ascii="Times New Roman" w:eastAsia="方正仿宋简体" w:hAnsi="Times New Roman" w:cs="Times New Roman"/>
          <w:color w:val="000000"/>
          <w:sz w:val="32"/>
          <w:szCs w:val="32"/>
          <w:lang w:val="en-US"/>
        </w:rPr>
        <w:t>项目均按计划时间完成</w:t>
      </w:r>
      <w:r w:rsidR="00AD2D79">
        <w:rPr>
          <w:rFonts w:ascii="Times New Roman" w:eastAsia="方正仿宋简体" w:hAnsi="Times New Roman" w:cs="Times New Roman"/>
          <w:color w:val="000000"/>
          <w:sz w:val="32"/>
          <w:szCs w:val="32"/>
        </w:rPr>
        <w:t>。</w:t>
      </w:r>
    </w:p>
    <w:p w:rsidR="00571415" w:rsidRDefault="00AD2D79">
      <w:pPr>
        <w:snapToGrid w:val="0"/>
        <w:spacing w:line="600"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3</w:t>
      </w:r>
      <w:r>
        <w:rPr>
          <w:rFonts w:eastAsia="方正仿宋简体"/>
          <w:bCs/>
          <w:color w:val="000000"/>
          <w:kern w:val="0"/>
          <w:sz w:val="32"/>
          <w:szCs w:val="32"/>
        </w:rPr>
        <w:t>）效果性</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①</w:t>
      </w:r>
      <w:r>
        <w:rPr>
          <w:rFonts w:eastAsia="方正仿宋简体"/>
          <w:color w:val="000000"/>
          <w:kern w:val="0"/>
          <w:sz w:val="32"/>
          <w:szCs w:val="32"/>
        </w:rPr>
        <w:t>社会经济环境效益</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本单位管理的行业和领域对的主要指标能体现部门当年履职的效果；部门当年主要的项目支出实现了预期的效果。</w:t>
      </w:r>
    </w:p>
    <w:p w:rsidR="00571415" w:rsidRDefault="00AD2D79">
      <w:pPr>
        <w:snapToGrid w:val="0"/>
        <w:spacing w:line="600" w:lineRule="exact"/>
        <w:ind w:firstLineChars="200" w:firstLine="640"/>
        <w:rPr>
          <w:rFonts w:eastAsia="方正仿宋简体"/>
          <w:bCs/>
          <w:color w:val="000000"/>
          <w:kern w:val="0"/>
          <w:sz w:val="32"/>
          <w:szCs w:val="32"/>
        </w:rPr>
      </w:pPr>
      <w:r>
        <w:rPr>
          <w:rFonts w:eastAsia="方正仿宋简体"/>
          <w:bCs/>
          <w:color w:val="000000"/>
          <w:kern w:val="0"/>
          <w:sz w:val="32"/>
          <w:szCs w:val="32"/>
        </w:rPr>
        <w:t>（</w:t>
      </w:r>
      <w:r>
        <w:rPr>
          <w:rFonts w:eastAsia="方正仿宋简体"/>
          <w:bCs/>
          <w:color w:val="000000"/>
          <w:kern w:val="0"/>
          <w:sz w:val="32"/>
          <w:szCs w:val="32"/>
        </w:rPr>
        <w:t>4</w:t>
      </w:r>
      <w:r>
        <w:rPr>
          <w:rFonts w:eastAsia="方正仿宋简体"/>
          <w:bCs/>
          <w:color w:val="000000"/>
          <w:kern w:val="0"/>
          <w:sz w:val="32"/>
          <w:szCs w:val="32"/>
        </w:rPr>
        <w:t>）公平性</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①</w:t>
      </w:r>
      <w:r>
        <w:rPr>
          <w:rFonts w:eastAsia="方正仿宋简体"/>
          <w:color w:val="000000"/>
          <w:kern w:val="0"/>
          <w:sz w:val="32"/>
          <w:szCs w:val="32"/>
        </w:rPr>
        <w:t>群众信访办理情况</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本单位设置了便利的群众意见反映渠道和群众意见办理回复机制；当年度所有群众信访意见均有回复；回复意见均在规定</w:t>
      </w:r>
      <w:r>
        <w:rPr>
          <w:rFonts w:ascii="Times New Roman" w:eastAsia="方正仿宋简体" w:hAnsi="Times New Roman" w:cs="Times New Roman"/>
          <w:color w:val="000000"/>
          <w:sz w:val="32"/>
          <w:szCs w:val="32"/>
        </w:rPr>
        <w:lastRenderedPageBreak/>
        <w:t>时限内。</w:t>
      </w:r>
    </w:p>
    <w:p w:rsidR="00571415" w:rsidRDefault="00AD2D79">
      <w:pPr>
        <w:snapToGrid w:val="0"/>
        <w:spacing w:line="600" w:lineRule="exact"/>
        <w:ind w:firstLineChars="200" w:firstLine="640"/>
        <w:rPr>
          <w:rFonts w:eastAsia="方正仿宋简体"/>
          <w:color w:val="000000"/>
          <w:kern w:val="0"/>
          <w:sz w:val="32"/>
          <w:szCs w:val="32"/>
        </w:rPr>
      </w:pPr>
      <w:r>
        <w:rPr>
          <w:rFonts w:eastAsia="方正仿宋简体"/>
          <w:color w:val="000000"/>
          <w:kern w:val="0"/>
          <w:sz w:val="32"/>
          <w:szCs w:val="32"/>
        </w:rPr>
        <w:t>②</w:t>
      </w:r>
      <w:r>
        <w:rPr>
          <w:rFonts w:eastAsia="方正仿宋简体"/>
          <w:color w:val="000000"/>
          <w:kern w:val="0"/>
          <w:sz w:val="32"/>
          <w:szCs w:val="32"/>
        </w:rPr>
        <w:t>公众或服务对象满意度</w:t>
      </w:r>
    </w:p>
    <w:p w:rsidR="00571415" w:rsidRDefault="00AD2D79">
      <w:pPr>
        <w:pStyle w:val="TableParagraph"/>
        <w:spacing w:line="600" w:lineRule="exact"/>
        <w:ind w:right="2"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公众或服务对象满意度为</w:t>
      </w:r>
      <w:r>
        <w:rPr>
          <w:rFonts w:ascii="Times New Roman" w:eastAsia="方正仿宋简体" w:hAnsi="Times New Roman" w:cs="Times New Roman"/>
          <w:color w:val="000000"/>
          <w:sz w:val="32"/>
          <w:szCs w:val="32"/>
        </w:rPr>
        <w:t>95%</w:t>
      </w:r>
      <w:r>
        <w:rPr>
          <w:rFonts w:ascii="Times New Roman" w:eastAsia="方正仿宋简体" w:hAnsi="Times New Roman" w:cs="Times New Roman"/>
          <w:color w:val="000000"/>
          <w:sz w:val="32"/>
          <w:szCs w:val="32"/>
        </w:rPr>
        <w:t>。</w:t>
      </w:r>
    </w:p>
    <w:p w:rsidR="00571415" w:rsidRDefault="00AD2D79">
      <w:pPr>
        <w:pStyle w:val="a0"/>
        <w:overflowPunct w:val="0"/>
        <w:autoSpaceDE/>
        <w:autoSpaceDN/>
        <w:spacing w:line="600" w:lineRule="exact"/>
        <w:ind w:firstLineChars="200" w:firstLine="640"/>
        <w:rPr>
          <w:rFonts w:ascii="Times New Roman" w:eastAsia="方正楷体简体" w:hAnsi="Times New Roman" w:cs="Times New Roman"/>
          <w:color w:val="000000"/>
        </w:rPr>
      </w:pPr>
      <w:r>
        <w:rPr>
          <w:rFonts w:ascii="Times New Roman" w:eastAsia="方正楷体简体" w:hAnsi="Times New Roman" w:cs="Times New Roman"/>
          <w:color w:val="000000"/>
        </w:rPr>
        <w:t>（三）整体支出绩效管理存在问题及改进意见</w:t>
      </w:r>
    </w:p>
    <w:p w:rsidR="00571415" w:rsidRDefault="00AD2D79" w:rsidP="00FB4CCE">
      <w:pPr>
        <w:pStyle w:val="a0"/>
        <w:overflowPunct w:val="0"/>
        <w:autoSpaceDE/>
        <w:autoSpaceDN/>
        <w:spacing w:line="600" w:lineRule="exact"/>
        <w:ind w:firstLineChars="200" w:firstLine="643"/>
        <w:rPr>
          <w:rFonts w:ascii="Times New Roman" w:eastAsia="方正仿宋简体" w:hAnsi="Times New Roman" w:cs="Times New Roman"/>
          <w:b/>
          <w:color w:val="000000"/>
          <w:kern w:val="2"/>
          <w:lang w:val="en-US"/>
        </w:rPr>
      </w:pPr>
      <w:r>
        <w:rPr>
          <w:rFonts w:ascii="Times New Roman" w:eastAsia="方正仿宋简体" w:hAnsi="Times New Roman" w:cs="Times New Roman"/>
          <w:b/>
          <w:color w:val="000000"/>
          <w:kern w:val="2"/>
          <w:lang w:val="en-US"/>
        </w:rPr>
        <w:t>1.</w:t>
      </w:r>
      <w:r>
        <w:rPr>
          <w:rFonts w:ascii="Times New Roman" w:eastAsia="方正仿宋简体" w:hAnsi="Times New Roman" w:cs="Times New Roman"/>
          <w:b/>
          <w:color w:val="000000"/>
          <w:kern w:val="2"/>
          <w:lang w:val="en-US"/>
        </w:rPr>
        <w:t>存在的问题</w:t>
      </w:r>
    </w:p>
    <w:p w:rsidR="00571415" w:rsidRDefault="00826D82" w:rsidP="00826D82">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826D82">
        <w:rPr>
          <w:rFonts w:ascii="Times New Roman" w:eastAsia="方正仿宋简体" w:hAnsi="Times New Roman" w:cs="Times New Roman" w:hint="eastAsia"/>
          <w:color w:val="000000"/>
          <w:sz w:val="32"/>
          <w:szCs w:val="32"/>
        </w:rPr>
        <w:t>一是安全生产监管水平有待加强；二是防灾减灾救灾能力仍有待加强；三是森林防灭火基础设施建设依然不足。</w:t>
      </w:r>
    </w:p>
    <w:p w:rsidR="00571415" w:rsidRDefault="00AD2D79" w:rsidP="00FB4CCE">
      <w:pPr>
        <w:snapToGrid w:val="0"/>
        <w:spacing w:line="600" w:lineRule="exact"/>
        <w:ind w:firstLineChars="200" w:firstLine="643"/>
        <w:rPr>
          <w:rFonts w:eastAsia="方正仿宋简体"/>
          <w:b/>
          <w:bCs/>
          <w:color w:val="000000"/>
          <w:kern w:val="0"/>
          <w:sz w:val="32"/>
          <w:szCs w:val="32"/>
        </w:rPr>
      </w:pPr>
      <w:r>
        <w:rPr>
          <w:rFonts w:eastAsia="方正仿宋简体"/>
          <w:b/>
          <w:color w:val="000000"/>
          <w:sz w:val="32"/>
          <w:szCs w:val="32"/>
        </w:rPr>
        <w:t>2.</w:t>
      </w:r>
      <w:r>
        <w:rPr>
          <w:rFonts w:eastAsia="方正仿宋简体"/>
          <w:b/>
          <w:bCs/>
          <w:color w:val="000000"/>
          <w:kern w:val="0"/>
          <w:sz w:val="32"/>
          <w:szCs w:val="32"/>
        </w:rPr>
        <w:t>改进意见</w:t>
      </w:r>
    </w:p>
    <w:p w:rsidR="00571415" w:rsidRDefault="00826D82" w:rsidP="00826D82">
      <w:pPr>
        <w:pStyle w:val="TableParagraph"/>
        <w:spacing w:line="600" w:lineRule="exact"/>
        <w:ind w:right="2" w:firstLineChars="200" w:firstLine="640"/>
        <w:rPr>
          <w:rFonts w:ascii="Times New Roman" w:eastAsia="方正仿宋简体" w:hAnsi="Times New Roman" w:cs="Times New Roman"/>
          <w:color w:val="000000"/>
          <w:sz w:val="32"/>
          <w:szCs w:val="32"/>
        </w:rPr>
      </w:pPr>
      <w:r w:rsidRPr="00826D82">
        <w:rPr>
          <w:rFonts w:ascii="Times New Roman" w:eastAsia="方正仿宋简体" w:hAnsi="Times New Roman" w:cs="Times New Roman" w:hint="eastAsia"/>
          <w:color w:val="000000"/>
          <w:sz w:val="32"/>
          <w:szCs w:val="32"/>
        </w:rPr>
        <w:t>一是加强应急管理规范化建设；二是系统防范化解安全风险；三是夯实基层安全基础；四是提升防灾减灾救灾能力；五是打好森林防灭火持久战。</w:t>
      </w:r>
    </w:p>
    <w:p w:rsidR="00571415" w:rsidRDefault="00AD2D79">
      <w:pPr>
        <w:snapToGrid w:val="0"/>
        <w:spacing w:line="600" w:lineRule="exact"/>
        <w:ind w:firstLineChars="200" w:firstLine="640"/>
        <w:rPr>
          <w:rFonts w:eastAsia="黑体"/>
          <w:color w:val="000000"/>
          <w:sz w:val="32"/>
          <w:szCs w:val="32"/>
          <w:lang w:val="zh-CN" w:bidi="zh-CN"/>
        </w:rPr>
      </w:pPr>
      <w:r>
        <w:rPr>
          <w:rFonts w:eastAsia="黑体" w:hAnsi="黑体"/>
          <w:bCs/>
          <w:sz w:val="32"/>
          <w:szCs w:val="32"/>
        </w:rPr>
        <w:t>三、</w:t>
      </w:r>
      <w:r>
        <w:rPr>
          <w:rFonts w:eastAsia="黑体" w:hAnsi="黑体"/>
          <w:color w:val="000000"/>
          <w:sz w:val="32"/>
          <w:szCs w:val="32"/>
          <w:lang w:val="zh-CN" w:bidi="zh-CN"/>
        </w:rPr>
        <w:t>下一步工作计划</w:t>
      </w:r>
    </w:p>
    <w:p w:rsidR="00826D82" w:rsidRDefault="00826D82" w:rsidP="00826D82">
      <w:pPr>
        <w:adjustRightInd w:val="0"/>
        <w:snapToGrid w:val="0"/>
        <w:spacing w:line="580" w:lineRule="exact"/>
        <w:ind w:firstLineChars="200" w:firstLine="640"/>
        <w:rPr>
          <w:rFonts w:eastAsia="方正仿宋简体"/>
          <w:bCs/>
          <w:color w:val="000000"/>
          <w:kern w:val="0"/>
          <w:sz w:val="32"/>
          <w:szCs w:val="32"/>
        </w:rPr>
      </w:pPr>
      <w:r>
        <w:rPr>
          <w:rFonts w:eastAsia="方正仿宋简体" w:hint="eastAsia"/>
          <w:bCs/>
          <w:color w:val="000000"/>
          <w:kern w:val="0"/>
          <w:sz w:val="32"/>
          <w:szCs w:val="32"/>
        </w:rPr>
        <w:t>下一步，五华县应急管理局将坚持以习近平新时代中国特色社会主义思想为指导，严格按照县委十四届八次全会暨县委经济工作会议的部署要求，</w:t>
      </w:r>
      <w:r>
        <w:rPr>
          <w:rFonts w:eastAsia="方正仿宋简体"/>
          <w:bCs/>
          <w:color w:val="000000"/>
          <w:kern w:val="0"/>
          <w:sz w:val="32"/>
          <w:szCs w:val="32"/>
        </w:rPr>
        <w:t>全面贯彻总体国家安全观，</w:t>
      </w:r>
      <w:r>
        <w:rPr>
          <w:rFonts w:eastAsia="方正仿宋简体"/>
          <w:color w:val="000000"/>
          <w:sz w:val="32"/>
          <w:szCs w:val="32"/>
        </w:rPr>
        <w:t>统筹好发展和安全；</w:t>
      </w:r>
      <w:r>
        <w:rPr>
          <w:rFonts w:eastAsia="方正仿宋简体"/>
          <w:bCs/>
          <w:color w:val="000000"/>
          <w:kern w:val="0"/>
          <w:sz w:val="32"/>
          <w:szCs w:val="32"/>
        </w:rPr>
        <w:t>认真贯彻《中共中央国务院关于推进防灾减灾救灾体制机制改革的意见》</w:t>
      </w:r>
      <w:r>
        <w:rPr>
          <w:rFonts w:eastAsia="方正仿宋简体" w:hint="eastAsia"/>
          <w:bCs/>
          <w:color w:val="000000"/>
          <w:kern w:val="0"/>
          <w:sz w:val="32"/>
          <w:szCs w:val="32"/>
        </w:rPr>
        <w:t>和《中共中央办公厅</w:t>
      </w:r>
      <w:r>
        <w:rPr>
          <w:rFonts w:eastAsia="方正仿宋简体" w:hint="eastAsia"/>
          <w:bCs/>
          <w:color w:val="000000"/>
          <w:kern w:val="0"/>
          <w:sz w:val="32"/>
          <w:szCs w:val="32"/>
        </w:rPr>
        <w:t xml:space="preserve"> </w:t>
      </w:r>
      <w:r>
        <w:rPr>
          <w:rFonts w:eastAsia="方正仿宋简体" w:hint="eastAsia"/>
          <w:bCs/>
          <w:color w:val="000000"/>
          <w:kern w:val="0"/>
          <w:sz w:val="32"/>
          <w:szCs w:val="32"/>
        </w:rPr>
        <w:t>国务院办公厅关于进一步提升基层应急管理能力的意见》</w:t>
      </w:r>
      <w:r>
        <w:rPr>
          <w:rFonts w:eastAsia="方正仿宋简体"/>
          <w:bCs/>
          <w:color w:val="000000"/>
          <w:kern w:val="0"/>
          <w:sz w:val="32"/>
          <w:szCs w:val="32"/>
        </w:rPr>
        <w:t>，坚持以人民为中心的发展思想，坚持以防为主、防抗救相结合，努力实现从注重灾后救助向注重灾前预防转变，从应对单一灾种向综合减灾转变，全面提升全社会抵御自然灾害的综合防范能力，切实维护社会安全稳定。</w:t>
      </w:r>
    </w:p>
    <w:p w:rsidR="00826D82" w:rsidRDefault="00826D82" w:rsidP="00826D82">
      <w:pPr>
        <w:pStyle w:val="a7"/>
        <w:widowControl/>
        <w:shd w:val="clear" w:color="auto" w:fill="FFFFFF"/>
        <w:adjustRightInd w:val="0"/>
        <w:snapToGrid w:val="0"/>
        <w:spacing w:beforeAutospacing="0" w:afterAutospacing="0" w:line="580" w:lineRule="exact"/>
        <w:ind w:firstLineChars="200" w:firstLine="640"/>
        <w:jc w:val="both"/>
        <w:rPr>
          <w:rFonts w:eastAsia="方正仿宋简体"/>
          <w:bCs/>
          <w:color w:val="000000"/>
          <w:sz w:val="32"/>
          <w:szCs w:val="32"/>
        </w:rPr>
      </w:pPr>
      <w:r>
        <w:rPr>
          <w:rFonts w:eastAsia="方正楷体简体" w:hint="eastAsia"/>
          <w:bCs/>
          <w:color w:val="000000"/>
          <w:sz w:val="32"/>
          <w:szCs w:val="32"/>
        </w:rPr>
        <w:t>（一）加强应急管理规范化建设。</w:t>
      </w:r>
      <w:r>
        <w:rPr>
          <w:rFonts w:eastAsia="方正仿宋简体" w:hint="eastAsia"/>
          <w:bCs/>
          <w:color w:val="000000"/>
          <w:sz w:val="32"/>
          <w:szCs w:val="32"/>
        </w:rPr>
        <w:t>深入学习贯彻习近平总书记关于安全生产、应急管理、防灾减灾救灾系列重要批示指示和</w:t>
      </w:r>
      <w:r>
        <w:rPr>
          <w:rFonts w:eastAsia="方正仿宋简体" w:hint="eastAsia"/>
          <w:bCs/>
          <w:color w:val="000000"/>
          <w:sz w:val="32"/>
          <w:szCs w:val="32"/>
        </w:rPr>
        <w:lastRenderedPageBreak/>
        <w:t>党的二十大、二十届三中全会精神，坚持党建引领，加强党的建设，强化党风廉政建设和队伍作风建设，打造一支政治过硬、勇于担责、善于履责、全力尽责的应急管理队伍。</w:t>
      </w:r>
    </w:p>
    <w:p w:rsidR="00826D82" w:rsidRDefault="00826D82" w:rsidP="00826D82">
      <w:pPr>
        <w:pStyle w:val="a7"/>
        <w:widowControl/>
        <w:shd w:val="clear" w:color="auto" w:fill="FFFFFF"/>
        <w:adjustRightInd w:val="0"/>
        <w:snapToGrid w:val="0"/>
        <w:spacing w:beforeAutospacing="0" w:afterAutospacing="0" w:line="580" w:lineRule="exact"/>
        <w:ind w:firstLineChars="200" w:firstLine="640"/>
        <w:jc w:val="both"/>
        <w:rPr>
          <w:rFonts w:eastAsia="方正楷体简体"/>
          <w:bCs/>
          <w:color w:val="000000"/>
          <w:sz w:val="32"/>
          <w:szCs w:val="32"/>
        </w:rPr>
      </w:pPr>
      <w:r>
        <w:rPr>
          <w:rFonts w:eastAsia="方正楷体简体" w:hint="eastAsia"/>
          <w:bCs/>
          <w:color w:val="000000"/>
          <w:sz w:val="32"/>
          <w:szCs w:val="32"/>
        </w:rPr>
        <w:t>（二）系统防范化解安全风险。</w:t>
      </w:r>
      <w:r>
        <w:rPr>
          <w:rFonts w:eastAsia="方正仿宋简体" w:hint="eastAsia"/>
          <w:bCs/>
          <w:color w:val="000000"/>
          <w:sz w:val="32"/>
          <w:szCs w:val="32"/>
        </w:rPr>
        <w:t>持续做好治本攻坚三年行动工作，聚焦辖区重点行业领域落实落细安全生产工作措施，认真排查和整改重大事故隐患，建立健全责任倒查机制，从根本上消除事故隐患、从根本上解决问题。加强日常监督检查和整治指导，落实安全监管责任，切实加强风险防范化解和重大隐患整治。</w:t>
      </w:r>
    </w:p>
    <w:p w:rsidR="00826D82" w:rsidRDefault="00826D82" w:rsidP="00826D82">
      <w:pPr>
        <w:pStyle w:val="a7"/>
        <w:widowControl/>
        <w:shd w:val="clear" w:color="auto" w:fill="FFFFFF"/>
        <w:adjustRightInd w:val="0"/>
        <w:snapToGrid w:val="0"/>
        <w:spacing w:beforeAutospacing="0" w:afterAutospacing="0" w:line="580" w:lineRule="exact"/>
        <w:ind w:firstLineChars="200" w:firstLine="640"/>
        <w:jc w:val="both"/>
        <w:rPr>
          <w:rFonts w:eastAsia="方正仿宋简体"/>
          <w:bCs/>
          <w:color w:val="000000"/>
          <w:sz w:val="32"/>
          <w:szCs w:val="32"/>
        </w:rPr>
      </w:pPr>
      <w:r>
        <w:rPr>
          <w:rFonts w:eastAsia="方正楷体简体" w:hint="eastAsia"/>
          <w:bCs/>
          <w:color w:val="000000"/>
          <w:sz w:val="32"/>
          <w:szCs w:val="32"/>
        </w:rPr>
        <w:t>（三）夯实基层安全基础。</w:t>
      </w:r>
      <w:r>
        <w:rPr>
          <w:rFonts w:eastAsia="方正仿宋简体" w:hint="eastAsia"/>
          <w:bCs/>
          <w:color w:val="000000"/>
          <w:sz w:val="32"/>
          <w:szCs w:val="32"/>
        </w:rPr>
        <w:t>督促指导各镇加强镇村应急管理力量建设，提升应急管理工作能力水平。加强企业监管服务，按照标本兼治、重在治本的原则，着力解决企业对安全生产“不想干、不会干、不能长期坚持”的问题，督促帮助企业提高思想认识，落实法定职责，配备专兼职安全管理人员，加强现场管理，规范台账资料，加强安全投入和安全文化建设，将安全责任落实到具体岗位和人头。</w:t>
      </w:r>
    </w:p>
    <w:p w:rsidR="00826D82" w:rsidRDefault="00826D82" w:rsidP="00826D82">
      <w:pPr>
        <w:adjustRightInd w:val="0"/>
        <w:snapToGrid w:val="0"/>
        <w:spacing w:line="580" w:lineRule="exact"/>
        <w:ind w:firstLineChars="200" w:firstLine="640"/>
        <w:rPr>
          <w:rFonts w:eastAsia="方正仿宋简体"/>
          <w:bCs/>
          <w:color w:val="000000"/>
          <w:kern w:val="0"/>
          <w:sz w:val="32"/>
          <w:szCs w:val="32"/>
        </w:rPr>
      </w:pPr>
      <w:r>
        <w:rPr>
          <w:rFonts w:eastAsia="方正楷体简体" w:hint="eastAsia"/>
          <w:bCs/>
          <w:color w:val="000000"/>
          <w:kern w:val="0"/>
          <w:sz w:val="32"/>
          <w:szCs w:val="32"/>
        </w:rPr>
        <w:t>（四）提升防灾减灾救灾能力。</w:t>
      </w:r>
      <w:r>
        <w:rPr>
          <w:rFonts w:eastAsia="方正仿宋简体"/>
          <w:color w:val="000000"/>
          <w:sz w:val="32"/>
          <w:szCs w:val="32"/>
        </w:rPr>
        <w:t>压紧压实各级各单位责任，摸清工作底数，健全应急指挥体系，加强会商研判，加密监测预警预报，加强应急救援力量建设，落实处置突发灾害事件</w:t>
      </w:r>
      <w:r>
        <w:rPr>
          <w:rFonts w:eastAsia="方正仿宋简体"/>
          <w:color w:val="000000"/>
          <w:sz w:val="32"/>
          <w:szCs w:val="32"/>
        </w:rPr>
        <w:t>“</w:t>
      </w:r>
      <w:r>
        <w:rPr>
          <w:rFonts w:eastAsia="方正仿宋简体"/>
          <w:color w:val="000000"/>
          <w:sz w:val="32"/>
          <w:szCs w:val="32"/>
        </w:rPr>
        <w:t>预案、人员、物资装备</w:t>
      </w:r>
      <w:r>
        <w:rPr>
          <w:rFonts w:eastAsia="方正仿宋简体"/>
          <w:color w:val="000000"/>
          <w:sz w:val="32"/>
          <w:szCs w:val="32"/>
        </w:rPr>
        <w:t>”</w:t>
      </w:r>
      <w:r>
        <w:rPr>
          <w:rFonts w:eastAsia="方正仿宋简体"/>
          <w:color w:val="000000"/>
          <w:sz w:val="32"/>
          <w:szCs w:val="32"/>
        </w:rPr>
        <w:t>三要素，加强值班值守和信息报送，时刻做好应急救援准备，坚决防范遏制群死群伤灾害事件发生。</w:t>
      </w:r>
    </w:p>
    <w:p w:rsidR="00826D82" w:rsidRDefault="00826D82" w:rsidP="00826D82">
      <w:pPr>
        <w:pStyle w:val="a7"/>
        <w:widowControl/>
        <w:shd w:val="clear" w:color="auto" w:fill="FFFFFF"/>
        <w:adjustRightInd w:val="0"/>
        <w:snapToGrid w:val="0"/>
        <w:spacing w:beforeAutospacing="0" w:afterAutospacing="0" w:line="580" w:lineRule="exact"/>
        <w:ind w:firstLineChars="200" w:firstLine="640"/>
        <w:jc w:val="both"/>
        <w:rPr>
          <w:rFonts w:eastAsia="方正仿宋简体"/>
          <w:color w:val="000000"/>
          <w:kern w:val="2"/>
          <w:sz w:val="32"/>
          <w:szCs w:val="32"/>
        </w:rPr>
      </w:pPr>
      <w:r>
        <w:rPr>
          <w:rFonts w:eastAsia="方正楷体简体" w:hint="eastAsia"/>
          <w:bCs/>
          <w:color w:val="000000"/>
          <w:sz w:val="32"/>
          <w:szCs w:val="32"/>
        </w:rPr>
        <w:t>（五）打好森林防灭火持久战。</w:t>
      </w:r>
      <w:r>
        <w:rPr>
          <w:rFonts w:eastAsia="方正仿宋简体" w:hint="eastAsia"/>
          <w:color w:val="000000"/>
          <w:kern w:val="2"/>
          <w:sz w:val="32"/>
          <w:szCs w:val="32"/>
        </w:rPr>
        <w:t>大力开展火源管控整治，强化基础设施建设，加强森林防灭火专业队伍建设，强化</w:t>
      </w:r>
      <w:r>
        <w:rPr>
          <w:rFonts w:eastAsia="方正仿宋简体" w:hint="eastAsia"/>
          <w:color w:val="000000"/>
          <w:kern w:val="2"/>
          <w:sz w:val="32"/>
          <w:szCs w:val="32"/>
        </w:rPr>
        <w:t>24</w:t>
      </w:r>
      <w:r>
        <w:rPr>
          <w:rFonts w:eastAsia="方正仿宋简体" w:hint="eastAsia"/>
          <w:color w:val="000000"/>
          <w:kern w:val="2"/>
          <w:sz w:val="32"/>
          <w:szCs w:val="32"/>
        </w:rPr>
        <w:t>小时值班值守制度，积极组织专业、半专业扑火队伍、镇村干部、护</w:t>
      </w:r>
      <w:r>
        <w:rPr>
          <w:rFonts w:eastAsia="方正仿宋简体" w:hint="eastAsia"/>
          <w:color w:val="000000"/>
          <w:kern w:val="2"/>
          <w:sz w:val="32"/>
          <w:szCs w:val="32"/>
        </w:rPr>
        <w:lastRenderedPageBreak/>
        <w:t>林员和社会救援队伍开展森林防灭火实战演练，增强科学扑火能力，提升森林火灾处置水平。</w:t>
      </w:r>
    </w:p>
    <w:p w:rsidR="00571415" w:rsidRDefault="00571415" w:rsidP="00826D82">
      <w:pPr>
        <w:pStyle w:val="a0"/>
        <w:overflowPunct w:val="0"/>
        <w:autoSpaceDE/>
        <w:autoSpaceDN/>
        <w:spacing w:line="360" w:lineRule="auto"/>
        <w:rPr>
          <w:rFonts w:ascii="Times New Roman" w:eastAsia="仿宋_GB2312" w:hAnsi="Times New Roman" w:cs="Times New Roman"/>
          <w:color w:val="000000"/>
        </w:rPr>
      </w:pPr>
    </w:p>
    <w:sectPr w:rsidR="00571415" w:rsidSect="00571415">
      <w:footerReference w:type="default" r:id="rId7"/>
      <w:pgSz w:w="11906" w:h="16838"/>
      <w:pgMar w:top="1418" w:right="1474" w:bottom="1418" w:left="1588" w:header="851" w:footer="73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E62" w:rsidRDefault="004F4E62" w:rsidP="00571415">
      <w:r>
        <w:separator/>
      </w:r>
    </w:p>
  </w:endnote>
  <w:endnote w:type="continuationSeparator" w:id="1">
    <w:p w:rsidR="004F4E62" w:rsidRDefault="004F4E62" w:rsidP="005714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415" w:rsidRDefault="00D22CA5">
    <w:pPr>
      <w:pStyle w:val="a5"/>
      <w:jc w:val="center"/>
    </w:pPr>
    <w:r>
      <w:fldChar w:fldCharType="begin"/>
    </w:r>
    <w:r w:rsidR="00AD2D79">
      <w:instrText>PAGE   \* MERGEFORMAT</w:instrText>
    </w:r>
    <w:r>
      <w:fldChar w:fldCharType="separate"/>
    </w:r>
    <w:r w:rsidR="006D0FA7" w:rsidRPr="006D0FA7">
      <w:rPr>
        <w:noProof/>
        <w:lang w:val="zh-CN"/>
      </w:rPr>
      <w:t>12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E62" w:rsidRDefault="004F4E62" w:rsidP="00571415">
      <w:r>
        <w:separator/>
      </w:r>
    </w:p>
  </w:footnote>
  <w:footnote w:type="continuationSeparator" w:id="1">
    <w:p w:rsidR="004F4E62" w:rsidRDefault="004F4E62" w:rsidP="005714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jNmOThhOTc5YmRjMjE4NWI1OWZkOGYxZThmYzI1MTkifQ=="/>
  </w:docVars>
  <w:rsids>
    <w:rsidRoot w:val="00A10D64"/>
    <w:rsid w:val="001024B5"/>
    <w:rsid w:val="001A4D44"/>
    <w:rsid w:val="001B2E55"/>
    <w:rsid w:val="001C2F4E"/>
    <w:rsid w:val="001C5075"/>
    <w:rsid w:val="002326E9"/>
    <w:rsid w:val="00253FF4"/>
    <w:rsid w:val="00261896"/>
    <w:rsid w:val="002A7C8D"/>
    <w:rsid w:val="002E146A"/>
    <w:rsid w:val="002E1E9F"/>
    <w:rsid w:val="00357ECF"/>
    <w:rsid w:val="003A72B9"/>
    <w:rsid w:val="0040557E"/>
    <w:rsid w:val="00413D8A"/>
    <w:rsid w:val="00422A3C"/>
    <w:rsid w:val="00425125"/>
    <w:rsid w:val="00476B52"/>
    <w:rsid w:val="004C25FC"/>
    <w:rsid w:val="004F4E62"/>
    <w:rsid w:val="00527CDA"/>
    <w:rsid w:val="00571415"/>
    <w:rsid w:val="005E2005"/>
    <w:rsid w:val="006355A5"/>
    <w:rsid w:val="00663B75"/>
    <w:rsid w:val="006D0FA7"/>
    <w:rsid w:val="00761DB1"/>
    <w:rsid w:val="00784770"/>
    <w:rsid w:val="007E4EE9"/>
    <w:rsid w:val="00826D82"/>
    <w:rsid w:val="008A3E37"/>
    <w:rsid w:val="00902E3F"/>
    <w:rsid w:val="0093609E"/>
    <w:rsid w:val="00940996"/>
    <w:rsid w:val="009603B3"/>
    <w:rsid w:val="00962CFE"/>
    <w:rsid w:val="009723A5"/>
    <w:rsid w:val="00976196"/>
    <w:rsid w:val="00980ED8"/>
    <w:rsid w:val="009B1FC4"/>
    <w:rsid w:val="00A10D64"/>
    <w:rsid w:val="00A160BB"/>
    <w:rsid w:val="00A9550D"/>
    <w:rsid w:val="00AD2D79"/>
    <w:rsid w:val="00B32CCE"/>
    <w:rsid w:val="00B77EFE"/>
    <w:rsid w:val="00BA5A71"/>
    <w:rsid w:val="00BC49A7"/>
    <w:rsid w:val="00BD0EEE"/>
    <w:rsid w:val="00BD13A2"/>
    <w:rsid w:val="00C31FB0"/>
    <w:rsid w:val="00C35970"/>
    <w:rsid w:val="00D22A91"/>
    <w:rsid w:val="00D22CA5"/>
    <w:rsid w:val="00DC7430"/>
    <w:rsid w:val="00E27600"/>
    <w:rsid w:val="00E400C7"/>
    <w:rsid w:val="00E47767"/>
    <w:rsid w:val="00F35428"/>
    <w:rsid w:val="00FA709A"/>
    <w:rsid w:val="00FB4CCE"/>
    <w:rsid w:val="076B7F25"/>
    <w:rsid w:val="0D0753AF"/>
    <w:rsid w:val="50B67FC3"/>
    <w:rsid w:val="526332F3"/>
    <w:rsid w:val="56B20379"/>
    <w:rsid w:val="7AC35E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571415"/>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qFormat/>
    <w:rsid w:val="00571415"/>
    <w:pPr>
      <w:autoSpaceDE w:val="0"/>
      <w:autoSpaceDN w:val="0"/>
      <w:jc w:val="left"/>
    </w:pPr>
    <w:rPr>
      <w:rFonts w:ascii="宋体" w:hAnsi="宋体" w:cs="宋体"/>
      <w:kern w:val="0"/>
      <w:sz w:val="32"/>
      <w:szCs w:val="32"/>
      <w:lang w:val="zh-CN" w:bidi="zh-CN"/>
    </w:rPr>
  </w:style>
  <w:style w:type="paragraph" w:styleId="a4">
    <w:name w:val="Plain Text"/>
    <w:basedOn w:val="a"/>
    <w:link w:val="Char"/>
    <w:qFormat/>
    <w:rsid w:val="00571415"/>
    <w:rPr>
      <w:rFonts w:ascii="宋体" w:hAnsi="Courier New"/>
      <w:szCs w:val="21"/>
    </w:rPr>
  </w:style>
  <w:style w:type="paragraph" w:styleId="a5">
    <w:name w:val="footer"/>
    <w:basedOn w:val="a"/>
    <w:uiPriority w:val="99"/>
    <w:rsid w:val="00571415"/>
    <w:pPr>
      <w:tabs>
        <w:tab w:val="center" w:pos="4153"/>
        <w:tab w:val="right" w:pos="8306"/>
      </w:tabs>
      <w:snapToGrid w:val="0"/>
      <w:jc w:val="left"/>
    </w:pPr>
    <w:rPr>
      <w:sz w:val="18"/>
    </w:rPr>
  </w:style>
  <w:style w:type="paragraph" w:styleId="a6">
    <w:name w:val="header"/>
    <w:basedOn w:val="a"/>
    <w:link w:val="Char0"/>
    <w:rsid w:val="00571415"/>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571415"/>
    <w:pPr>
      <w:spacing w:beforeAutospacing="1" w:afterAutospacing="1"/>
      <w:jc w:val="left"/>
    </w:pPr>
    <w:rPr>
      <w:kern w:val="0"/>
      <w:sz w:val="24"/>
    </w:rPr>
  </w:style>
  <w:style w:type="paragraph" w:customStyle="1" w:styleId="TableParagraph">
    <w:name w:val="Table Paragraph"/>
    <w:basedOn w:val="a"/>
    <w:uiPriority w:val="1"/>
    <w:qFormat/>
    <w:rsid w:val="00571415"/>
    <w:pPr>
      <w:autoSpaceDE w:val="0"/>
      <w:autoSpaceDN w:val="0"/>
      <w:jc w:val="left"/>
    </w:pPr>
    <w:rPr>
      <w:rFonts w:ascii="宋体" w:hAnsi="宋体" w:cs="宋体"/>
      <w:kern w:val="0"/>
      <w:sz w:val="22"/>
      <w:lang w:val="zh-CN" w:bidi="zh-CN"/>
    </w:rPr>
  </w:style>
  <w:style w:type="character" w:customStyle="1" w:styleId="Char0">
    <w:name w:val="页眉 Char"/>
    <w:basedOn w:val="a1"/>
    <w:link w:val="a6"/>
    <w:rsid w:val="00571415"/>
    <w:rPr>
      <w:kern w:val="2"/>
      <w:sz w:val="18"/>
      <w:szCs w:val="18"/>
    </w:rPr>
  </w:style>
  <w:style w:type="character" w:customStyle="1" w:styleId="Char">
    <w:name w:val="纯文本 Char"/>
    <w:basedOn w:val="a1"/>
    <w:link w:val="a4"/>
    <w:rsid w:val="00571415"/>
    <w:rPr>
      <w:rFonts w:ascii="宋体" w:hAnsi="Courier New"/>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640B5-D37B-4815-8EC5-9226936AC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17</Pages>
  <Words>1223</Words>
  <Characters>6973</Characters>
  <Application>Microsoft Office Word</Application>
  <DocSecurity>0</DocSecurity>
  <Lines>58</Lines>
  <Paragraphs>16</Paragraphs>
  <ScaleCrop>false</ScaleCrop>
  <Company/>
  <LinksUpToDate>false</LinksUpToDate>
  <CharactersWithSpaces>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caiwu</dc:creator>
  <cp:lastModifiedBy>lenove</cp:lastModifiedBy>
  <cp:revision>20</cp:revision>
  <dcterms:created xsi:type="dcterms:W3CDTF">2022-04-13T12:27:00Z</dcterms:created>
  <dcterms:modified xsi:type="dcterms:W3CDTF">2025-10-09T08:56:00Z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43711B8BF6354A508DDCECF8A4005FAE</vt:lpwstr>
  </property>
</Properties>
</file>