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B61" w:rsidRPr="00B61E27" w:rsidRDefault="005527A9" w:rsidP="00404B61">
      <w:pPr>
        <w:spacing w:line="360" w:lineRule="auto"/>
        <w:rPr>
          <w:rFonts w:eastAsia="黑体"/>
          <w:sz w:val="32"/>
          <w:szCs w:val="32"/>
        </w:rPr>
      </w:pPr>
      <w:r w:rsidRPr="00B61E27">
        <w:rPr>
          <w:rFonts w:eastAsia="黑体" w:hAnsi="黑体"/>
          <w:sz w:val="32"/>
          <w:szCs w:val="32"/>
        </w:rPr>
        <w:t>附件</w:t>
      </w:r>
      <w:r w:rsidRPr="00B61E27">
        <w:rPr>
          <w:rFonts w:eastAsia="黑体"/>
          <w:sz w:val="32"/>
          <w:szCs w:val="32"/>
        </w:rPr>
        <w:t>3</w:t>
      </w:r>
    </w:p>
    <w:p w:rsidR="00404B61" w:rsidRPr="00B61E27" w:rsidRDefault="00404B61" w:rsidP="00404B61">
      <w:pPr>
        <w:spacing w:line="360" w:lineRule="auto"/>
        <w:jc w:val="center"/>
        <w:rPr>
          <w:rFonts w:eastAsia="仿宋_GB2312"/>
          <w:sz w:val="44"/>
          <w:szCs w:val="44"/>
        </w:rPr>
      </w:pPr>
      <w:r w:rsidRPr="00B61E27">
        <w:rPr>
          <w:rFonts w:eastAsia="方正小标宋简体" w:hAnsi="方正小标宋简体"/>
          <w:sz w:val="44"/>
          <w:szCs w:val="44"/>
        </w:rPr>
        <w:t>项目绩效自评报告</w:t>
      </w:r>
    </w:p>
    <w:p w:rsidR="00404B61" w:rsidRPr="00B61E27" w:rsidRDefault="00404B61"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AA349B" w:rsidRPr="00B61E27" w:rsidRDefault="00AA349B"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AF7F7E" w:rsidRPr="00B61E27" w:rsidRDefault="00AF7F7E"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404B61" w:rsidRPr="00B61E27" w:rsidRDefault="00404B61" w:rsidP="00404B61">
      <w:pPr>
        <w:spacing w:line="360" w:lineRule="auto"/>
        <w:ind w:firstLineChars="150" w:firstLine="450"/>
        <w:rPr>
          <w:rFonts w:eastAsia="仿宋_GB2312"/>
          <w:sz w:val="30"/>
          <w:szCs w:val="30"/>
        </w:rPr>
      </w:pPr>
    </w:p>
    <w:p w:rsidR="00404B61" w:rsidRPr="00B61E27" w:rsidRDefault="00404B61" w:rsidP="00404B61">
      <w:pPr>
        <w:snapToGrid w:val="0"/>
        <w:spacing w:line="360" w:lineRule="auto"/>
        <w:rPr>
          <w:rFonts w:eastAsia="方正仿宋简体"/>
          <w:sz w:val="32"/>
          <w:szCs w:val="32"/>
        </w:rPr>
      </w:pPr>
      <w:r w:rsidRPr="00B61E27">
        <w:rPr>
          <w:rFonts w:eastAsia="方正仿宋简体"/>
          <w:sz w:val="32"/>
          <w:szCs w:val="32"/>
        </w:rPr>
        <w:t>项目名称：</w:t>
      </w:r>
      <w:r w:rsidR="00AF7F7E" w:rsidRPr="00B61E27">
        <w:rPr>
          <w:rFonts w:eastAsia="方正仿宋简体"/>
          <w:sz w:val="32"/>
          <w:szCs w:val="32"/>
        </w:rPr>
        <w:t>安全生产监管工作</w:t>
      </w:r>
    </w:p>
    <w:p w:rsidR="00404B61" w:rsidRPr="00B61E27" w:rsidRDefault="00404B61" w:rsidP="00404B61">
      <w:pPr>
        <w:snapToGrid w:val="0"/>
        <w:spacing w:line="360" w:lineRule="auto"/>
        <w:rPr>
          <w:rFonts w:eastAsia="方正仿宋简体"/>
          <w:sz w:val="32"/>
          <w:szCs w:val="32"/>
        </w:rPr>
      </w:pPr>
      <w:r w:rsidRPr="00B61E27">
        <w:rPr>
          <w:rFonts w:eastAsia="方正仿宋简体"/>
          <w:sz w:val="32"/>
          <w:szCs w:val="32"/>
        </w:rPr>
        <w:t>项目主管部门：（公章）</w:t>
      </w:r>
      <w:r w:rsidR="00AF7F7E" w:rsidRPr="00B61E27">
        <w:rPr>
          <w:rFonts w:eastAsia="方正仿宋简体"/>
          <w:sz w:val="32"/>
          <w:szCs w:val="32"/>
        </w:rPr>
        <w:t>五华县应急管理局</w:t>
      </w:r>
    </w:p>
    <w:p w:rsidR="00404B61" w:rsidRPr="00B61E27" w:rsidRDefault="00404B61" w:rsidP="00404B61">
      <w:pPr>
        <w:snapToGrid w:val="0"/>
        <w:spacing w:line="360" w:lineRule="auto"/>
        <w:rPr>
          <w:rFonts w:eastAsia="方正仿宋简体"/>
          <w:sz w:val="32"/>
          <w:szCs w:val="32"/>
        </w:rPr>
      </w:pPr>
      <w:r w:rsidRPr="00B61E27">
        <w:rPr>
          <w:rFonts w:eastAsia="方正仿宋简体"/>
          <w:sz w:val="32"/>
          <w:szCs w:val="32"/>
        </w:rPr>
        <w:t>填报人姓名：</w:t>
      </w:r>
      <w:r w:rsidR="00AF7F7E" w:rsidRPr="00B61E27">
        <w:rPr>
          <w:rFonts w:eastAsia="方正仿宋简体"/>
          <w:sz w:val="32"/>
          <w:szCs w:val="32"/>
        </w:rPr>
        <w:t>蔡铭梓</w:t>
      </w:r>
    </w:p>
    <w:p w:rsidR="00404B61" w:rsidRPr="00B61E27" w:rsidRDefault="00404B61" w:rsidP="00404B61">
      <w:pPr>
        <w:snapToGrid w:val="0"/>
        <w:spacing w:line="360" w:lineRule="auto"/>
        <w:rPr>
          <w:rFonts w:eastAsia="方正仿宋简体"/>
          <w:sz w:val="32"/>
          <w:szCs w:val="32"/>
        </w:rPr>
      </w:pPr>
      <w:r w:rsidRPr="00B61E27">
        <w:rPr>
          <w:rFonts w:eastAsia="方正仿宋简体"/>
          <w:sz w:val="32"/>
          <w:szCs w:val="32"/>
        </w:rPr>
        <w:t>联系电话：</w:t>
      </w:r>
      <w:r w:rsidR="00AF7F7E" w:rsidRPr="00B61E27">
        <w:rPr>
          <w:rFonts w:eastAsia="方正仿宋简体"/>
          <w:sz w:val="32"/>
          <w:szCs w:val="32"/>
        </w:rPr>
        <w:t>0753-4185318</w:t>
      </w:r>
    </w:p>
    <w:p w:rsidR="00404B61" w:rsidRPr="00B61E27" w:rsidRDefault="00404B61" w:rsidP="00404B61">
      <w:pPr>
        <w:snapToGrid w:val="0"/>
        <w:spacing w:line="360" w:lineRule="auto"/>
        <w:rPr>
          <w:rFonts w:eastAsia="方正仿宋简体"/>
          <w:sz w:val="32"/>
          <w:szCs w:val="32"/>
        </w:rPr>
      </w:pPr>
      <w:r w:rsidRPr="00B61E27">
        <w:rPr>
          <w:rFonts w:eastAsia="方正仿宋简体"/>
          <w:sz w:val="32"/>
          <w:szCs w:val="32"/>
        </w:rPr>
        <w:t>填报日期：</w:t>
      </w:r>
      <w:r w:rsidR="00AF7F7E" w:rsidRPr="00B61E27">
        <w:rPr>
          <w:rFonts w:eastAsia="方正仿宋简体"/>
          <w:sz w:val="32"/>
          <w:szCs w:val="32"/>
        </w:rPr>
        <w:t>202</w:t>
      </w:r>
      <w:r w:rsidR="005527A9" w:rsidRPr="00B61E27">
        <w:rPr>
          <w:rFonts w:eastAsia="方正仿宋简体"/>
          <w:sz w:val="32"/>
          <w:szCs w:val="32"/>
        </w:rPr>
        <w:t>5</w:t>
      </w:r>
      <w:r w:rsidR="00AF7F7E" w:rsidRPr="00B61E27">
        <w:rPr>
          <w:rFonts w:eastAsia="方正仿宋简体"/>
          <w:sz w:val="32"/>
          <w:szCs w:val="32"/>
        </w:rPr>
        <w:t>年</w:t>
      </w:r>
      <w:r w:rsidR="005527A9" w:rsidRPr="00B61E27">
        <w:rPr>
          <w:rFonts w:eastAsia="方正仿宋简体"/>
          <w:sz w:val="32"/>
          <w:szCs w:val="32"/>
        </w:rPr>
        <w:t>9</w:t>
      </w:r>
      <w:r w:rsidR="00AF7F7E" w:rsidRPr="00B61E27">
        <w:rPr>
          <w:rFonts w:eastAsia="方正仿宋简体"/>
          <w:sz w:val="32"/>
          <w:szCs w:val="32"/>
        </w:rPr>
        <w:t>月</w:t>
      </w:r>
      <w:r w:rsidR="00B83236" w:rsidRPr="00B61E27">
        <w:rPr>
          <w:rFonts w:eastAsia="方正仿宋简体"/>
          <w:sz w:val="32"/>
          <w:szCs w:val="32"/>
        </w:rPr>
        <w:t>2</w:t>
      </w:r>
      <w:r w:rsidR="005527A9" w:rsidRPr="00B61E27">
        <w:rPr>
          <w:rFonts w:eastAsia="方正仿宋简体"/>
          <w:sz w:val="32"/>
          <w:szCs w:val="32"/>
        </w:rPr>
        <w:t>5</w:t>
      </w:r>
      <w:r w:rsidR="00AF7F7E" w:rsidRPr="00B61E27">
        <w:rPr>
          <w:rFonts w:eastAsia="方正仿宋简体"/>
          <w:sz w:val="32"/>
          <w:szCs w:val="32"/>
        </w:rPr>
        <w:t>日</w:t>
      </w:r>
    </w:p>
    <w:p w:rsidR="00404B61" w:rsidRDefault="00404B61" w:rsidP="00404B61">
      <w:pPr>
        <w:snapToGrid w:val="0"/>
        <w:spacing w:line="360" w:lineRule="auto"/>
        <w:rPr>
          <w:rFonts w:eastAsia="黑体" w:hint="eastAsia"/>
          <w:sz w:val="32"/>
          <w:szCs w:val="32"/>
        </w:rPr>
      </w:pPr>
    </w:p>
    <w:p w:rsidR="003A457A" w:rsidRPr="00B61E27" w:rsidRDefault="003A457A" w:rsidP="00404B61">
      <w:pPr>
        <w:snapToGrid w:val="0"/>
        <w:spacing w:line="360" w:lineRule="auto"/>
        <w:rPr>
          <w:rFonts w:eastAsia="黑体"/>
          <w:sz w:val="32"/>
          <w:szCs w:val="32"/>
        </w:rPr>
      </w:pPr>
    </w:p>
    <w:p w:rsidR="00404B61" w:rsidRPr="00B61E27" w:rsidRDefault="00404B61" w:rsidP="00404B61">
      <w:pPr>
        <w:snapToGrid w:val="0"/>
        <w:spacing w:line="360" w:lineRule="auto"/>
        <w:rPr>
          <w:rFonts w:eastAsia="黑体"/>
          <w:sz w:val="32"/>
          <w:szCs w:val="32"/>
        </w:rPr>
      </w:pPr>
    </w:p>
    <w:p w:rsidR="00404B61" w:rsidRPr="00B61E27" w:rsidRDefault="00B61E27" w:rsidP="00B61E27">
      <w:pPr>
        <w:snapToGrid w:val="0"/>
        <w:spacing w:line="600" w:lineRule="exact"/>
        <w:ind w:firstLineChars="200" w:firstLine="640"/>
        <w:rPr>
          <w:rFonts w:eastAsia="黑体"/>
          <w:sz w:val="32"/>
          <w:szCs w:val="32"/>
        </w:rPr>
      </w:pPr>
      <w:r w:rsidRPr="00B61E27">
        <w:rPr>
          <w:rFonts w:eastAsia="黑体"/>
          <w:sz w:val="32"/>
          <w:szCs w:val="32"/>
        </w:rPr>
        <w:lastRenderedPageBreak/>
        <w:t xml:space="preserve"> </w:t>
      </w:r>
      <w:r w:rsidR="00404B61" w:rsidRPr="00B61E27">
        <w:rPr>
          <w:rFonts w:eastAsia="黑体" w:hAnsi="黑体"/>
          <w:sz w:val="32"/>
          <w:szCs w:val="32"/>
        </w:rPr>
        <w:t>一、基本情况</w:t>
      </w:r>
    </w:p>
    <w:p w:rsidR="00B61E27" w:rsidRPr="00B61E27" w:rsidRDefault="00B61E27" w:rsidP="00B61E27">
      <w:pPr>
        <w:snapToGrid w:val="0"/>
        <w:spacing w:line="600" w:lineRule="exact"/>
        <w:ind w:firstLineChars="200" w:firstLine="640"/>
        <w:rPr>
          <w:rFonts w:eastAsia="方正楷体简体"/>
          <w:sz w:val="32"/>
          <w:szCs w:val="32"/>
        </w:rPr>
      </w:pPr>
      <w:r w:rsidRPr="00B61E27">
        <w:rPr>
          <w:rFonts w:eastAsia="方正楷体简体"/>
          <w:sz w:val="32"/>
          <w:szCs w:val="32"/>
        </w:rPr>
        <w:t>（一）项目基本情况</w:t>
      </w:r>
    </w:p>
    <w:p w:rsidR="00AF7F7E" w:rsidRPr="00B61E27" w:rsidRDefault="00AF7F7E" w:rsidP="00B61E27">
      <w:pPr>
        <w:snapToGrid w:val="0"/>
        <w:spacing w:line="600" w:lineRule="exact"/>
        <w:ind w:firstLineChars="200" w:firstLine="640"/>
        <w:rPr>
          <w:rFonts w:eastAsia="方正仿宋简体"/>
          <w:sz w:val="32"/>
          <w:szCs w:val="32"/>
        </w:rPr>
      </w:pPr>
      <w:r w:rsidRPr="00B61E27">
        <w:rPr>
          <w:rFonts w:eastAsia="方正仿宋简体"/>
          <w:sz w:val="32"/>
          <w:szCs w:val="32"/>
        </w:rPr>
        <w:t>202</w:t>
      </w:r>
      <w:r w:rsidR="005527A9" w:rsidRPr="00B61E27">
        <w:rPr>
          <w:rFonts w:eastAsia="方正仿宋简体"/>
          <w:sz w:val="32"/>
          <w:szCs w:val="32"/>
        </w:rPr>
        <w:t>4</w:t>
      </w:r>
      <w:r w:rsidRPr="00B61E27">
        <w:rPr>
          <w:rFonts w:eastAsia="方正仿宋简体"/>
          <w:sz w:val="32"/>
          <w:szCs w:val="32"/>
        </w:rPr>
        <w:t>年度我局安全生产监管工作</w:t>
      </w:r>
      <w:r w:rsidR="005527A9" w:rsidRPr="00B61E27">
        <w:rPr>
          <w:rFonts w:eastAsia="方正仿宋简体"/>
          <w:sz w:val="32"/>
          <w:szCs w:val="32"/>
        </w:rPr>
        <w:t>项目全年预算数为</w:t>
      </w:r>
      <w:r w:rsidRPr="00B61E27">
        <w:rPr>
          <w:rFonts w:eastAsia="方正仿宋简体"/>
          <w:sz w:val="32"/>
          <w:szCs w:val="32"/>
        </w:rPr>
        <w:t>1</w:t>
      </w:r>
      <w:r w:rsidR="005527A9" w:rsidRPr="00B61E27">
        <w:rPr>
          <w:rFonts w:eastAsia="方正仿宋简体"/>
          <w:sz w:val="32"/>
          <w:szCs w:val="32"/>
        </w:rPr>
        <w:t>06.48</w:t>
      </w:r>
      <w:r w:rsidRPr="00B61E27">
        <w:rPr>
          <w:rFonts w:eastAsia="方正仿宋简体"/>
          <w:sz w:val="32"/>
          <w:szCs w:val="32"/>
        </w:rPr>
        <w:t>万元</w:t>
      </w:r>
      <w:r w:rsidR="00390216" w:rsidRPr="00B61E27">
        <w:rPr>
          <w:rFonts w:eastAsia="方正仿宋简体"/>
          <w:sz w:val="32"/>
          <w:szCs w:val="32"/>
        </w:rPr>
        <w:t>，</w:t>
      </w:r>
      <w:r w:rsidR="005527A9" w:rsidRPr="00B61E27">
        <w:rPr>
          <w:rFonts w:eastAsia="方正仿宋简体"/>
          <w:sz w:val="32"/>
          <w:szCs w:val="32"/>
        </w:rPr>
        <w:t>执行数为</w:t>
      </w:r>
      <w:r w:rsidR="005527A9" w:rsidRPr="00B61E27">
        <w:rPr>
          <w:rFonts w:eastAsia="方正仿宋简体"/>
          <w:sz w:val="32"/>
          <w:szCs w:val="32"/>
        </w:rPr>
        <w:t>96.1</w:t>
      </w:r>
      <w:r w:rsidR="005527A9" w:rsidRPr="00B61E27">
        <w:rPr>
          <w:rFonts w:eastAsia="方正仿宋简体"/>
          <w:sz w:val="32"/>
          <w:szCs w:val="32"/>
        </w:rPr>
        <w:t>万元，完成预算的</w:t>
      </w:r>
      <w:r w:rsidR="005527A9" w:rsidRPr="00B61E27">
        <w:rPr>
          <w:rFonts w:eastAsia="方正仿宋简体"/>
          <w:sz w:val="32"/>
          <w:szCs w:val="32"/>
        </w:rPr>
        <w:t>90.25%</w:t>
      </w:r>
      <w:r w:rsidR="005527A9" w:rsidRPr="00B61E27">
        <w:rPr>
          <w:rFonts w:eastAsia="方正仿宋简体"/>
          <w:sz w:val="32"/>
          <w:szCs w:val="32"/>
        </w:rPr>
        <w:t>，主要</w:t>
      </w:r>
      <w:r w:rsidR="00390216" w:rsidRPr="00B61E27">
        <w:rPr>
          <w:rFonts w:eastAsia="方正仿宋简体"/>
          <w:sz w:val="32"/>
          <w:szCs w:val="32"/>
        </w:rPr>
        <w:t>用于开展安全生产监管工作。</w:t>
      </w:r>
    </w:p>
    <w:p w:rsidR="00B61E27" w:rsidRPr="00B61E27" w:rsidRDefault="00404B61" w:rsidP="00B61E27">
      <w:pPr>
        <w:snapToGrid w:val="0"/>
        <w:spacing w:line="600" w:lineRule="exact"/>
        <w:ind w:firstLineChars="200" w:firstLine="640"/>
        <w:rPr>
          <w:rFonts w:eastAsia="方正仿宋简体"/>
          <w:sz w:val="32"/>
          <w:szCs w:val="32"/>
        </w:rPr>
      </w:pPr>
      <w:r w:rsidRPr="00B61E27">
        <w:rPr>
          <w:rFonts w:eastAsia="方正楷体简体"/>
          <w:sz w:val="32"/>
          <w:szCs w:val="32"/>
        </w:rPr>
        <w:t>（二）</w:t>
      </w:r>
      <w:r w:rsidR="00B61E27" w:rsidRPr="00B61E27">
        <w:rPr>
          <w:rFonts w:eastAsia="方正楷体简体"/>
          <w:sz w:val="32"/>
          <w:szCs w:val="32"/>
        </w:rPr>
        <w:t>项目决策情况</w:t>
      </w:r>
    </w:p>
    <w:p w:rsidR="00390216" w:rsidRPr="00B61E27" w:rsidRDefault="00390216" w:rsidP="00B61E27">
      <w:pPr>
        <w:snapToGrid w:val="0"/>
        <w:spacing w:line="600" w:lineRule="exact"/>
        <w:ind w:firstLineChars="200" w:firstLine="640"/>
        <w:rPr>
          <w:rFonts w:eastAsia="方正仿宋简体"/>
          <w:sz w:val="32"/>
          <w:szCs w:val="32"/>
        </w:rPr>
      </w:pPr>
      <w:r w:rsidRPr="00B61E27">
        <w:rPr>
          <w:rFonts w:eastAsia="方正仿宋简体"/>
          <w:sz w:val="32"/>
          <w:szCs w:val="32"/>
        </w:rPr>
        <w:t>我局认真贯彻中央</w:t>
      </w:r>
      <w:r w:rsidR="00BB22FA" w:rsidRPr="00B61E27">
        <w:rPr>
          <w:rFonts w:eastAsia="方正仿宋简体"/>
          <w:sz w:val="32"/>
          <w:szCs w:val="32"/>
        </w:rPr>
        <w:t>八项规定精神</w:t>
      </w:r>
      <w:r w:rsidRPr="00B61E27">
        <w:rPr>
          <w:rFonts w:eastAsia="方正仿宋简体"/>
          <w:sz w:val="32"/>
          <w:szCs w:val="32"/>
        </w:rPr>
        <w:t>、《党政机关厉行节约反对浪费条例》、《广东省党政机关厉行节约反对浪费实施细则》，严格执行会计制度，根据相关专项资金管理办法以及相关财务管理制度等规范各项支出。</w:t>
      </w:r>
    </w:p>
    <w:p w:rsidR="00404B61" w:rsidRPr="00B61E27" w:rsidRDefault="00404B61" w:rsidP="00B61E27">
      <w:pPr>
        <w:snapToGrid w:val="0"/>
        <w:spacing w:line="600" w:lineRule="exact"/>
        <w:ind w:firstLineChars="200" w:firstLine="640"/>
        <w:rPr>
          <w:rFonts w:eastAsia="方正楷体简体"/>
          <w:sz w:val="32"/>
          <w:szCs w:val="32"/>
        </w:rPr>
      </w:pPr>
      <w:r w:rsidRPr="00B61E27">
        <w:rPr>
          <w:rFonts w:eastAsia="方正楷体简体"/>
          <w:sz w:val="32"/>
          <w:szCs w:val="32"/>
        </w:rPr>
        <w:t>（三）</w:t>
      </w:r>
      <w:r w:rsidR="00B61E27" w:rsidRPr="00B61E27">
        <w:rPr>
          <w:rFonts w:eastAsia="方正楷体简体"/>
          <w:sz w:val="32"/>
          <w:szCs w:val="32"/>
        </w:rPr>
        <w:t>绩效目标</w:t>
      </w:r>
    </w:p>
    <w:p w:rsidR="00390216" w:rsidRPr="00B61E27" w:rsidRDefault="00390216" w:rsidP="00B61E27">
      <w:pPr>
        <w:snapToGrid w:val="0"/>
        <w:spacing w:line="600" w:lineRule="exact"/>
        <w:ind w:firstLineChars="200" w:firstLine="640"/>
        <w:rPr>
          <w:rFonts w:eastAsia="方正仿宋简体"/>
          <w:sz w:val="32"/>
          <w:szCs w:val="32"/>
        </w:rPr>
      </w:pPr>
      <w:r w:rsidRPr="00B61E27">
        <w:rPr>
          <w:rFonts w:eastAsia="方正仿宋简体"/>
          <w:sz w:val="32"/>
          <w:szCs w:val="32"/>
        </w:rPr>
        <w:t>开展安全生产专项检查，改善安全生产基础条件，加强安全生产宣传和教育，减少事故发生，保障人民生命财产安全，全面提高全县安全生产水平。</w:t>
      </w:r>
    </w:p>
    <w:p w:rsidR="00404B61" w:rsidRPr="00B61E27" w:rsidRDefault="00404B61" w:rsidP="00F4720B">
      <w:pPr>
        <w:snapToGrid w:val="0"/>
        <w:spacing w:line="600" w:lineRule="exact"/>
        <w:ind w:firstLineChars="200" w:firstLine="640"/>
        <w:rPr>
          <w:rFonts w:eastAsia="黑体"/>
          <w:sz w:val="32"/>
          <w:szCs w:val="32"/>
        </w:rPr>
      </w:pPr>
      <w:r w:rsidRPr="00B61E27">
        <w:rPr>
          <w:rFonts w:eastAsia="黑体" w:hAnsi="黑体"/>
          <w:sz w:val="32"/>
          <w:szCs w:val="32"/>
        </w:rPr>
        <w:t>二、绩效自评工作组织情况</w:t>
      </w:r>
    </w:p>
    <w:p w:rsidR="00390216" w:rsidRPr="00B61E27" w:rsidRDefault="00390216" w:rsidP="00F4720B">
      <w:pPr>
        <w:snapToGrid w:val="0"/>
        <w:spacing w:line="600" w:lineRule="exact"/>
        <w:ind w:firstLineChars="200" w:firstLine="640"/>
        <w:rPr>
          <w:rFonts w:eastAsia="方正仿宋简体"/>
          <w:sz w:val="32"/>
          <w:szCs w:val="32"/>
        </w:rPr>
      </w:pPr>
      <w:r w:rsidRPr="00B61E27">
        <w:rPr>
          <w:rFonts w:eastAsia="方正仿宋简体"/>
          <w:sz w:val="32"/>
          <w:szCs w:val="32"/>
        </w:rPr>
        <w:t>成立了单位负责人为组长，分管领导为副组长，各股室负责人为成员的绩效自评工作领导小组，组织专门人员负责绩效自评工作。</w:t>
      </w:r>
    </w:p>
    <w:p w:rsidR="00404B61" w:rsidRPr="00B61E27" w:rsidRDefault="00404B61" w:rsidP="00F4720B">
      <w:pPr>
        <w:snapToGrid w:val="0"/>
        <w:spacing w:line="600" w:lineRule="exact"/>
        <w:ind w:firstLineChars="200" w:firstLine="640"/>
        <w:rPr>
          <w:rFonts w:eastAsia="黑体"/>
          <w:sz w:val="32"/>
          <w:szCs w:val="32"/>
        </w:rPr>
      </w:pPr>
      <w:r w:rsidRPr="00B61E27">
        <w:rPr>
          <w:rFonts w:eastAsia="黑体" w:hAnsi="黑体"/>
          <w:sz w:val="32"/>
          <w:szCs w:val="32"/>
        </w:rPr>
        <w:t>三、绩效自评结论</w:t>
      </w:r>
    </w:p>
    <w:p w:rsidR="00390216" w:rsidRPr="00B61E27" w:rsidRDefault="00B72DA7" w:rsidP="00F4720B">
      <w:pPr>
        <w:snapToGrid w:val="0"/>
        <w:spacing w:line="600" w:lineRule="exact"/>
        <w:ind w:firstLineChars="200" w:firstLine="640"/>
        <w:rPr>
          <w:rFonts w:eastAsia="方正仿宋简体"/>
          <w:sz w:val="32"/>
          <w:szCs w:val="32"/>
        </w:rPr>
      </w:pPr>
      <w:r w:rsidRPr="00B61E27">
        <w:rPr>
          <w:rFonts w:eastAsia="方正仿宋简体"/>
          <w:sz w:val="32"/>
          <w:szCs w:val="32"/>
        </w:rPr>
        <w:t>202</w:t>
      </w:r>
      <w:r w:rsidR="005527A9" w:rsidRPr="00B61E27">
        <w:rPr>
          <w:rFonts w:eastAsia="方正仿宋简体"/>
          <w:sz w:val="32"/>
          <w:szCs w:val="32"/>
        </w:rPr>
        <w:t>4</w:t>
      </w:r>
      <w:r w:rsidRPr="00B61E27">
        <w:rPr>
          <w:rFonts w:eastAsia="方正仿宋简体"/>
          <w:sz w:val="32"/>
          <w:szCs w:val="32"/>
        </w:rPr>
        <w:t>年，我局按照中央、省、市相关工作要求，扎实开展安全生产监管工作，取得了显著的工作成果，项目自评等级为</w:t>
      </w:r>
      <w:r w:rsidRPr="00B61E27">
        <w:rPr>
          <w:rFonts w:eastAsia="方正仿宋简体"/>
          <w:sz w:val="32"/>
          <w:szCs w:val="32"/>
        </w:rPr>
        <w:t>“</w:t>
      </w:r>
      <w:r w:rsidRPr="00B61E27">
        <w:rPr>
          <w:rFonts w:eastAsia="方正仿宋简体"/>
          <w:sz w:val="32"/>
          <w:szCs w:val="32"/>
        </w:rPr>
        <w:t>优</w:t>
      </w:r>
      <w:r w:rsidRPr="00B61E27">
        <w:rPr>
          <w:rFonts w:eastAsia="方正仿宋简体"/>
          <w:sz w:val="32"/>
          <w:szCs w:val="32"/>
        </w:rPr>
        <w:t>”</w:t>
      </w:r>
      <w:r w:rsidRPr="00B61E27">
        <w:rPr>
          <w:rFonts w:eastAsia="方正仿宋简体"/>
          <w:sz w:val="32"/>
          <w:szCs w:val="32"/>
        </w:rPr>
        <w:t>，分数为</w:t>
      </w:r>
      <w:r w:rsidR="00C3233A" w:rsidRPr="00B61E27">
        <w:rPr>
          <w:rFonts w:eastAsia="方正仿宋简体"/>
          <w:sz w:val="32"/>
          <w:szCs w:val="32"/>
        </w:rPr>
        <w:t>99.</w:t>
      </w:r>
      <w:r w:rsidR="005F5D85" w:rsidRPr="00B61E27">
        <w:rPr>
          <w:rFonts w:eastAsia="方正仿宋简体"/>
          <w:sz w:val="32"/>
          <w:szCs w:val="32"/>
        </w:rPr>
        <w:t>42</w:t>
      </w:r>
      <w:r w:rsidRPr="00B61E27">
        <w:rPr>
          <w:rFonts w:eastAsia="方正仿宋简体"/>
          <w:sz w:val="32"/>
          <w:szCs w:val="32"/>
        </w:rPr>
        <w:t>分。</w:t>
      </w:r>
    </w:p>
    <w:p w:rsidR="00404B61" w:rsidRPr="00B61E27" w:rsidRDefault="00404B61" w:rsidP="00F4720B">
      <w:pPr>
        <w:snapToGrid w:val="0"/>
        <w:spacing w:line="600" w:lineRule="exact"/>
        <w:ind w:firstLineChars="200" w:firstLine="640"/>
        <w:rPr>
          <w:rFonts w:eastAsia="黑体"/>
          <w:sz w:val="32"/>
          <w:szCs w:val="32"/>
        </w:rPr>
      </w:pPr>
      <w:r w:rsidRPr="00B61E27">
        <w:rPr>
          <w:rFonts w:eastAsia="黑体" w:hAnsi="黑体"/>
          <w:sz w:val="32"/>
          <w:szCs w:val="32"/>
        </w:rPr>
        <w:lastRenderedPageBreak/>
        <w:t>四、绩效指标分析</w:t>
      </w:r>
    </w:p>
    <w:p w:rsidR="00B61E27" w:rsidRPr="00B61E27" w:rsidRDefault="00404B61" w:rsidP="00B61E27">
      <w:pPr>
        <w:snapToGrid w:val="0"/>
        <w:spacing w:line="600" w:lineRule="exact"/>
        <w:ind w:firstLineChars="200" w:firstLine="640"/>
        <w:rPr>
          <w:rFonts w:eastAsia="方正楷体简体"/>
          <w:sz w:val="32"/>
          <w:szCs w:val="32"/>
        </w:rPr>
      </w:pPr>
      <w:r w:rsidRPr="00B61E27">
        <w:rPr>
          <w:rFonts w:eastAsia="方正楷体简体"/>
          <w:sz w:val="32"/>
          <w:szCs w:val="32"/>
        </w:rPr>
        <w:t>（一）决策分析</w:t>
      </w:r>
    </w:p>
    <w:p w:rsidR="00B61E27" w:rsidRPr="00B61E27" w:rsidRDefault="00404B61" w:rsidP="00B61E27">
      <w:pPr>
        <w:snapToGrid w:val="0"/>
        <w:spacing w:line="600" w:lineRule="exact"/>
        <w:ind w:firstLineChars="200" w:firstLine="643"/>
        <w:rPr>
          <w:rFonts w:eastAsia="方正仿宋简体"/>
          <w:b/>
          <w:bCs/>
          <w:color w:val="000000"/>
          <w:sz w:val="32"/>
          <w:szCs w:val="32"/>
        </w:rPr>
      </w:pPr>
      <w:r w:rsidRPr="00B61E27">
        <w:rPr>
          <w:rFonts w:eastAsia="方正仿宋简体"/>
          <w:b/>
          <w:bCs/>
          <w:color w:val="000000"/>
          <w:sz w:val="32"/>
          <w:szCs w:val="32"/>
        </w:rPr>
        <w:t>1.</w:t>
      </w:r>
      <w:r w:rsidRPr="00B61E27">
        <w:rPr>
          <w:rFonts w:eastAsia="方正仿宋简体"/>
          <w:b/>
          <w:bCs/>
          <w:color w:val="000000"/>
          <w:sz w:val="32"/>
          <w:szCs w:val="32"/>
        </w:rPr>
        <w:t>项目立项情况</w:t>
      </w:r>
    </w:p>
    <w:p w:rsidR="00404B61" w:rsidRPr="00B61E27" w:rsidRDefault="00404B61" w:rsidP="00B61E27">
      <w:pPr>
        <w:snapToGrid w:val="0"/>
        <w:spacing w:line="600" w:lineRule="exact"/>
        <w:ind w:firstLineChars="200" w:firstLine="640"/>
        <w:rPr>
          <w:rFonts w:eastAsia="方正楷体简体"/>
          <w:sz w:val="32"/>
          <w:szCs w:val="32"/>
        </w:rPr>
      </w:pPr>
      <w:r w:rsidRPr="00B61E27">
        <w:rPr>
          <w:rFonts w:eastAsia="方正仿宋简体"/>
          <w:sz w:val="32"/>
          <w:szCs w:val="32"/>
        </w:rPr>
        <w:t>（</w:t>
      </w:r>
      <w:r w:rsidRPr="00B61E27">
        <w:rPr>
          <w:rFonts w:eastAsia="方正仿宋简体"/>
          <w:sz w:val="32"/>
          <w:szCs w:val="32"/>
        </w:rPr>
        <w:t>1</w:t>
      </w:r>
      <w:r w:rsidRPr="00B61E27">
        <w:rPr>
          <w:rFonts w:eastAsia="方正仿宋简体"/>
          <w:sz w:val="32"/>
          <w:szCs w:val="32"/>
        </w:rPr>
        <w:t>）</w:t>
      </w:r>
      <w:r w:rsidRPr="00B61E27">
        <w:rPr>
          <w:rFonts w:eastAsia="方正仿宋简体"/>
          <w:color w:val="000000"/>
          <w:sz w:val="32"/>
          <w:szCs w:val="32"/>
        </w:rPr>
        <w:t>论证决策</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t>我局申报项目资金经过集体会议协商。</w:t>
      </w:r>
    </w:p>
    <w:p w:rsidR="00404B61" w:rsidRPr="00B61E27" w:rsidRDefault="00404B61" w:rsidP="00B61E27">
      <w:pPr>
        <w:snapToGrid w:val="0"/>
        <w:spacing w:line="600" w:lineRule="exact"/>
        <w:ind w:firstLineChars="200" w:firstLine="640"/>
        <w:rPr>
          <w:rFonts w:eastAsia="方正仿宋简体"/>
          <w:sz w:val="32"/>
          <w:szCs w:val="32"/>
        </w:rPr>
      </w:pPr>
      <w:r w:rsidRPr="00B61E27">
        <w:rPr>
          <w:rFonts w:eastAsia="方正仿宋简体"/>
          <w:sz w:val="32"/>
          <w:szCs w:val="32"/>
        </w:rPr>
        <w:t>（</w:t>
      </w:r>
      <w:r w:rsidRPr="00B61E27">
        <w:rPr>
          <w:rFonts w:eastAsia="方正仿宋简体"/>
          <w:sz w:val="32"/>
          <w:szCs w:val="32"/>
        </w:rPr>
        <w:t>2</w:t>
      </w:r>
      <w:r w:rsidRPr="00B61E27">
        <w:rPr>
          <w:rFonts w:eastAsia="方正仿宋简体"/>
          <w:sz w:val="32"/>
          <w:szCs w:val="32"/>
        </w:rPr>
        <w:t>）</w:t>
      </w:r>
      <w:r w:rsidRPr="00B61E27">
        <w:rPr>
          <w:rFonts w:eastAsia="方正仿宋简体"/>
          <w:color w:val="000000"/>
          <w:sz w:val="32"/>
          <w:szCs w:val="32"/>
        </w:rPr>
        <w:t>目标设置</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t>我局项目申报的目标设置完整，包含总目标和阶段性目标，包括预期提供的公共产品或服务的产出数量、质量、成本指标，预期达到的效果性指标；项目申报的目标设置具有相关性，绩效目标与资金或项目属性特点、支出内容相关，体现决策意图，同时合乎客观实际；项目申报的目标设置具有可衡量性，绩效目标设置有数据支撑、有可衡量性的产出和效果指标。</w:t>
      </w:r>
    </w:p>
    <w:p w:rsidR="00404B61" w:rsidRPr="00B61E27" w:rsidRDefault="00404B61" w:rsidP="00B61E27">
      <w:pPr>
        <w:snapToGrid w:val="0"/>
        <w:spacing w:line="600" w:lineRule="exact"/>
        <w:ind w:firstLineChars="200" w:firstLine="640"/>
        <w:rPr>
          <w:rFonts w:eastAsia="方正仿宋简体"/>
          <w:sz w:val="32"/>
          <w:szCs w:val="32"/>
        </w:rPr>
      </w:pPr>
      <w:r w:rsidRPr="00B61E27">
        <w:rPr>
          <w:rFonts w:eastAsia="方正仿宋简体"/>
          <w:color w:val="000000"/>
          <w:sz w:val="32"/>
          <w:szCs w:val="32"/>
        </w:rPr>
        <w:t>（</w:t>
      </w:r>
      <w:r w:rsidRPr="00B61E27">
        <w:rPr>
          <w:rFonts w:eastAsia="方正仿宋简体"/>
          <w:color w:val="000000"/>
          <w:sz w:val="32"/>
          <w:szCs w:val="32"/>
        </w:rPr>
        <w:t>3</w:t>
      </w:r>
      <w:r w:rsidRPr="00B61E27">
        <w:rPr>
          <w:rFonts w:eastAsia="方正仿宋简体"/>
          <w:color w:val="000000"/>
          <w:sz w:val="32"/>
          <w:szCs w:val="32"/>
        </w:rPr>
        <w:t>）保障措施</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t>我局项目实施制度完整，具备条件实施，工作计划安排合理</w:t>
      </w:r>
      <w:r w:rsidR="00B61E27" w:rsidRPr="00B61E27">
        <w:rPr>
          <w:rFonts w:eastAsia="方正仿宋简体"/>
          <w:sz w:val="32"/>
          <w:szCs w:val="32"/>
        </w:rPr>
        <w:t>。</w:t>
      </w:r>
    </w:p>
    <w:p w:rsidR="00B61E27" w:rsidRPr="00B61E27" w:rsidRDefault="00404B61" w:rsidP="00B61E27">
      <w:pPr>
        <w:snapToGrid w:val="0"/>
        <w:spacing w:line="600" w:lineRule="exact"/>
        <w:ind w:firstLineChars="200" w:firstLine="643"/>
        <w:rPr>
          <w:rFonts w:eastAsia="方正仿宋简体"/>
          <w:b/>
          <w:bCs/>
          <w:color w:val="000000"/>
          <w:sz w:val="32"/>
          <w:szCs w:val="32"/>
        </w:rPr>
      </w:pPr>
      <w:r w:rsidRPr="00B61E27">
        <w:rPr>
          <w:rFonts w:eastAsia="方正仿宋简体"/>
          <w:b/>
          <w:bCs/>
          <w:color w:val="000000"/>
          <w:sz w:val="32"/>
          <w:szCs w:val="32"/>
        </w:rPr>
        <w:t>2.</w:t>
      </w:r>
      <w:r w:rsidRPr="00B61E27">
        <w:rPr>
          <w:rFonts w:eastAsia="方正仿宋简体"/>
          <w:b/>
          <w:bCs/>
          <w:color w:val="000000"/>
          <w:sz w:val="32"/>
          <w:szCs w:val="32"/>
        </w:rPr>
        <w:t>资金落实情况</w:t>
      </w:r>
    </w:p>
    <w:p w:rsidR="00404B61" w:rsidRPr="00B61E27" w:rsidRDefault="00404B61" w:rsidP="00B61E27">
      <w:pPr>
        <w:snapToGrid w:val="0"/>
        <w:spacing w:line="600" w:lineRule="exact"/>
        <w:ind w:firstLineChars="200" w:firstLine="640"/>
        <w:rPr>
          <w:rFonts w:eastAsia="方正仿宋简体"/>
          <w:sz w:val="32"/>
          <w:szCs w:val="32"/>
        </w:rPr>
      </w:pPr>
      <w:r w:rsidRPr="00B61E27">
        <w:rPr>
          <w:rFonts w:eastAsia="方正仿宋简体"/>
          <w:color w:val="000000"/>
          <w:sz w:val="32"/>
          <w:szCs w:val="32"/>
        </w:rPr>
        <w:t>（</w:t>
      </w:r>
      <w:r w:rsidRPr="00B61E27">
        <w:rPr>
          <w:rFonts w:eastAsia="方正仿宋简体"/>
          <w:color w:val="000000"/>
          <w:sz w:val="32"/>
          <w:szCs w:val="32"/>
        </w:rPr>
        <w:t>1</w:t>
      </w:r>
      <w:r w:rsidRPr="00B61E27">
        <w:rPr>
          <w:rFonts w:eastAsia="方正仿宋简体"/>
          <w:color w:val="000000"/>
          <w:sz w:val="32"/>
          <w:szCs w:val="32"/>
        </w:rPr>
        <w:t>）资金到位</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t>资金到位率</w:t>
      </w:r>
      <w:r w:rsidR="005F5D85" w:rsidRPr="00B61E27">
        <w:rPr>
          <w:rFonts w:eastAsia="方正仿宋简体"/>
          <w:sz w:val="32"/>
          <w:szCs w:val="32"/>
        </w:rPr>
        <w:t>100</w:t>
      </w:r>
      <w:r w:rsidRPr="00B61E27">
        <w:rPr>
          <w:rFonts w:eastAsia="方正仿宋简体"/>
          <w:sz w:val="32"/>
          <w:szCs w:val="32"/>
        </w:rPr>
        <w:t>%</w:t>
      </w:r>
      <w:r w:rsidRPr="00B61E27">
        <w:rPr>
          <w:rFonts w:eastAsia="方正仿宋简体"/>
          <w:sz w:val="32"/>
          <w:szCs w:val="32"/>
        </w:rPr>
        <w:t>。</w:t>
      </w:r>
    </w:p>
    <w:p w:rsidR="00404B61" w:rsidRPr="00B61E27" w:rsidRDefault="00404B61" w:rsidP="00B61E27">
      <w:pPr>
        <w:snapToGrid w:val="0"/>
        <w:spacing w:line="600" w:lineRule="exact"/>
        <w:ind w:firstLineChars="200" w:firstLine="640"/>
        <w:rPr>
          <w:rFonts w:eastAsia="方正仿宋简体"/>
          <w:sz w:val="32"/>
          <w:szCs w:val="32"/>
        </w:rPr>
      </w:pPr>
      <w:r w:rsidRPr="00B61E27">
        <w:rPr>
          <w:rFonts w:eastAsia="方正仿宋简体"/>
          <w:color w:val="000000"/>
          <w:sz w:val="32"/>
          <w:szCs w:val="32"/>
        </w:rPr>
        <w:t>（</w:t>
      </w:r>
      <w:r w:rsidRPr="00B61E27">
        <w:rPr>
          <w:rFonts w:eastAsia="方正仿宋简体"/>
          <w:color w:val="000000"/>
          <w:sz w:val="32"/>
          <w:szCs w:val="32"/>
        </w:rPr>
        <w:t>2</w:t>
      </w:r>
      <w:r w:rsidRPr="00B61E27">
        <w:rPr>
          <w:rFonts w:eastAsia="方正仿宋简体"/>
          <w:color w:val="000000"/>
          <w:sz w:val="32"/>
          <w:szCs w:val="32"/>
        </w:rPr>
        <w:t>）资金分配</w:t>
      </w:r>
    </w:p>
    <w:p w:rsidR="00B72DA7" w:rsidRPr="00B61E27" w:rsidRDefault="00B72DA7" w:rsidP="00F4720B">
      <w:pPr>
        <w:snapToGrid w:val="0"/>
        <w:spacing w:line="600" w:lineRule="exact"/>
        <w:ind w:firstLineChars="200" w:firstLine="640"/>
        <w:rPr>
          <w:rFonts w:eastAsia="方正仿宋简体"/>
          <w:sz w:val="32"/>
          <w:szCs w:val="32"/>
        </w:rPr>
      </w:pPr>
      <w:r w:rsidRPr="00B61E27">
        <w:rPr>
          <w:rFonts w:eastAsia="方正仿宋简体"/>
          <w:sz w:val="32"/>
          <w:szCs w:val="32"/>
        </w:rPr>
        <w:t>我局项目资金分配合理，有助于实现资金的绩效目标。</w:t>
      </w:r>
    </w:p>
    <w:p w:rsidR="00B61E27" w:rsidRPr="00B61E27" w:rsidRDefault="00404B61" w:rsidP="00B61E27">
      <w:pPr>
        <w:snapToGrid w:val="0"/>
        <w:spacing w:line="600" w:lineRule="exact"/>
        <w:ind w:firstLineChars="200" w:firstLine="640"/>
        <w:rPr>
          <w:rFonts w:eastAsia="方正楷体简体"/>
          <w:sz w:val="32"/>
          <w:szCs w:val="32"/>
        </w:rPr>
      </w:pPr>
      <w:r w:rsidRPr="00B61E27">
        <w:rPr>
          <w:rFonts w:eastAsia="方正楷体简体"/>
          <w:sz w:val="32"/>
          <w:szCs w:val="32"/>
        </w:rPr>
        <w:t>（二）管理分析</w:t>
      </w:r>
    </w:p>
    <w:p w:rsidR="00B61E27" w:rsidRPr="00B61E27" w:rsidRDefault="00404B61" w:rsidP="00B61E27">
      <w:pPr>
        <w:snapToGrid w:val="0"/>
        <w:spacing w:line="600" w:lineRule="exact"/>
        <w:ind w:firstLineChars="200" w:firstLine="643"/>
        <w:rPr>
          <w:rFonts w:eastAsia="方正仿宋简体"/>
          <w:b/>
          <w:bCs/>
          <w:color w:val="000000"/>
          <w:sz w:val="32"/>
          <w:szCs w:val="32"/>
        </w:rPr>
      </w:pPr>
      <w:r w:rsidRPr="00B61E27">
        <w:rPr>
          <w:rFonts w:eastAsia="方正仿宋简体"/>
          <w:b/>
          <w:bCs/>
          <w:color w:val="000000"/>
          <w:sz w:val="32"/>
          <w:szCs w:val="32"/>
        </w:rPr>
        <w:t>1.</w:t>
      </w:r>
      <w:r w:rsidRPr="00B61E27">
        <w:rPr>
          <w:rFonts w:eastAsia="方正仿宋简体"/>
          <w:b/>
          <w:bCs/>
          <w:color w:val="000000"/>
          <w:sz w:val="32"/>
          <w:szCs w:val="32"/>
        </w:rPr>
        <w:t>资金管理</w:t>
      </w:r>
    </w:p>
    <w:p w:rsidR="00404B61" w:rsidRPr="00B61E27" w:rsidRDefault="00404B61" w:rsidP="00B61E27">
      <w:pPr>
        <w:snapToGrid w:val="0"/>
        <w:spacing w:line="600" w:lineRule="exact"/>
        <w:ind w:firstLineChars="200" w:firstLine="640"/>
        <w:rPr>
          <w:rFonts w:eastAsia="方正楷体简体"/>
          <w:sz w:val="32"/>
          <w:szCs w:val="32"/>
        </w:rPr>
      </w:pPr>
      <w:r w:rsidRPr="00B61E27">
        <w:rPr>
          <w:rFonts w:eastAsia="方正仿宋简体"/>
          <w:bCs/>
          <w:color w:val="000000"/>
          <w:sz w:val="32"/>
          <w:szCs w:val="32"/>
        </w:rPr>
        <w:t>（</w:t>
      </w:r>
      <w:r w:rsidRPr="00B61E27">
        <w:rPr>
          <w:rFonts w:eastAsia="方正仿宋简体"/>
          <w:bCs/>
          <w:color w:val="000000"/>
          <w:sz w:val="32"/>
          <w:szCs w:val="32"/>
        </w:rPr>
        <w:t>1</w:t>
      </w:r>
      <w:r w:rsidRPr="00B61E27">
        <w:rPr>
          <w:rFonts w:eastAsia="方正仿宋简体"/>
          <w:bCs/>
          <w:color w:val="000000"/>
          <w:sz w:val="32"/>
          <w:szCs w:val="32"/>
        </w:rPr>
        <w:t>）</w:t>
      </w:r>
      <w:r w:rsidR="00B61E27" w:rsidRPr="00B61E27">
        <w:rPr>
          <w:rFonts w:eastAsia="方正仿宋简体"/>
          <w:color w:val="000000"/>
          <w:sz w:val="32"/>
          <w:szCs w:val="32"/>
        </w:rPr>
        <w:t>资金支付</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lastRenderedPageBreak/>
        <w:t>项目资金支出率为</w:t>
      </w:r>
      <w:r w:rsidR="005F5D85" w:rsidRPr="00B61E27">
        <w:rPr>
          <w:rFonts w:eastAsia="方正仿宋简体"/>
          <w:sz w:val="32"/>
          <w:szCs w:val="32"/>
        </w:rPr>
        <w:t>90.25</w:t>
      </w:r>
      <w:r w:rsidRPr="00B61E27">
        <w:rPr>
          <w:rFonts w:eastAsia="方正仿宋简体"/>
          <w:sz w:val="32"/>
          <w:szCs w:val="32"/>
        </w:rPr>
        <w:t xml:space="preserve"> %</w:t>
      </w:r>
      <w:r w:rsidRPr="00B61E27">
        <w:rPr>
          <w:rFonts w:eastAsia="方正仿宋简体"/>
          <w:sz w:val="32"/>
          <w:szCs w:val="32"/>
        </w:rPr>
        <w:t>。</w:t>
      </w:r>
    </w:p>
    <w:p w:rsidR="00404B61" w:rsidRPr="00B61E27" w:rsidRDefault="00404B61" w:rsidP="00B61E27">
      <w:pPr>
        <w:snapToGrid w:val="0"/>
        <w:spacing w:line="600" w:lineRule="exact"/>
        <w:ind w:firstLineChars="200" w:firstLine="640"/>
        <w:rPr>
          <w:rFonts w:eastAsia="方正仿宋简体"/>
          <w:sz w:val="32"/>
          <w:szCs w:val="32"/>
        </w:rPr>
      </w:pPr>
      <w:r w:rsidRPr="00B61E27">
        <w:rPr>
          <w:rFonts w:eastAsia="方正仿宋简体"/>
          <w:bCs/>
          <w:color w:val="000000"/>
          <w:sz w:val="32"/>
          <w:szCs w:val="32"/>
        </w:rPr>
        <w:t>（</w:t>
      </w:r>
      <w:r w:rsidRPr="00B61E27">
        <w:rPr>
          <w:rFonts w:eastAsia="方正仿宋简体"/>
          <w:bCs/>
          <w:color w:val="000000"/>
          <w:sz w:val="32"/>
          <w:szCs w:val="32"/>
        </w:rPr>
        <w:t>2</w:t>
      </w:r>
      <w:r w:rsidRPr="00B61E27">
        <w:rPr>
          <w:rFonts w:eastAsia="方正仿宋简体"/>
          <w:bCs/>
          <w:color w:val="000000"/>
          <w:sz w:val="32"/>
          <w:szCs w:val="32"/>
        </w:rPr>
        <w:t>）</w:t>
      </w:r>
      <w:r w:rsidR="00B61E27" w:rsidRPr="00B61E27">
        <w:rPr>
          <w:rFonts w:eastAsia="方正仿宋简体"/>
          <w:color w:val="000000"/>
          <w:sz w:val="32"/>
          <w:szCs w:val="32"/>
        </w:rPr>
        <w:t>支出规范性</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t>我局项目资金预算执行规范，且按事项完成进度支付资金；事项支出合规，资金管理、费用标准、支付符合有关制度规定；会计核算规范，严格执行会计核算制度。</w:t>
      </w:r>
    </w:p>
    <w:p w:rsidR="00B61E27" w:rsidRPr="00B61E27" w:rsidRDefault="00404B61" w:rsidP="00B61E27">
      <w:pPr>
        <w:snapToGrid w:val="0"/>
        <w:spacing w:line="600" w:lineRule="exact"/>
        <w:ind w:firstLineChars="200" w:firstLine="643"/>
        <w:rPr>
          <w:rFonts w:eastAsia="方正仿宋简体"/>
          <w:b/>
          <w:bCs/>
          <w:color w:val="000000"/>
          <w:sz w:val="32"/>
          <w:szCs w:val="32"/>
        </w:rPr>
      </w:pPr>
      <w:r w:rsidRPr="00B61E27">
        <w:rPr>
          <w:rFonts w:eastAsia="方正仿宋简体"/>
          <w:b/>
          <w:bCs/>
          <w:color w:val="000000"/>
          <w:sz w:val="32"/>
          <w:szCs w:val="32"/>
        </w:rPr>
        <w:t>2.</w:t>
      </w:r>
      <w:r w:rsidRPr="00B61E27">
        <w:rPr>
          <w:rFonts w:eastAsia="方正仿宋简体"/>
          <w:b/>
          <w:bCs/>
          <w:color w:val="000000"/>
          <w:sz w:val="32"/>
          <w:szCs w:val="32"/>
        </w:rPr>
        <w:t>事项管理</w:t>
      </w:r>
    </w:p>
    <w:p w:rsidR="00404B61" w:rsidRPr="00B61E27" w:rsidRDefault="00404B61" w:rsidP="00B61E27">
      <w:pPr>
        <w:snapToGrid w:val="0"/>
        <w:spacing w:line="600" w:lineRule="exact"/>
        <w:ind w:firstLineChars="200" w:firstLine="640"/>
        <w:rPr>
          <w:rFonts w:eastAsia="方正仿宋简体"/>
          <w:sz w:val="32"/>
          <w:szCs w:val="32"/>
        </w:rPr>
      </w:pPr>
      <w:r w:rsidRPr="00B61E27">
        <w:rPr>
          <w:rFonts w:eastAsia="方正仿宋简体"/>
          <w:color w:val="000000"/>
          <w:sz w:val="32"/>
          <w:szCs w:val="32"/>
        </w:rPr>
        <w:t>（</w:t>
      </w:r>
      <w:r w:rsidRPr="00B61E27">
        <w:rPr>
          <w:rFonts w:eastAsia="方正仿宋简体"/>
          <w:color w:val="000000"/>
          <w:sz w:val="32"/>
          <w:szCs w:val="32"/>
        </w:rPr>
        <w:t>1</w:t>
      </w:r>
      <w:r w:rsidRPr="00B61E27">
        <w:rPr>
          <w:rFonts w:eastAsia="方正仿宋简体"/>
          <w:color w:val="000000"/>
          <w:sz w:val="32"/>
          <w:szCs w:val="32"/>
        </w:rPr>
        <w:t>）</w:t>
      </w:r>
      <w:r w:rsidR="00B61E27" w:rsidRPr="00B61E27">
        <w:rPr>
          <w:rFonts w:eastAsia="方正仿宋简体"/>
          <w:color w:val="000000"/>
          <w:sz w:val="32"/>
          <w:szCs w:val="32"/>
        </w:rPr>
        <w:t>实施程序</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t>我局项目按规定程序实施</w:t>
      </w:r>
      <w:r w:rsidRPr="00B61E27">
        <w:rPr>
          <w:rFonts w:eastAsia="方正仿宋简体"/>
          <w:sz w:val="32"/>
          <w:szCs w:val="32"/>
        </w:rPr>
        <w:t>,</w:t>
      </w:r>
      <w:r w:rsidRPr="00B61E27">
        <w:rPr>
          <w:rFonts w:eastAsia="方正仿宋简体"/>
          <w:sz w:val="32"/>
          <w:szCs w:val="32"/>
        </w:rPr>
        <w:t>项目招投标、建设、验收等或方案实施严格执行相关制度规定。</w:t>
      </w:r>
    </w:p>
    <w:p w:rsidR="00404B61" w:rsidRPr="00B61E27" w:rsidRDefault="00404B61" w:rsidP="00B61E27">
      <w:pPr>
        <w:snapToGrid w:val="0"/>
        <w:spacing w:line="600" w:lineRule="exact"/>
        <w:ind w:firstLineChars="200" w:firstLine="640"/>
        <w:rPr>
          <w:rFonts w:eastAsia="方正仿宋简体"/>
          <w:sz w:val="32"/>
          <w:szCs w:val="32"/>
        </w:rPr>
      </w:pPr>
      <w:r w:rsidRPr="00B61E27">
        <w:rPr>
          <w:rFonts w:eastAsia="方正仿宋简体"/>
          <w:color w:val="000000"/>
          <w:sz w:val="32"/>
          <w:szCs w:val="32"/>
        </w:rPr>
        <w:t>（</w:t>
      </w:r>
      <w:r w:rsidRPr="00B61E27">
        <w:rPr>
          <w:rFonts w:eastAsia="方正仿宋简体"/>
          <w:color w:val="000000"/>
          <w:sz w:val="32"/>
          <w:szCs w:val="32"/>
        </w:rPr>
        <w:t>2</w:t>
      </w:r>
      <w:r w:rsidRPr="00B61E27">
        <w:rPr>
          <w:rFonts w:eastAsia="方正仿宋简体"/>
          <w:color w:val="000000"/>
          <w:sz w:val="32"/>
          <w:szCs w:val="32"/>
        </w:rPr>
        <w:t>）管理情况</w:t>
      </w:r>
    </w:p>
    <w:p w:rsidR="00B61E27" w:rsidRPr="00B61E27" w:rsidRDefault="00B72DA7" w:rsidP="00B61E27">
      <w:pPr>
        <w:snapToGrid w:val="0"/>
        <w:spacing w:line="600" w:lineRule="exact"/>
        <w:ind w:firstLineChars="200" w:firstLine="640"/>
        <w:rPr>
          <w:rFonts w:eastAsia="方正仿宋简体"/>
          <w:sz w:val="32"/>
          <w:szCs w:val="32"/>
        </w:rPr>
      </w:pPr>
      <w:r w:rsidRPr="00B61E27">
        <w:rPr>
          <w:rFonts w:eastAsia="方正仿宋简体"/>
          <w:sz w:val="32"/>
          <w:szCs w:val="32"/>
        </w:rPr>
        <w:t>我局建立了有效的管理机制，专项资金独立核算；项目经费按规定用途合理、规范使用；严格执行单位主要领导、分管领导分级审批制度，支出记录完整规范，凭证合格有效。</w:t>
      </w:r>
    </w:p>
    <w:p w:rsidR="00B61E27" w:rsidRPr="00B61E27" w:rsidRDefault="00404B61" w:rsidP="00B61E27">
      <w:pPr>
        <w:snapToGrid w:val="0"/>
        <w:spacing w:line="600" w:lineRule="exact"/>
        <w:ind w:firstLineChars="200" w:firstLine="640"/>
        <w:rPr>
          <w:rFonts w:eastAsia="方正楷体简体"/>
          <w:sz w:val="32"/>
          <w:szCs w:val="32"/>
        </w:rPr>
      </w:pPr>
      <w:r w:rsidRPr="00B61E27">
        <w:rPr>
          <w:rFonts w:eastAsia="方正楷体简体"/>
          <w:sz w:val="32"/>
          <w:szCs w:val="32"/>
        </w:rPr>
        <w:t>（三）产出分析</w:t>
      </w:r>
    </w:p>
    <w:p w:rsidR="00404B61" w:rsidRPr="00B61E27" w:rsidRDefault="00404B61" w:rsidP="00B61E27">
      <w:pPr>
        <w:snapToGrid w:val="0"/>
        <w:spacing w:line="600" w:lineRule="exact"/>
        <w:ind w:firstLineChars="200" w:firstLine="643"/>
        <w:rPr>
          <w:rFonts w:eastAsia="方正仿宋简体"/>
          <w:sz w:val="32"/>
          <w:szCs w:val="32"/>
        </w:rPr>
      </w:pPr>
      <w:r w:rsidRPr="00B61E27">
        <w:rPr>
          <w:rFonts w:eastAsia="方正仿宋简体"/>
          <w:b/>
          <w:bCs/>
          <w:color w:val="000000"/>
          <w:sz w:val="32"/>
          <w:szCs w:val="32"/>
        </w:rPr>
        <w:t>1.</w:t>
      </w:r>
      <w:r w:rsidR="00B61E27" w:rsidRPr="00B61E27">
        <w:rPr>
          <w:rFonts w:eastAsia="方正仿宋简体"/>
          <w:b/>
          <w:bCs/>
          <w:color w:val="000000"/>
          <w:sz w:val="32"/>
          <w:szCs w:val="32"/>
        </w:rPr>
        <w:t>经济性</w:t>
      </w:r>
    </w:p>
    <w:p w:rsidR="00B72DA7" w:rsidRPr="00B61E27" w:rsidRDefault="00B72DA7" w:rsidP="00F4720B">
      <w:pPr>
        <w:snapToGrid w:val="0"/>
        <w:spacing w:line="600" w:lineRule="exact"/>
        <w:ind w:firstLineChars="200" w:firstLine="640"/>
        <w:rPr>
          <w:rFonts w:eastAsia="方正仿宋简体"/>
          <w:sz w:val="32"/>
          <w:szCs w:val="32"/>
        </w:rPr>
      </w:pPr>
      <w:r w:rsidRPr="00B61E27">
        <w:rPr>
          <w:rFonts w:eastAsia="方正仿宋简体"/>
          <w:sz w:val="32"/>
          <w:szCs w:val="32"/>
        </w:rPr>
        <w:t>我局的项目资金实际支出未超过预算计划；与同类项目或市场价格比较，项目实施的成本（包括工程造价、物品采购单价、人员经费等）属于合理范围。</w:t>
      </w:r>
    </w:p>
    <w:p w:rsidR="00404B61" w:rsidRPr="00B61E27" w:rsidRDefault="00404B61" w:rsidP="00B61E27">
      <w:pPr>
        <w:snapToGrid w:val="0"/>
        <w:spacing w:line="600" w:lineRule="exact"/>
        <w:ind w:firstLineChars="200" w:firstLine="643"/>
        <w:rPr>
          <w:rFonts w:eastAsia="方正仿宋简体"/>
          <w:b/>
          <w:bCs/>
          <w:color w:val="000000"/>
          <w:sz w:val="32"/>
          <w:szCs w:val="32"/>
        </w:rPr>
      </w:pPr>
      <w:r w:rsidRPr="00B61E27">
        <w:rPr>
          <w:rFonts w:eastAsia="方正仿宋简体"/>
          <w:b/>
          <w:bCs/>
          <w:color w:val="000000"/>
          <w:sz w:val="32"/>
          <w:szCs w:val="32"/>
        </w:rPr>
        <w:t>2.</w:t>
      </w:r>
      <w:r w:rsidRPr="00B61E27">
        <w:rPr>
          <w:rFonts w:eastAsia="方正仿宋简体"/>
          <w:b/>
          <w:bCs/>
          <w:color w:val="000000"/>
          <w:sz w:val="32"/>
          <w:szCs w:val="32"/>
        </w:rPr>
        <w:t>效率性</w:t>
      </w:r>
    </w:p>
    <w:p w:rsidR="00B72DA7" w:rsidRPr="00B61E27" w:rsidRDefault="00B72DA7" w:rsidP="00F4720B">
      <w:pPr>
        <w:snapToGrid w:val="0"/>
        <w:spacing w:line="600" w:lineRule="exact"/>
        <w:ind w:firstLineChars="200" w:firstLine="640"/>
        <w:rPr>
          <w:rFonts w:eastAsia="方正仿宋简体"/>
          <w:sz w:val="32"/>
          <w:szCs w:val="32"/>
        </w:rPr>
      </w:pPr>
      <w:r w:rsidRPr="00B61E27">
        <w:rPr>
          <w:rFonts w:eastAsia="方正仿宋简体"/>
          <w:sz w:val="32"/>
          <w:szCs w:val="32"/>
        </w:rPr>
        <w:t>圆满完成了年初制定的工作目标。</w:t>
      </w:r>
    </w:p>
    <w:p w:rsidR="00B61E27" w:rsidRPr="00B61E27" w:rsidRDefault="00404B61" w:rsidP="00B61E27">
      <w:pPr>
        <w:snapToGrid w:val="0"/>
        <w:spacing w:line="600" w:lineRule="exact"/>
        <w:ind w:firstLineChars="200" w:firstLine="640"/>
        <w:rPr>
          <w:rFonts w:eastAsia="方正楷体简体"/>
          <w:sz w:val="32"/>
          <w:szCs w:val="32"/>
        </w:rPr>
      </w:pPr>
      <w:r w:rsidRPr="00B61E27">
        <w:rPr>
          <w:rFonts w:eastAsia="方正楷体简体"/>
          <w:sz w:val="32"/>
          <w:szCs w:val="32"/>
        </w:rPr>
        <w:t>（四）效益实现度分析</w:t>
      </w:r>
    </w:p>
    <w:p w:rsidR="00404B61" w:rsidRPr="00B61E27" w:rsidRDefault="00404B61" w:rsidP="00B61E27">
      <w:pPr>
        <w:snapToGrid w:val="0"/>
        <w:spacing w:line="600" w:lineRule="exact"/>
        <w:ind w:firstLineChars="200" w:firstLine="643"/>
        <w:rPr>
          <w:rFonts w:eastAsia="方正楷体简体"/>
          <w:sz w:val="32"/>
          <w:szCs w:val="32"/>
        </w:rPr>
      </w:pPr>
      <w:r w:rsidRPr="00B61E27">
        <w:rPr>
          <w:rFonts w:eastAsia="方正仿宋简体"/>
          <w:b/>
          <w:bCs/>
          <w:color w:val="000000"/>
          <w:sz w:val="32"/>
          <w:szCs w:val="32"/>
        </w:rPr>
        <w:t>1.</w:t>
      </w:r>
      <w:r w:rsidRPr="00B61E27">
        <w:rPr>
          <w:rFonts w:eastAsia="方正仿宋简体"/>
          <w:b/>
          <w:bCs/>
          <w:color w:val="000000"/>
          <w:sz w:val="32"/>
          <w:szCs w:val="32"/>
        </w:rPr>
        <w:t>效果性</w:t>
      </w:r>
    </w:p>
    <w:p w:rsidR="00B61E27" w:rsidRPr="00B61E27" w:rsidRDefault="0083324D" w:rsidP="00B61E27">
      <w:pPr>
        <w:snapToGrid w:val="0"/>
        <w:spacing w:line="600" w:lineRule="exact"/>
        <w:ind w:firstLineChars="200" w:firstLine="640"/>
        <w:rPr>
          <w:rFonts w:eastAsia="方正仿宋简体"/>
          <w:sz w:val="32"/>
          <w:szCs w:val="32"/>
        </w:rPr>
      </w:pPr>
      <w:r w:rsidRPr="00B61E27">
        <w:rPr>
          <w:rFonts w:eastAsia="方正仿宋简体"/>
          <w:sz w:val="32"/>
          <w:szCs w:val="32"/>
        </w:rPr>
        <w:lastRenderedPageBreak/>
        <w:t>改善了全县安全生产基础条件，营造了良好的安全生产宣传氛围，减少了事故发生，保障人民生命财产安全，全面提高了全县安全生产水平。</w:t>
      </w:r>
    </w:p>
    <w:p w:rsidR="00404B61" w:rsidRPr="00B61E27" w:rsidRDefault="00404B61" w:rsidP="00B61E27">
      <w:pPr>
        <w:snapToGrid w:val="0"/>
        <w:spacing w:line="600" w:lineRule="exact"/>
        <w:ind w:firstLineChars="200" w:firstLine="643"/>
        <w:rPr>
          <w:rFonts w:eastAsia="方正仿宋简体"/>
          <w:sz w:val="32"/>
          <w:szCs w:val="32"/>
        </w:rPr>
      </w:pPr>
      <w:r w:rsidRPr="00B61E27">
        <w:rPr>
          <w:rFonts w:eastAsia="方正仿宋简体"/>
          <w:b/>
          <w:bCs/>
          <w:color w:val="000000"/>
          <w:sz w:val="32"/>
          <w:szCs w:val="32"/>
          <w:lang w:bidi="en-US"/>
        </w:rPr>
        <w:t>2.</w:t>
      </w:r>
      <w:r w:rsidRPr="00B61E27">
        <w:rPr>
          <w:rFonts w:eastAsia="方正仿宋简体"/>
          <w:b/>
          <w:bCs/>
          <w:color w:val="000000"/>
          <w:sz w:val="32"/>
          <w:szCs w:val="32"/>
        </w:rPr>
        <w:t>公平性</w:t>
      </w:r>
    </w:p>
    <w:p w:rsidR="0083324D" w:rsidRPr="00B61E27" w:rsidRDefault="0083324D" w:rsidP="00F4720B">
      <w:pPr>
        <w:snapToGrid w:val="0"/>
        <w:spacing w:line="600" w:lineRule="exact"/>
        <w:ind w:firstLineChars="200" w:firstLine="640"/>
        <w:rPr>
          <w:rFonts w:eastAsia="方正仿宋简体"/>
          <w:sz w:val="32"/>
          <w:szCs w:val="32"/>
        </w:rPr>
      </w:pPr>
      <w:r w:rsidRPr="00B61E27">
        <w:rPr>
          <w:rFonts w:eastAsia="方正仿宋简体"/>
          <w:sz w:val="32"/>
          <w:szCs w:val="32"/>
        </w:rPr>
        <w:t>服务对象满意度</w:t>
      </w:r>
      <w:r w:rsidR="00D50878" w:rsidRPr="00B61E27">
        <w:rPr>
          <w:rFonts w:eastAsia="方正仿宋简体"/>
          <w:sz w:val="32"/>
          <w:szCs w:val="32"/>
        </w:rPr>
        <w:t>为</w:t>
      </w:r>
      <w:r w:rsidRPr="00B61E27">
        <w:rPr>
          <w:rFonts w:eastAsia="方正仿宋简体"/>
          <w:sz w:val="32"/>
          <w:szCs w:val="32"/>
        </w:rPr>
        <w:t>95%</w:t>
      </w:r>
      <w:r w:rsidRPr="00B61E27">
        <w:rPr>
          <w:rFonts w:eastAsia="方正仿宋简体"/>
          <w:sz w:val="32"/>
          <w:szCs w:val="32"/>
        </w:rPr>
        <w:t>。</w:t>
      </w:r>
    </w:p>
    <w:p w:rsidR="00D313C9" w:rsidRPr="00B61E27" w:rsidRDefault="00B61E27" w:rsidP="00F4720B">
      <w:pPr>
        <w:snapToGrid w:val="0"/>
        <w:spacing w:line="600" w:lineRule="exact"/>
        <w:ind w:firstLineChars="200" w:firstLine="640"/>
        <w:rPr>
          <w:rFonts w:eastAsia="黑体"/>
          <w:sz w:val="32"/>
          <w:szCs w:val="32"/>
        </w:rPr>
      </w:pPr>
      <w:r w:rsidRPr="00B61E27">
        <w:rPr>
          <w:rFonts w:eastAsia="黑体" w:hAnsi="黑体"/>
          <w:sz w:val="32"/>
          <w:szCs w:val="32"/>
        </w:rPr>
        <w:t>五、主要绩效</w:t>
      </w:r>
    </w:p>
    <w:p w:rsidR="00D313C9" w:rsidRPr="00B61E27" w:rsidRDefault="00D313C9" w:rsidP="00B61E27">
      <w:pPr>
        <w:snapToGrid w:val="0"/>
        <w:spacing w:line="600" w:lineRule="exact"/>
        <w:ind w:firstLineChars="200" w:firstLine="640"/>
        <w:rPr>
          <w:rFonts w:eastAsia="方正楷体简体"/>
          <w:sz w:val="32"/>
          <w:szCs w:val="32"/>
        </w:rPr>
      </w:pPr>
      <w:r w:rsidRPr="00B61E27">
        <w:rPr>
          <w:rFonts w:eastAsia="方正楷体简体"/>
          <w:sz w:val="32"/>
          <w:szCs w:val="32"/>
        </w:rPr>
        <w:t>（一）深入开展安全生产治本攻坚三年行动</w:t>
      </w:r>
    </w:p>
    <w:p w:rsidR="00D313C9" w:rsidRPr="00B61E27" w:rsidRDefault="00D313C9" w:rsidP="00F4720B">
      <w:pPr>
        <w:adjustRightInd w:val="0"/>
        <w:snapToGrid w:val="0"/>
        <w:spacing w:line="600" w:lineRule="exact"/>
        <w:ind w:firstLineChars="200" w:firstLine="640"/>
        <w:rPr>
          <w:rFonts w:eastAsia="方正仿宋简体"/>
          <w:sz w:val="32"/>
          <w:szCs w:val="32"/>
        </w:rPr>
      </w:pPr>
      <w:r w:rsidRPr="00B61E27">
        <w:rPr>
          <w:rFonts w:eastAsia="方正仿宋简体"/>
          <w:color w:val="000000"/>
          <w:sz w:val="32"/>
          <w:szCs w:val="32"/>
        </w:rPr>
        <w:t>印发《五华县安全生产委员会办公室关于建立安全生产治本攻坚三年行动相关工作机制的通知》（华安委办〔</w:t>
      </w:r>
      <w:r w:rsidRPr="00B61E27">
        <w:rPr>
          <w:rFonts w:eastAsia="方正仿宋简体"/>
          <w:color w:val="000000"/>
          <w:sz w:val="32"/>
          <w:szCs w:val="32"/>
        </w:rPr>
        <w:t>2024</w:t>
      </w:r>
      <w:r w:rsidRPr="00B61E27">
        <w:rPr>
          <w:rFonts w:eastAsia="方正仿宋简体"/>
          <w:color w:val="000000"/>
          <w:sz w:val="32"/>
          <w:szCs w:val="32"/>
        </w:rPr>
        <w:t>〕</w:t>
      </w:r>
      <w:r w:rsidRPr="00B61E27">
        <w:rPr>
          <w:rFonts w:eastAsia="方正仿宋简体"/>
          <w:color w:val="000000"/>
          <w:sz w:val="32"/>
          <w:szCs w:val="32"/>
        </w:rPr>
        <w:t>51</w:t>
      </w:r>
      <w:r w:rsidRPr="00B61E27">
        <w:rPr>
          <w:rFonts w:eastAsia="方正仿宋简体"/>
          <w:color w:val="000000"/>
          <w:sz w:val="32"/>
          <w:szCs w:val="32"/>
        </w:rPr>
        <w:t>号），</w:t>
      </w:r>
      <w:r w:rsidRPr="00B61E27">
        <w:rPr>
          <w:rFonts w:eastAsia="方正仿宋简体"/>
          <w:sz w:val="32"/>
          <w:szCs w:val="32"/>
        </w:rPr>
        <w:t>成立治本攻坚工作专班。至目前，共排查重大事故隐患</w:t>
      </w:r>
      <w:r w:rsidRPr="00B61E27">
        <w:rPr>
          <w:rFonts w:eastAsia="方正仿宋简体"/>
          <w:sz w:val="32"/>
          <w:szCs w:val="32"/>
        </w:rPr>
        <w:t>207</w:t>
      </w:r>
      <w:r w:rsidRPr="00B61E27">
        <w:rPr>
          <w:rFonts w:eastAsia="方正仿宋简体"/>
          <w:sz w:val="32"/>
          <w:szCs w:val="32"/>
        </w:rPr>
        <w:t>个，整改完成</w:t>
      </w:r>
      <w:r w:rsidRPr="00B61E27">
        <w:rPr>
          <w:rFonts w:eastAsia="方正仿宋简体"/>
          <w:sz w:val="32"/>
          <w:szCs w:val="32"/>
        </w:rPr>
        <w:t>203</w:t>
      </w:r>
      <w:r w:rsidRPr="00B61E27">
        <w:rPr>
          <w:rFonts w:eastAsia="方正仿宋简体"/>
          <w:sz w:val="32"/>
          <w:szCs w:val="32"/>
        </w:rPr>
        <w:t>个，整改率</w:t>
      </w:r>
      <w:r w:rsidRPr="00B61E27">
        <w:rPr>
          <w:rFonts w:eastAsia="方正仿宋简体"/>
          <w:sz w:val="32"/>
          <w:szCs w:val="32"/>
        </w:rPr>
        <w:t>98.07%</w:t>
      </w:r>
      <w:r w:rsidRPr="00B61E27">
        <w:rPr>
          <w:rFonts w:eastAsia="方正仿宋简体"/>
          <w:sz w:val="32"/>
          <w:szCs w:val="32"/>
        </w:rPr>
        <w:t>。县领导专题研究治本攻坚行动</w:t>
      </w:r>
      <w:r w:rsidRPr="00B61E27">
        <w:rPr>
          <w:rFonts w:eastAsia="方正仿宋简体"/>
          <w:sz w:val="32"/>
          <w:szCs w:val="32"/>
        </w:rPr>
        <w:t>17</w:t>
      </w:r>
      <w:r w:rsidRPr="00B61E27">
        <w:rPr>
          <w:rFonts w:eastAsia="方正仿宋简体"/>
          <w:sz w:val="32"/>
          <w:szCs w:val="32"/>
        </w:rPr>
        <w:t>次，现场督导检</w:t>
      </w:r>
      <w:r w:rsidRPr="00B61E27">
        <w:rPr>
          <w:rFonts w:eastAsia="方正仿宋简体"/>
          <w:sz w:val="32"/>
          <w:szCs w:val="32"/>
        </w:rPr>
        <w:t>74</w:t>
      </w:r>
      <w:r w:rsidRPr="00B61E27">
        <w:rPr>
          <w:rFonts w:eastAsia="方正仿宋简体"/>
          <w:sz w:val="32"/>
          <w:szCs w:val="32"/>
        </w:rPr>
        <w:t>次；县级部门检查生产经营单位</w:t>
      </w:r>
      <w:r w:rsidRPr="00B61E27">
        <w:rPr>
          <w:rFonts w:eastAsia="方正仿宋简体"/>
          <w:sz w:val="32"/>
          <w:szCs w:val="32"/>
        </w:rPr>
        <w:t>1774</w:t>
      </w:r>
      <w:r w:rsidRPr="00B61E27">
        <w:rPr>
          <w:rFonts w:eastAsia="方正仿宋简体"/>
          <w:sz w:val="32"/>
          <w:szCs w:val="32"/>
        </w:rPr>
        <w:t>家，帮扶指导高危行业领域生产经营单位</w:t>
      </w:r>
      <w:r w:rsidRPr="00B61E27">
        <w:rPr>
          <w:rFonts w:eastAsia="方正仿宋简体"/>
          <w:sz w:val="32"/>
          <w:szCs w:val="32"/>
        </w:rPr>
        <w:t>7</w:t>
      </w:r>
      <w:r w:rsidRPr="00B61E27">
        <w:rPr>
          <w:rFonts w:eastAsia="方正仿宋简体"/>
          <w:sz w:val="32"/>
          <w:szCs w:val="32"/>
        </w:rPr>
        <w:t>家，开展生产经营单位主要负责人专题安全教育培训</w:t>
      </w:r>
      <w:r w:rsidRPr="00B61E27">
        <w:rPr>
          <w:rFonts w:eastAsia="方正仿宋简体"/>
          <w:sz w:val="32"/>
          <w:szCs w:val="32"/>
        </w:rPr>
        <w:t>89</w:t>
      </w:r>
      <w:r w:rsidRPr="00B61E27">
        <w:rPr>
          <w:rFonts w:eastAsia="方正仿宋简体"/>
          <w:sz w:val="32"/>
          <w:szCs w:val="32"/>
        </w:rPr>
        <w:t>次</w:t>
      </w:r>
      <w:r w:rsidRPr="00B61E27">
        <w:rPr>
          <w:rFonts w:eastAsia="方正仿宋简体"/>
          <w:sz w:val="32"/>
          <w:szCs w:val="32"/>
        </w:rPr>
        <w:t>2319</w:t>
      </w:r>
      <w:r w:rsidRPr="00B61E27">
        <w:rPr>
          <w:rFonts w:eastAsia="方正仿宋简体"/>
          <w:sz w:val="32"/>
          <w:szCs w:val="32"/>
        </w:rPr>
        <w:t>人，开展重大事故隐患判定标准、检查指引等配套文件宣贯、解读</w:t>
      </w:r>
      <w:r w:rsidRPr="00B61E27">
        <w:rPr>
          <w:rFonts w:eastAsia="方正仿宋简体"/>
          <w:sz w:val="32"/>
          <w:szCs w:val="32"/>
        </w:rPr>
        <w:t>57</w:t>
      </w:r>
      <w:r w:rsidRPr="00B61E27">
        <w:rPr>
          <w:rFonts w:eastAsia="方正仿宋简体"/>
          <w:sz w:val="32"/>
          <w:szCs w:val="32"/>
        </w:rPr>
        <w:t>次共</w:t>
      </w:r>
      <w:r w:rsidRPr="00B61E27">
        <w:rPr>
          <w:rFonts w:eastAsia="方正仿宋简体"/>
          <w:sz w:val="32"/>
          <w:szCs w:val="32"/>
        </w:rPr>
        <w:t>2171</w:t>
      </w:r>
      <w:r w:rsidRPr="00B61E27">
        <w:rPr>
          <w:rFonts w:eastAsia="方正仿宋简体"/>
          <w:sz w:val="32"/>
          <w:szCs w:val="32"/>
        </w:rPr>
        <w:t>人，生产经营单位主要负责人按要求检查企业</w:t>
      </w:r>
      <w:r w:rsidRPr="00B61E27">
        <w:rPr>
          <w:rFonts w:eastAsia="方正仿宋简体"/>
          <w:sz w:val="32"/>
          <w:szCs w:val="32"/>
        </w:rPr>
        <w:t>1774</w:t>
      </w:r>
      <w:r w:rsidRPr="00B61E27">
        <w:rPr>
          <w:rFonts w:eastAsia="方正仿宋简体"/>
          <w:sz w:val="32"/>
          <w:szCs w:val="32"/>
        </w:rPr>
        <w:t>家，按规定开展应急逃生演练企业</w:t>
      </w:r>
      <w:r w:rsidRPr="00B61E27">
        <w:rPr>
          <w:rFonts w:eastAsia="方正仿宋简体"/>
          <w:sz w:val="32"/>
          <w:szCs w:val="32"/>
        </w:rPr>
        <w:t>89</w:t>
      </w:r>
      <w:r w:rsidRPr="00B61E27">
        <w:rPr>
          <w:rFonts w:eastAsia="方正仿宋简体"/>
          <w:sz w:val="32"/>
          <w:szCs w:val="32"/>
        </w:rPr>
        <w:t>家</w:t>
      </w:r>
      <w:r w:rsidRPr="00B61E27">
        <w:rPr>
          <w:rFonts w:eastAsia="方正仿宋简体"/>
          <w:sz w:val="32"/>
          <w:szCs w:val="32"/>
        </w:rPr>
        <w:t>6453</w:t>
      </w:r>
      <w:r w:rsidRPr="00B61E27">
        <w:rPr>
          <w:rFonts w:eastAsia="方正仿宋简体"/>
          <w:sz w:val="32"/>
          <w:szCs w:val="32"/>
        </w:rPr>
        <w:t>人次，行政处罚</w:t>
      </w:r>
      <w:r w:rsidRPr="00B61E27">
        <w:rPr>
          <w:rFonts w:eastAsia="方正仿宋简体"/>
          <w:sz w:val="32"/>
          <w:szCs w:val="32"/>
        </w:rPr>
        <w:t>48</w:t>
      </w:r>
      <w:r w:rsidRPr="00B61E27">
        <w:rPr>
          <w:rFonts w:eastAsia="方正仿宋简体"/>
          <w:sz w:val="32"/>
          <w:szCs w:val="32"/>
        </w:rPr>
        <w:t>次共</w:t>
      </w:r>
      <w:r w:rsidRPr="00B61E27">
        <w:rPr>
          <w:rFonts w:eastAsia="方正仿宋简体"/>
          <w:sz w:val="32"/>
          <w:szCs w:val="32"/>
        </w:rPr>
        <w:t>258.99</w:t>
      </w:r>
      <w:r w:rsidRPr="00B61E27">
        <w:rPr>
          <w:rFonts w:eastAsia="方正仿宋简体"/>
          <w:sz w:val="32"/>
          <w:szCs w:val="32"/>
        </w:rPr>
        <w:t>万元，责令停产整顿</w:t>
      </w:r>
      <w:r w:rsidRPr="00B61E27">
        <w:rPr>
          <w:rFonts w:eastAsia="方正仿宋简体"/>
          <w:sz w:val="32"/>
          <w:szCs w:val="32"/>
        </w:rPr>
        <w:t>9</w:t>
      </w:r>
      <w:r w:rsidRPr="00B61E27">
        <w:rPr>
          <w:rFonts w:eastAsia="方正仿宋简体"/>
          <w:sz w:val="32"/>
          <w:szCs w:val="32"/>
        </w:rPr>
        <w:t>家，聚焦</w:t>
      </w:r>
      <w:r w:rsidRPr="00B61E27">
        <w:rPr>
          <w:rFonts w:eastAsia="方正仿宋简体"/>
          <w:sz w:val="32"/>
          <w:szCs w:val="32"/>
        </w:rPr>
        <w:t>“</w:t>
      </w:r>
      <w:r w:rsidRPr="00B61E27">
        <w:rPr>
          <w:rFonts w:eastAsia="方正仿宋简体"/>
          <w:sz w:val="32"/>
          <w:szCs w:val="32"/>
        </w:rPr>
        <w:t>人人讲安全、个个会应急</w:t>
      </w:r>
      <w:r w:rsidRPr="00B61E27">
        <w:rPr>
          <w:rFonts w:eastAsia="方正仿宋简体"/>
          <w:sz w:val="32"/>
          <w:szCs w:val="32"/>
        </w:rPr>
        <w:t>”</w:t>
      </w:r>
      <w:r w:rsidRPr="00B61E27">
        <w:rPr>
          <w:rFonts w:eastAsia="方正仿宋简体"/>
          <w:sz w:val="32"/>
          <w:szCs w:val="32"/>
        </w:rPr>
        <w:t>开展安全宣传</w:t>
      </w:r>
      <w:r w:rsidRPr="00B61E27">
        <w:rPr>
          <w:rFonts w:eastAsia="方正仿宋简体"/>
          <w:sz w:val="32"/>
          <w:szCs w:val="32"/>
        </w:rPr>
        <w:t>10675</w:t>
      </w:r>
      <w:r w:rsidRPr="00B61E27">
        <w:rPr>
          <w:rFonts w:eastAsia="方正仿宋简体"/>
          <w:sz w:val="32"/>
          <w:szCs w:val="32"/>
        </w:rPr>
        <w:t>人次。</w:t>
      </w:r>
    </w:p>
    <w:p w:rsidR="00D313C9" w:rsidRPr="00B61E27" w:rsidRDefault="00D313C9" w:rsidP="00B61E27">
      <w:pPr>
        <w:snapToGrid w:val="0"/>
        <w:spacing w:line="600" w:lineRule="exact"/>
        <w:ind w:firstLineChars="200" w:firstLine="640"/>
        <w:rPr>
          <w:rFonts w:eastAsia="方正楷体简体"/>
          <w:sz w:val="32"/>
          <w:szCs w:val="32"/>
        </w:rPr>
      </w:pPr>
      <w:r w:rsidRPr="00B61E27">
        <w:rPr>
          <w:rFonts w:eastAsia="方正楷体简体"/>
          <w:sz w:val="32"/>
          <w:szCs w:val="32"/>
        </w:rPr>
        <w:t>（二）突出抓好重大安全风险防范化解</w:t>
      </w:r>
    </w:p>
    <w:p w:rsidR="00D313C9" w:rsidRPr="00B61E27" w:rsidRDefault="00D313C9" w:rsidP="00F4720B">
      <w:pPr>
        <w:adjustRightInd w:val="0"/>
        <w:snapToGrid w:val="0"/>
        <w:spacing w:line="600" w:lineRule="exact"/>
        <w:ind w:firstLineChars="200" w:firstLine="640"/>
        <w:rPr>
          <w:rFonts w:eastAsia="方正仿宋简体"/>
          <w:sz w:val="32"/>
          <w:szCs w:val="32"/>
        </w:rPr>
      </w:pPr>
      <w:r w:rsidRPr="00B61E27">
        <w:rPr>
          <w:rFonts w:eastAsia="方正仿宋简体"/>
          <w:sz w:val="32"/>
          <w:szCs w:val="32"/>
        </w:rPr>
        <w:t>深入开展消防安全专项整治，联合消防、公安、住建、市场监管、科工商务等部门成立工作专班，深入开展电动自行车消防</w:t>
      </w:r>
      <w:r w:rsidRPr="00B61E27">
        <w:rPr>
          <w:rFonts w:eastAsia="方正仿宋简体"/>
          <w:sz w:val="32"/>
          <w:szCs w:val="32"/>
        </w:rPr>
        <w:lastRenderedPageBreak/>
        <w:t>安全检查行动</w:t>
      </w:r>
      <w:r w:rsidRPr="00B61E27">
        <w:rPr>
          <w:rFonts w:eastAsia="方正仿宋简体"/>
          <w:sz w:val="32"/>
          <w:szCs w:val="32"/>
        </w:rPr>
        <w:t>63</w:t>
      </w:r>
      <w:r w:rsidRPr="00B61E27">
        <w:rPr>
          <w:rFonts w:eastAsia="方正仿宋简体"/>
          <w:sz w:val="32"/>
          <w:szCs w:val="32"/>
        </w:rPr>
        <w:t>次，发现占堵塞封闭疏散通报安全出口</w:t>
      </w:r>
      <w:r w:rsidRPr="00B61E27">
        <w:rPr>
          <w:rFonts w:eastAsia="方正仿宋简体"/>
          <w:sz w:val="32"/>
          <w:szCs w:val="32"/>
        </w:rPr>
        <w:t>389</w:t>
      </w:r>
      <w:r w:rsidRPr="00B61E27">
        <w:rPr>
          <w:rFonts w:eastAsia="方正仿宋简体"/>
          <w:sz w:val="32"/>
          <w:szCs w:val="32"/>
        </w:rPr>
        <w:t>处，占用堵塞消防车道</w:t>
      </w:r>
      <w:r w:rsidRPr="00B61E27">
        <w:rPr>
          <w:rFonts w:eastAsia="方正仿宋简体"/>
          <w:sz w:val="32"/>
          <w:szCs w:val="32"/>
        </w:rPr>
        <w:t>103</w:t>
      </w:r>
      <w:r w:rsidRPr="00B61E27">
        <w:rPr>
          <w:rFonts w:eastAsia="方正仿宋简体"/>
          <w:sz w:val="32"/>
          <w:szCs w:val="32"/>
        </w:rPr>
        <w:t>处，检查发现电动自行车、蓄电池</w:t>
      </w:r>
      <w:r w:rsidRPr="00B61E27">
        <w:rPr>
          <w:rFonts w:eastAsia="方正仿宋简体"/>
          <w:sz w:val="32"/>
          <w:szCs w:val="32"/>
        </w:rPr>
        <w:t>“</w:t>
      </w:r>
      <w:r w:rsidRPr="00B61E27">
        <w:rPr>
          <w:rFonts w:eastAsia="方正仿宋简体"/>
          <w:sz w:val="32"/>
          <w:szCs w:val="32"/>
        </w:rPr>
        <w:t>进楼入户</w:t>
      </w:r>
      <w:r w:rsidRPr="00B61E27">
        <w:rPr>
          <w:rFonts w:eastAsia="方正仿宋简体"/>
          <w:sz w:val="32"/>
          <w:szCs w:val="32"/>
        </w:rPr>
        <w:t>”468</w:t>
      </w:r>
      <w:r w:rsidRPr="00B61E27">
        <w:rPr>
          <w:rFonts w:eastAsia="方正仿宋简体"/>
          <w:sz w:val="32"/>
          <w:szCs w:val="32"/>
        </w:rPr>
        <w:t>起，</w:t>
      </w:r>
      <w:r w:rsidRPr="00B61E27">
        <w:rPr>
          <w:rFonts w:eastAsia="方正仿宋简体"/>
          <w:sz w:val="32"/>
          <w:szCs w:val="32"/>
        </w:rPr>
        <w:t>“</w:t>
      </w:r>
      <w:r w:rsidRPr="00B61E27">
        <w:rPr>
          <w:rFonts w:eastAsia="方正仿宋简体"/>
          <w:sz w:val="32"/>
          <w:szCs w:val="32"/>
        </w:rPr>
        <w:t>飞线充电</w:t>
      </w:r>
      <w:r w:rsidRPr="00B61E27">
        <w:rPr>
          <w:rFonts w:eastAsia="方正仿宋简体"/>
          <w:sz w:val="32"/>
          <w:szCs w:val="32"/>
        </w:rPr>
        <w:t>”400</w:t>
      </w:r>
      <w:r w:rsidRPr="00B61E27">
        <w:rPr>
          <w:rFonts w:eastAsia="方正仿宋简体"/>
          <w:sz w:val="32"/>
          <w:szCs w:val="32"/>
        </w:rPr>
        <w:t>起；对电动自行车违规占用、堵塞安全出口处罚</w:t>
      </w:r>
      <w:r w:rsidRPr="00B61E27">
        <w:rPr>
          <w:rFonts w:eastAsia="方正仿宋简体"/>
          <w:sz w:val="32"/>
          <w:szCs w:val="32"/>
        </w:rPr>
        <w:t>26</w:t>
      </w:r>
      <w:r w:rsidRPr="00B61E27">
        <w:rPr>
          <w:rFonts w:eastAsia="方正仿宋简体"/>
          <w:sz w:val="32"/>
          <w:szCs w:val="32"/>
        </w:rPr>
        <w:t>起。同时，推进</w:t>
      </w:r>
      <w:r w:rsidRPr="00B61E27">
        <w:rPr>
          <w:rFonts w:eastAsia="方正仿宋简体"/>
          <w:sz w:val="32"/>
          <w:szCs w:val="32"/>
        </w:rPr>
        <w:t>“</w:t>
      </w:r>
      <w:r w:rsidRPr="00B61E27">
        <w:rPr>
          <w:rFonts w:eastAsia="方正仿宋简体"/>
          <w:sz w:val="32"/>
          <w:szCs w:val="32"/>
        </w:rPr>
        <w:t>三合一</w:t>
      </w:r>
      <w:r w:rsidRPr="00B61E27">
        <w:rPr>
          <w:rFonts w:eastAsia="方正仿宋简体"/>
          <w:sz w:val="32"/>
          <w:szCs w:val="32"/>
        </w:rPr>
        <w:t>”</w:t>
      </w:r>
      <w:r w:rsidRPr="00B61E27">
        <w:rPr>
          <w:rFonts w:eastAsia="方正仿宋简体"/>
          <w:sz w:val="32"/>
          <w:szCs w:val="32"/>
        </w:rPr>
        <w:t>场所消防安全条件改造项目纳入五华县十件</w:t>
      </w:r>
      <w:r w:rsidRPr="00B61E27">
        <w:rPr>
          <w:rFonts w:eastAsia="方正仿宋简体"/>
          <w:sz w:val="32"/>
          <w:szCs w:val="32"/>
        </w:rPr>
        <w:t>“</w:t>
      </w:r>
      <w:r w:rsidRPr="00B61E27">
        <w:rPr>
          <w:rFonts w:eastAsia="方正仿宋简体"/>
          <w:sz w:val="32"/>
          <w:szCs w:val="32"/>
        </w:rPr>
        <w:t>微民生</w:t>
      </w:r>
      <w:r w:rsidRPr="00B61E27">
        <w:rPr>
          <w:rFonts w:eastAsia="方正仿宋简体"/>
          <w:sz w:val="32"/>
          <w:szCs w:val="32"/>
        </w:rPr>
        <w:t>”</w:t>
      </w:r>
      <w:r w:rsidRPr="00B61E27">
        <w:rPr>
          <w:rFonts w:eastAsia="方正仿宋简体"/>
          <w:sz w:val="32"/>
          <w:szCs w:val="32"/>
        </w:rPr>
        <w:t>项目，为全县</w:t>
      </w:r>
      <w:r w:rsidRPr="00B61E27">
        <w:rPr>
          <w:rFonts w:eastAsia="方正仿宋简体"/>
          <w:sz w:val="32"/>
          <w:szCs w:val="32"/>
        </w:rPr>
        <w:t>3220</w:t>
      </w:r>
      <w:r w:rsidRPr="00B61E27">
        <w:rPr>
          <w:rFonts w:eastAsia="方正仿宋简体"/>
          <w:sz w:val="32"/>
          <w:szCs w:val="32"/>
        </w:rPr>
        <w:t>家住</w:t>
      </w:r>
      <w:r w:rsidRPr="00B61E27">
        <w:rPr>
          <w:rFonts w:eastAsia="方正仿宋简体"/>
          <w:sz w:val="32"/>
          <w:szCs w:val="32"/>
        </w:rPr>
        <w:t>3</w:t>
      </w:r>
      <w:r w:rsidRPr="00B61E27">
        <w:rPr>
          <w:rFonts w:eastAsia="方正仿宋简体"/>
          <w:sz w:val="32"/>
          <w:szCs w:val="32"/>
        </w:rPr>
        <w:t>人以上</w:t>
      </w:r>
      <w:r w:rsidRPr="00B61E27">
        <w:rPr>
          <w:rFonts w:eastAsia="方正仿宋简体"/>
          <w:sz w:val="32"/>
          <w:szCs w:val="32"/>
        </w:rPr>
        <w:t>“</w:t>
      </w:r>
      <w:r w:rsidRPr="00B61E27">
        <w:rPr>
          <w:rFonts w:eastAsia="方正仿宋简体"/>
          <w:sz w:val="32"/>
          <w:szCs w:val="32"/>
        </w:rPr>
        <w:t>三合一</w:t>
      </w:r>
      <w:r w:rsidRPr="00B61E27">
        <w:rPr>
          <w:rFonts w:eastAsia="方正仿宋简体"/>
          <w:sz w:val="32"/>
          <w:szCs w:val="32"/>
        </w:rPr>
        <w:t>”</w:t>
      </w:r>
      <w:r w:rsidRPr="00B61E27">
        <w:rPr>
          <w:rFonts w:eastAsia="方正仿宋简体"/>
          <w:sz w:val="32"/>
          <w:szCs w:val="32"/>
        </w:rPr>
        <w:t>场所开设逃生窗、安装独立式感烟火灾探测报警器，有效确保了全县火灾形势持续平稳。截止目前，全县共检查单位</w:t>
      </w:r>
      <w:r w:rsidRPr="00B61E27">
        <w:rPr>
          <w:rFonts w:eastAsia="方正仿宋简体"/>
          <w:sz w:val="32"/>
          <w:szCs w:val="32"/>
        </w:rPr>
        <w:t>929</w:t>
      </w:r>
      <w:r w:rsidRPr="00B61E27">
        <w:rPr>
          <w:rFonts w:eastAsia="方正仿宋简体"/>
          <w:sz w:val="32"/>
          <w:szCs w:val="32"/>
        </w:rPr>
        <w:t>家，发现并督促整改火灾隐患或违法行为</w:t>
      </w:r>
      <w:r w:rsidRPr="00B61E27">
        <w:rPr>
          <w:rFonts w:eastAsia="方正仿宋简体"/>
          <w:sz w:val="32"/>
          <w:szCs w:val="32"/>
        </w:rPr>
        <w:t>1487</w:t>
      </w:r>
      <w:r w:rsidRPr="00B61E27">
        <w:rPr>
          <w:rFonts w:eastAsia="方正仿宋简体"/>
          <w:sz w:val="32"/>
          <w:szCs w:val="32"/>
        </w:rPr>
        <w:t>处，下发责令改正通知书</w:t>
      </w:r>
      <w:r w:rsidRPr="00B61E27">
        <w:rPr>
          <w:rFonts w:eastAsia="方正仿宋简体"/>
          <w:sz w:val="32"/>
          <w:szCs w:val="32"/>
        </w:rPr>
        <w:t>731</w:t>
      </w:r>
      <w:r w:rsidRPr="00B61E27">
        <w:rPr>
          <w:rFonts w:eastAsia="方正仿宋简体"/>
          <w:sz w:val="32"/>
          <w:szCs w:val="32"/>
        </w:rPr>
        <w:t>份，下发行政处罚决定书</w:t>
      </w:r>
      <w:r w:rsidRPr="00B61E27">
        <w:rPr>
          <w:rFonts w:eastAsia="方正仿宋简体"/>
          <w:sz w:val="32"/>
          <w:szCs w:val="32"/>
        </w:rPr>
        <w:t>54</w:t>
      </w:r>
      <w:r w:rsidRPr="00B61E27">
        <w:rPr>
          <w:rFonts w:eastAsia="方正仿宋简体"/>
          <w:sz w:val="32"/>
          <w:szCs w:val="32"/>
        </w:rPr>
        <w:t>份，临时查封</w:t>
      </w:r>
      <w:r w:rsidRPr="00B61E27">
        <w:rPr>
          <w:rFonts w:eastAsia="方正仿宋简体"/>
          <w:sz w:val="32"/>
          <w:szCs w:val="32"/>
        </w:rPr>
        <w:t>7</w:t>
      </w:r>
      <w:r w:rsidRPr="00B61E27">
        <w:rPr>
          <w:rFonts w:eastAsia="方正仿宋简体"/>
          <w:sz w:val="32"/>
          <w:szCs w:val="32"/>
        </w:rPr>
        <w:t>家，责令</w:t>
      </w:r>
      <w:r w:rsidRPr="00B61E27">
        <w:rPr>
          <w:rFonts w:eastAsia="方正仿宋简体"/>
          <w:sz w:val="32"/>
          <w:szCs w:val="32"/>
        </w:rPr>
        <w:t>“</w:t>
      </w:r>
      <w:r w:rsidRPr="00B61E27">
        <w:rPr>
          <w:rFonts w:eastAsia="方正仿宋简体"/>
          <w:sz w:val="32"/>
          <w:szCs w:val="32"/>
        </w:rPr>
        <w:t>三停</w:t>
      </w:r>
      <w:r w:rsidRPr="00B61E27">
        <w:rPr>
          <w:rFonts w:eastAsia="方正仿宋简体"/>
          <w:sz w:val="32"/>
          <w:szCs w:val="32"/>
        </w:rPr>
        <w:t>”8</w:t>
      </w:r>
      <w:r w:rsidRPr="00B61E27">
        <w:rPr>
          <w:rFonts w:eastAsia="方正仿宋简体"/>
          <w:sz w:val="32"/>
          <w:szCs w:val="32"/>
        </w:rPr>
        <w:t>家，提请县政府挂牌督办重大火灾隐患单位</w:t>
      </w:r>
      <w:r w:rsidRPr="00B61E27">
        <w:rPr>
          <w:rFonts w:eastAsia="方正仿宋简体"/>
          <w:sz w:val="32"/>
          <w:szCs w:val="32"/>
        </w:rPr>
        <w:t>3</w:t>
      </w:r>
      <w:r w:rsidRPr="00B61E27">
        <w:rPr>
          <w:rFonts w:eastAsia="方正仿宋简体"/>
          <w:sz w:val="32"/>
          <w:szCs w:val="32"/>
        </w:rPr>
        <w:t>家。深入开展道路交通安全专项整治，开展</w:t>
      </w:r>
      <w:r w:rsidRPr="00B61E27">
        <w:rPr>
          <w:rFonts w:eastAsia="方正仿宋简体"/>
          <w:sz w:val="32"/>
          <w:szCs w:val="32"/>
        </w:rPr>
        <w:t>“</w:t>
      </w:r>
      <w:r w:rsidRPr="00B61E27">
        <w:rPr>
          <w:rFonts w:eastAsia="方正仿宋简体"/>
          <w:sz w:val="32"/>
          <w:szCs w:val="32"/>
        </w:rPr>
        <w:t>两客一危</w:t>
      </w:r>
      <w:r w:rsidRPr="00B61E27">
        <w:rPr>
          <w:rFonts w:eastAsia="方正仿宋简体"/>
          <w:sz w:val="32"/>
          <w:szCs w:val="32"/>
        </w:rPr>
        <w:t>”</w:t>
      </w:r>
      <w:r w:rsidRPr="00B61E27">
        <w:rPr>
          <w:rFonts w:eastAsia="方正仿宋简体"/>
          <w:sz w:val="32"/>
          <w:szCs w:val="32"/>
        </w:rPr>
        <w:t>及货运企业等安全生产主体责任的落实情况进行检查，</w:t>
      </w:r>
      <w:r w:rsidRPr="00B61E27">
        <w:rPr>
          <w:rFonts w:eastAsia="方正仿宋简体"/>
          <w:color w:val="000000"/>
          <w:sz w:val="32"/>
          <w:szCs w:val="32"/>
          <w:shd w:val="clear" w:color="auto" w:fill="FFFFFF"/>
        </w:rPr>
        <w:t>对辖区道路进行全面安全隐患排查，对道路平面交叉路口、急弯视距不良等事故易发路段进行重点排查。</w:t>
      </w:r>
      <w:r w:rsidRPr="00B61E27">
        <w:rPr>
          <w:rFonts w:eastAsia="方正仿宋简体"/>
          <w:sz w:val="32"/>
          <w:szCs w:val="32"/>
        </w:rPr>
        <w:t>全县共出动执法人员</w:t>
      </w:r>
      <w:r w:rsidRPr="00B61E27">
        <w:rPr>
          <w:rFonts w:eastAsia="方正仿宋简体"/>
          <w:sz w:val="32"/>
          <w:szCs w:val="32"/>
        </w:rPr>
        <w:t>4326</w:t>
      </w:r>
      <w:r w:rsidRPr="00B61E27">
        <w:rPr>
          <w:rFonts w:eastAsia="方正仿宋简体"/>
          <w:sz w:val="32"/>
          <w:szCs w:val="32"/>
        </w:rPr>
        <w:t>人次，出动执法车辆</w:t>
      </w:r>
      <w:r w:rsidRPr="00B61E27">
        <w:rPr>
          <w:rFonts w:eastAsia="方正仿宋简体"/>
          <w:sz w:val="32"/>
          <w:szCs w:val="32"/>
        </w:rPr>
        <w:t>1042</w:t>
      </w:r>
      <w:r w:rsidRPr="00B61E27">
        <w:rPr>
          <w:rFonts w:eastAsia="方正仿宋简体"/>
          <w:sz w:val="32"/>
          <w:szCs w:val="32"/>
        </w:rPr>
        <w:t>辆次，检查车辆</w:t>
      </w:r>
      <w:r w:rsidRPr="00B61E27">
        <w:rPr>
          <w:rFonts w:eastAsia="方正仿宋简体"/>
          <w:sz w:val="32"/>
          <w:szCs w:val="32"/>
        </w:rPr>
        <w:t>3211</w:t>
      </w:r>
      <w:r w:rsidRPr="00B61E27">
        <w:rPr>
          <w:rFonts w:eastAsia="方正仿宋简体"/>
          <w:sz w:val="32"/>
          <w:szCs w:val="32"/>
        </w:rPr>
        <w:t>辆次，检查客运企业</w:t>
      </w:r>
      <w:r w:rsidRPr="00B61E27">
        <w:rPr>
          <w:rFonts w:eastAsia="方正仿宋简体"/>
          <w:sz w:val="32"/>
          <w:szCs w:val="32"/>
        </w:rPr>
        <w:t>29</w:t>
      </w:r>
      <w:r w:rsidRPr="00B61E27">
        <w:rPr>
          <w:rFonts w:eastAsia="方正仿宋简体"/>
          <w:sz w:val="32"/>
          <w:szCs w:val="32"/>
        </w:rPr>
        <w:t>家次、危运企业</w:t>
      </w:r>
      <w:r w:rsidRPr="00B61E27">
        <w:rPr>
          <w:rFonts w:eastAsia="方正仿宋简体"/>
          <w:sz w:val="32"/>
          <w:szCs w:val="32"/>
        </w:rPr>
        <w:t>27</w:t>
      </w:r>
      <w:r w:rsidRPr="00B61E27">
        <w:rPr>
          <w:rFonts w:eastAsia="方正仿宋简体"/>
          <w:sz w:val="32"/>
          <w:szCs w:val="32"/>
        </w:rPr>
        <w:t>家次、货运企</w:t>
      </w:r>
      <w:r w:rsidRPr="00B61E27">
        <w:rPr>
          <w:rFonts w:eastAsia="方正仿宋简体"/>
          <w:sz w:val="32"/>
          <w:szCs w:val="32"/>
        </w:rPr>
        <w:t>20</w:t>
      </w:r>
      <w:r w:rsidRPr="00B61E27">
        <w:rPr>
          <w:rFonts w:eastAsia="方正仿宋简体"/>
          <w:sz w:val="32"/>
          <w:szCs w:val="32"/>
        </w:rPr>
        <w:t>家次、汽车维修企企业</w:t>
      </w:r>
      <w:r w:rsidRPr="00B61E27">
        <w:rPr>
          <w:rFonts w:eastAsia="方正仿宋简体"/>
          <w:sz w:val="32"/>
          <w:szCs w:val="32"/>
        </w:rPr>
        <w:t>28</w:t>
      </w:r>
      <w:r w:rsidRPr="00B61E27">
        <w:rPr>
          <w:rFonts w:eastAsia="方正仿宋简体"/>
          <w:sz w:val="32"/>
          <w:szCs w:val="32"/>
        </w:rPr>
        <w:t>家次、驾驶培训学校</w:t>
      </w:r>
      <w:r w:rsidRPr="00B61E27">
        <w:rPr>
          <w:rFonts w:eastAsia="方正仿宋简体"/>
          <w:sz w:val="32"/>
          <w:szCs w:val="32"/>
        </w:rPr>
        <w:t>33</w:t>
      </w:r>
      <w:r w:rsidRPr="00B61E27">
        <w:rPr>
          <w:rFonts w:eastAsia="方正仿宋简体"/>
          <w:sz w:val="32"/>
          <w:szCs w:val="32"/>
        </w:rPr>
        <w:t>家次，共约谈企业</w:t>
      </w:r>
      <w:r w:rsidRPr="00B61E27">
        <w:rPr>
          <w:rFonts w:eastAsia="方正仿宋简体"/>
          <w:sz w:val="32"/>
          <w:szCs w:val="32"/>
        </w:rPr>
        <w:t>7</w:t>
      </w:r>
      <w:r w:rsidRPr="00B61E27">
        <w:rPr>
          <w:rFonts w:eastAsia="方正仿宋简体"/>
          <w:sz w:val="32"/>
          <w:szCs w:val="32"/>
        </w:rPr>
        <w:t>次，查处违法违规案件</w:t>
      </w:r>
      <w:r w:rsidRPr="00B61E27">
        <w:rPr>
          <w:rFonts w:eastAsia="方正仿宋简体"/>
          <w:sz w:val="32"/>
          <w:szCs w:val="32"/>
        </w:rPr>
        <w:t>58</w:t>
      </w:r>
      <w:r w:rsidRPr="00B61E27">
        <w:rPr>
          <w:rFonts w:eastAsia="方正仿宋简体"/>
          <w:sz w:val="32"/>
          <w:szCs w:val="32"/>
        </w:rPr>
        <w:t>宗。深入开展城镇燃气安全专项整治工作，充分发挥城镇燃气安全专项整治工作专班作用，组织县住建、市场监管、科工商务、消防等相关职能部门持续开展城镇燃气隐患排查整治工作，重点对燃气企业、餐饮场所、瓶装液化石油气销售点等场所等进行深入排查整治，共出动</w:t>
      </w:r>
      <w:r w:rsidRPr="00B61E27">
        <w:rPr>
          <w:rFonts w:eastAsia="方正仿宋简体"/>
          <w:sz w:val="32"/>
          <w:szCs w:val="32"/>
        </w:rPr>
        <w:t>200</w:t>
      </w:r>
      <w:r w:rsidRPr="00B61E27">
        <w:rPr>
          <w:rFonts w:eastAsia="方正仿宋简体"/>
          <w:sz w:val="32"/>
          <w:szCs w:val="32"/>
        </w:rPr>
        <w:t>多人次，发现隐患</w:t>
      </w:r>
      <w:r w:rsidRPr="00B61E27">
        <w:rPr>
          <w:rFonts w:eastAsia="方正仿宋简体"/>
          <w:sz w:val="32"/>
          <w:szCs w:val="32"/>
        </w:rPr>
        <w:t>157</w:t>
      </w:r>
      <w:r w:rsidRPr="00B61E27">
        <w:rPr>
          <w:rFonts w:eastAsia="方正仿宋简体"/>
          <w:sz w:val="32"/>
          <w:szCs w:val="32"/>
        </w:rPr>
        <w:t>个，已全部完成整改。</w:t>
      </w:r>
    </w:p>
    <w:p w:rsidR="00D313C9" w:rsidRPr="00B61E27" w:rsidRDefault="00D313C9" w:rsidP="00B61E27">
      <w:pPr>
        <w:snapToGrid w:val="0"/>
        <w:spacing w:line="600" w:lineRule="exact"/>
        <w:ind w:firstLineChars="200" w:firstLine="640"/>
        <w:rPr>
          <w:rFonts w:eastAsia="方正楷体简体"/>
          <w:sz w:val="32"/>
          <w:szCs w:val="32"/>
        </w:rPr>
      </w:pPr>
      <w:r w:rsidRPr="00B61E27">
        <w:rPr>
          <w:rFonts w:eastAsia="方正楷体简体"/>
          <w:sz w:val="32"/>
          <w:szCs w:val="32"/>
        </w:rPr>
        <w:lastRenderedPageBreak/>
        <w:t>（三）突出抓好重点时段安全防范</w:t>
      </w:r>
    </w:p>
    <w:p w:rsidR="00D313C9" w:rsidRPr="00B61E27" w:rsidRDefault="00D313C9" w:rsidP="00F4720B">
      <w:pPr>
        <w:adjustRightInd w:val="0"/>
        <w:snapToGrid w:val="0"/>
        <w:spacing w:line="600" w:lineRule="exact"/>
        <w:ind w:firstLineChars="200" w:firstLine="640"/>
        <w:rPr>
          <w:rFonts w:eastAsia="方正仿宋简体"/>
          <w:sz w:val="32"/>
          <w:szCs w:val="32"/>
        </w:rPr>
      </w:pPr>
      <w:r w:rsidRPr="00B61E27">
        <w:rPr>
          <w:rFonts w:eastAsia="方正仿宋简体"/>
          <w:sz w:val="32"/>
          <w:szCs w:val="32"/>
        </w:rPr>
        <w:t>全力做好</w:t>
      </w:r>
      <w:r w:rsidRPr="00B61E27">
        <w:rPr>
          <w:rFonts w:eastAsia="方正仿宋简体"/>
          <w:sz w:val="32"/>
          <w:szCs w:val="32"/>
        </w:rPr>
        <w:t>“</w:t>
      </w:r>
      <w:r w:rsidRPr="00B61E27">
        <w:rPr>
          <w:rFonts w:eastAsia="方正仿宋简体"/>
          <w:sz w:val="32"/>
          <w:szCs w:val="32"/>
        </w:rPr>
        <w:t>两会</w:t>
      </w:r>
      <w:r w:rsidRPr="00B61E27">
        <w:rPr>
          <w:rFonts w:eastAsia="方正仿宋简体"/>
          <w:sz w:val="32"/>
          <w:szCs w:val="32"/>
        </w:rPr>
        <w:t>”</w:t>
      </w:r>
      <w:r w:rsidRPr="00B61E27">
        <w:rPr>
          <w:rFonts w:eastAsia="方正仿宋简体"/>
          <w:sz w:val="32"/>
          <w:szCs w:val="32"/>
        </w:rPr>
        <w:t>、元旦、春节、五一、中秋、国庆等重点时段安全防范，全面开展安全大检查，彻底排查整治各类安全隐患，确保全县节假日期间安全生产形势持续稳定。</w:t>
      </w:r>
    </w:p>
    <w:p w:rsidR="00D313C9" w:rsidRPr="00B61E27" w:rsidRDefault="00D313C9" w:rsidP="00B61E27">
      <w:pPr>
        <w:snapToGrid w:val="0"/>
        <w:spacing w:line="600" w:lineRule="exact"/>
        <w:ind w:firstLineChars="200" w:firstLine="640"/>
        <w:rPr>
          <w:rFonts w:eastAsia="方正楷体简体"/>
          <w:sz w:val="32"/>
          <w:szCs w:val="32"/>
        </w:rPr>
      </w:pPr>
      <w:r w:rsidRPr="00B61E27">
        <w:rPr>
          <w:rFonts w:eastAsia="方正楷体简体"/>
          <w:sz w:val="32"/>
          <w:szCs w:val="32"/>
        </w:rPr>
        <w:t>（四）坚持依法行政，不断提升行政执法工作水平</w:t>
      </w:r>
    </w:p>
    <w:p w:rsidR="00D313C9" w:rsidRPr="00B61E27" w:rsidRDefault="00D313C9" w:rsidP="00F4720B">
      <w:pPr>
        <w:adjustRightInd w:val="0"/>
        <w:snapToGrid w:val="0"/>
        <w:spacing w:line="600" w:lineRule="exact"/>
        <w:ind w:firstLineChars="200" w:firstLine="640"/>
        <w:rPr>
          <w:rFonts w:eastAsia="方正仿宋简体"/>
          <w:kern w:val="0"/>
          <w:sz w:val="32"/>
          <w:szCs w:val="32"/>
        </w:rPr>
      </w:pPr>
      <w:r w:rsidRPr="00B61E27">
        <w:rPr>
          <w:rFonts w:eastAsia="方正仿宋简体"/>
          <w:kern w:val="0"/>
          <w:sz w:val="32"/>
          <w:szCs w:val="32"/>
        </w:rPr>
        <w:t>将习近平法治思想作为普法规划、年度普法工作计划和干部职工教育培训的重要内容，强化日常推进落实。定期组织干部参加各类执法培训和行政执法人员执法资格认证通用法律知识考试，在</w:t>
      </w:r>
      <w:r w:rsidRPr="00B61E27">
        <w:rPr>
          <w:rFonts w:eastAsia="方正仿宋简体"/>
          <w:kern w:val="0"/>
          <w:sz w:val="32"/>
          <w:szCs w:val="32"/>
        </w:rPr>
        <w:t>2024</w:t>
      </w:r>
      <w:r w:rsidRPr="00B61E27">
        <w:rPr>
          <w:rFonts w:eastAsia="方正仿宋简体"/>
          <w:kern w:val="0"/>
          <w:sz w:val="32"/>
          <w:szCs w:val="32"/>
        </w:rPr>
        <w:t>年度学法考试中，全局共</w:t>
      </w:r>
      <w:r w:rsidRPr="00B61E27">
        <w:rPr>
          <w:rFonts w:eastAsia="方正仿宋简体"/>
          <w:kern w:val="0"/>
          <w:sz w:val="32"/>
          <w:szCs w:val="32"/>
        </w:rPr>
        <w:t>53</w:t>
      </w:r>
      <w:r w:rsidRPr="00B61E27">
        <w:rPr>
          <w:rFonts w:eastAsia="方正仿宋简体"/>
          <w:kern w:val="0"/>
          <w:sz w:val="32"/>
          <w:szCs w:val="32"/>
        </w:rPr>
        <w:t>人参加，参与率</w:t>
      </w:r>
      <w:r w:rsidRPr="00B61E27">
        <w:rPr>
          <w:rFonts w:eastAsia="方正仿宋简体"/>
          <w:kern w:val="0"/>
          <w:sz w:val="32"/>
          <w:szCs w:val="32"/>
        </w:rPr>
        <w:t>100%</w:t>
      </w:r>
      <w:r w:rsidRPr="00B61E27">
        <w:rPr>
          <w:rFonts w:eastAsia="方正仿宋简体"/>
          <w:kern w:val="0"/>
          <w:sz w:val="32"/>
          <w:szCs w:val="32"/>
        </w:rPr>
        <w:t>，合格率</w:t>
      </w:r>
      <w:r w:rsidRPr="00B61E27">
        <w:rPr>
          <w:rFonts w:eastAsia="方正仿宋简体"/>
          <w:kern w:val="0"/>
          <w:sz w:val="32"/>
          <w:szCs w:val="32"/>
        </w:rPr>
        <w:t>100%</w:t>
      </w:r>
      <w:r w:rsidRPr="00B61E27">
        <w:rPr>
          <w:rFonts w:eastAsia="方正仿宋简体"/>
          <w:kern w:val="0"/>
          <w:sz w:val="32"/>
          <w:szCs w:val="32"/>
        </w:rPr>
        <w:t>。定期听取法治建设工作情况汇报，及时研究解决法治建设中的重大问题。严格执行重大行政决策法定程序，提高依法决策水平。严把案件</w:t>
      </w:r>
      <w:r w:rsidRPr="00B61E27">
        <w:rPr>
          <w:rFonts w:eastAsia="方正仿宋简体"/>
          <w:kern w:val="0"/>
          <w:sz w:val="32"/>
          <w:szCs w:val="32"/>
        </w:rPr>
        <w:t>“</w:t>
      </w:r>
      <w:r w:rsidRPr="00B61E27">
        <w:rPr>
          <w:rFonts w:eastAsia="方正仿宋简体"/>
          <w:kern w:val="0"/>
          <w:sz w:val="32"/>
          <w:szCs w:val="32"/>
        </w:rPr>
        <w:t>出口关</w:t>
      </w:r>
      <w:r w:rsidRPr="00B61E27">
        <w:rPr>
          <w:rFonts w:eastAsia="方正仿宋简体"/>
          <w:kern w:val="0"/>
          <w:sz w:val="32"/>
          <w:szCs w:val="32"/>
        </w:rPr>
        <w:t>”</w:t>
      </w:r>
      <w:r w:rsidRPr="00B61E27">
        <w:rPr>
          <w:rFonts w:eastAsia="方正仿宋简体"/>
          <w:kern w:val="0"/>
          <w:sz w:val="32"/>
          <w:szCs w:val="32"/>
        </w:rPr>
        <w:t>，加强预防性制度机制建设。在行使职能过程中、在重大事项决策上，无与法律法规相抵触的现象，没有出现违规干预司法活动、插手具体案件处理问题。不断规范执法队伍建设，要求执法人员严格落实</w:t>
      </w:r>
      <w:r w:rsidRPr="00B61E27">
        <w:rPr>
          <w:rFonts w:eastAsia="方正仿宋简体"/>
          <w:kern w:val="0"/>
          <w:sz w:val="32"/>
          <w:szCs w:val="32"/>
        </w:rPr>
        <w:t>“</w:t>
      </w:r>
      <w:r w:rsidRPr="00B61E27">
        <w:rPr>
          <w:rFonts w:eastAsia="方正仿宋简体"/>
          <w:kern w:val="0"/>
          <w:sz w:val="32"/>
          <w:szCs w:val="32"/>
        </w:rPr>
        <w:t>六严六不</w:t>
      </w:r>
      <w:r w:rsidRPr="00B61E27">
        <w:rPr>
          <w:rFonts w:eastAsia="方正仿宋简体"/>
          <w:kern w:val="0"/>
          <w:sz w:val="32"/>
          <w:szCs w:val="32"/>
        </w:rPr>
        <w:t>”</w:t>
      </w:r>
      <w:r w:rsidRPr="00B61E27">
        <w:rPr>
          <w:rFonts w:eastAsia="方正仿宋简体"/>
          <w:kern w:val="0"/>
          <w:sz w:val="32"/>
          <w:szCs w:val="32"/>
        </w:rPr>
        <w:t>，全年未发生一例执法违法、未出现一例行政执法投诉举报情况。完成典型案例报送</w:t>
      </w:r>
      <w:r w:rsidRPr="00B61E27">
        <w:rPr>
          <w:rFonts w:eastAsia="方正仿宋简体"/>
          <w:kern w:val="0"/>
          <w:sz w:val="32"/>
          <w:szCs w:val="32"/>
        </w:rPr>
        <w:t>6</w:t>
      </w:r>
      <w:r w:rsidRPr="00B61E27">
        <w:rPr>
          <w:rFonts w:eastAsia="方正仿宋简体"/>
          <w:kern w:val="0"/>
          <w:sz w:val="32"/>
          <w:szCs w:val="32"/>
        </w:rPr>
        <w:t>宗，</w:t>
      </w:r>
      <w:r w:rsidRPr="00B61E27">
        <w:rPr>
          <w:rFonts w:eastAsia="方正仿宋简体"/>
          <w:kern w:val="0"/>
          <w:sz w:val="32"/>
          <w:szCs w:val="32"/>
        </w:rPr>
        <w:t>1</w:t>
      </w:r>
      <w:r w:rsidRPr="00B61E27">
        <w:rPr>
          <w:rFonts w:eastAsia="方正仿宋简体"/>
          <w:kern w:val="0"/>
          <w:sz w:val="32"/>
          <w:szCs w:val="32"/>
        </w:rPr>
        <w:t>宗典型案例被省厅通报表扬。在市应急管理局组织的执法练兵比武活动中，我局再次获得</w:t>
      </w:r>
      <w:r w:rsidRPr="00B61E27">
        <w:rPr>
          <w:rFonts w:eastAsia="方正仿宋简体"/>
          <w:kern w:val="0"/>
          <w:sz w:val="32"/>
          <w:szCs w:val="32"/>
        </w:rPr>
        <w:t>“</w:t>
      </w:r>
      <w:r w:rsidRPr="00B61E27">
        <w:rPr>
          <w:rFonts w:eastAsia="方正仿宋简体"/>
          <w:kern w:val="0"/>
          <w:sz w:val="32"/>
          <w:szCs w:val="32"/>
        </w:rPr>
        <w:t>优秀</w:t>
      </w:r>
      <w:r w:rsidRPr="00B61E27">
        <w:rPr>
          <w:rFonts w:eastAsia="方正仿宋简体"/>
          <w:kern w:val="0"/>
          <w:sz w:val="32"/>
          <w:szCs w:val="32"/>
        </w:rPr>
        <w:t>”</w:t>
      </w:r>
      <w:r w:rsidRPr="00B61E27">
        <w:rPr>
          <w:rFonts w:eastAsia="方正仿宋简体"/>
          <w:kern w:val="0"/>
          <w:sz w:val="32"/>
          <w:szCs w:val="32"/>
        </w:rPr>
        <w:t>等次。</w:t>
      </w:r>
    </w:p>
    <w:p w:rsidR="00404B61" w:rsidRPr="00B61E27" w:rsidRDefault="00B61E27" w:rsidP="00F4720B">
      <w:pPr>
        <w:snapToGrid w:val="0"/>
        <w:spacing w:line="600" w:lineRule="exact"/>
        <w:ind w:firstLineChars="200" w:firstLine="640"/>
        <w:rPr>
          <w:rFonts w:eastAsia="黑体"/>
          <w:sz w:val="32"/>
          <w:szCs w:val="32"/>
        </w:rPr>
      </w:pPr>
      <w:r w:rsidRPr="00B61E27">
        <w:rPr>
          <w:rFonts w:eastAsia="黑体" w:hAnsi="黑体"/>
          <w:sz w:val="32"/>
          <w:szCs w:val="32"/>
        </w:rPr>
        <w:t>六、存在问题</w:t>
      </w:r>
    </w:p>
    <w:p w:rsidR="005528A9" w:rsidRPr="00B61E27" w:rsidRDefault="00D313C9" w:rsidP="00F4720B">
      <w:pPr>
        <w:snapToGrid w:val="0"/>
        <w:spacing w:line="600" w:lineRule="exact"/>
        <w:ind w:firstLineChars="200" w:firstLine="640"/>
        <w:rPr>
          <w:rFonts w:eastAsia="方正仿宋简体"/>
          <w:sz w:val="32"/>
          <w:szCs w:val="32"/>
        </w:rPr>
      </w:pPr>
      <w:r w:rsidRPr="00B61E27">
        <w:rPr>
          <w:rFonts w:eastAsia="方正仿宋简体"/>
          <w:sz w:val="32"/>
          <w:szCs w:val="32"/>
        </w:rPr>
        <w:t>资金支出进度较慢</w:t>
      </w:r>
      <w:r w:rsidR="005528A9" w:rsidRPr="00B61E27">
        <w:rPr>
          <w:rFonts w:eastAsia="方正仿宋简体"/>
          <w:sz w:val="32"/>
          <w:szCs w:val="32"/>
        </w:rPr>
        <w:t>。</w:t>
      </w:r>
    </w:p>
    <w:p w:rsidR="00404B61" w:rsidRPr="00B61E27" w:rsidRDefault="00404B61" w:rsidP="00F4720B">
      <w:pPr>
        <w:snapToGrid w:val="0"/>
        <w:spacing w:line="600" w:lineRule="exact"/>
        <w:ind w:firstLineChars="200" w:firstLine="640"/>
        <w:rPr>
          <w:rFonts w:eastAsia="黑体"/>
          <w:sz w:val="32"/>
          <w:szCs w:val="32"/>
        </w:rPr>
      </w:pPr>
      <w:r w:rsidRPr="00B61E27">
        <w:rPr>
          <w:rFonts w:eastAsia="黑体" w:hAnsi="黑体"/>
          <w:sz w:val="32"/>
          <w:szCs w:val="32"/>
        </w:rPr>
        <w:t>七、下一步工作计划</w:t>
      </w:r>
      <w:bookmarkStart w:id="0" w:name="bookmark106"/>
      <w:bookmarkStart w:id="1" w:name="bookmark107"/>
      <w:bookmarkStart w:id="2" w:name="bookmark108"/>
      <w:bookmarkStart w:id="3" w:name="bookmark112"/>
      <w:bookmarkStart w:id="4" w:name="bookmark113"/>
      <w:bookmarkStart w:id="5" w:name="bookmark114"/>
      <w:bookmarkStart w:id="6" w:name="bookmark115"/>
      <w:bookmarkStart w:id="7" w:name="bookmark116"/>
      <w:bookmarkStart w:id="8" w:name="bookmark117"/>
      <w:bookmarkStart w:id="9" w:name="bookmark118"/>
      <w:bookmarkStart w:id="10" w:name="bookmark119"/>
      <w:bookmarkStart w:id="11" w:name="bookmark120"/>
      <w:bookmarkStart w:id="12" w:name="bookmark121"/>
      <w:bookmarkStart w:id="13" w:name="bookmark122"/>
      <w:bookmarkStart w:id="14" w:name="bookmark123"/>
      <w:bookmarkStart w:id="15" w:name="bookmark124"/>
      <w:bookmarkStart w:id="16" w:name="bookmark125"/>
      <w:bookmarkStart w:id="17" w:name="bookmark126"/>
      <w:bookmarkStart w:id="18" w:name="bookmark127"/>
      <w:bookmarkStart w:id="19" w:name="bookmark128"/>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5528A9" w:rsidRPr="00B61E27" w:rsidRDefault="00D313C9" w:rsidP="00F4720B">
      <w:pPr>
        <w:snapToGrid w:val="0"/>
        <w:spacing w:line="600" w:lineRule="exact"/>
        <w:ind w:firstLineChars="200" w:firstLine="640"/>
        <w:rPr>
          <w:rFonts w:eastAsia="方正仿宋简体"/>
          <w:sz w:val="32"/>
          <w:szCs w:val="32"/>
        </w:rPr>
      </w:pPr>
      <w:r w:rsidRPr="00B61E27">
        <w:rPr>
          <w:rFonts w:eastAsia="方正仿宋简体"/>
          <w:sz w:val="32"/>
          <w:szCs w:val="32"/>
        </w:rPr>
        <w:t>加快资金支出进度</w:t>
      </w:r>
      <w:r w:rsidR="005528A9" w:rsidRPr="00B61E27">
        <w:rPr>
          <w:rFonts w:eastAsia="方正仿宋简体"/>
          <w:sz w:val="32"/>
          <w:szCs w:val="32"/>
        </w:rPr>
        <w:t>。</w:t>
      </w:r>
    </w:p>
    <w:p w:rsidR="00E564D2" w:rsidRPr="00B61E27" w:rsidRDefault="00E564D2" w:rsidP="00F4720B">
      <w:pPr>
        <w:snapToGrid w:val="0"/>
        <w:spacing w:line="600" w:lineRule="exact"/>
        <w:ind w:firstLineChars="200" w:firstLine="640"/>
        <w:rPr>
          <w:rFonts w:eastAsia="仿宋_GB2312"/>
          <w:sz w:val="32"/>
          <w:szCs w:val="32"/>
        </w:rPr>
      </w:pPr>
    </w:p>
    <w:sectPr w:rsidR="00E564D2" w:rsidRPr="00B61E27" w:rsidSect="00B33E84">
      <w:footerReference w:type="even" r:id="rId6"/>
      <w:footerReference w:type="default" r:id="rId7"/>
      <w:pgSz w:w="11900" w:h="16840"/>
      <w:pgMar w:top="1899" w:right="1401" w:bottom="1619" w:left="1520" w:header="0" w:footer="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3ADF" w:rsidRDefault="004F3ADF" w:rsidP="00404B61">
      <w:r>
        <w:separator/>
      </w:r>
    </w:p>
  </w:endnote>
  <w:endnote w:type="continuationSeparator" w:id="1">
    <w:p w:rsidR="004F3ADF" w:rsidRDefault="004F3ADF" w:rsidP="00404B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E84" w:rsidRDefault="002417E0">
    <w:pPr>
      <w:spacing w:line="1" w:lineRule="exact"/>
    </w:pPr>
    <w:r>
      <w:rPr>
        <w:lang w:eastAsia="en-US" w:bidi="en-US"/>
      </w:rPr>
      <w:pict>
        <v:shapetype id="_x0000_t202" coordsize="21600,21600" o:spt="202" path="m,l,21600r21600,l21600,xe">
          <v:stroke joinstyle="miter"/>
          <v:path gradientshapeok="t" o:connecttype="rect"/>
        </v:shapetype>
        <v:shape id="文本框 2" o:spid="_x0000_s1026" type="#_x0000_t202" style="position:absolute;left:0;text-align:left;margin-left:54.7pt;margin-top:799.35pt;width:46.45pt;height:10.6pt;z-index:-251655168;mso-wrap-style:none;mso-wrap-distance-left:0;mso-wrap-distance-right:0;mso-position-horizontal-relative:page;mso-position-vertical-relative:page" filled="f" stroked="f">
          <v:textbox style="mso-fit-shape-to-text:t" inset="0,0,0,0">
            <w:txbxContent>
              <w:p w:rsidR="00B33E84" w:rsidRDefault="00E564D2">
                <w:pPr>
                  <w:pStyle w:val="Headerorfooter10"/>
                </w:pPr>
                <w:r>
                  <w:rPr>
                    <w:color w:val="000000"/>
                    <w:lang w:val="en-US" w:eastAsia="en-US" w:bidi="en-US"/>
                  </w:rPr>
                  <w:t>-</w:t>
                </w:r>
                <w:r w:rsidR="002417E0">
                  <w:fldChar w:fldCharType="begin"/>
                </w:r>
                <w:r>
                  <w:instrText xml:space="preserve"> PAGE \* MERGEFORMAT </w:instrText>
                </w:r>
                <w:r w:rsidR="002417E0">
                  <w:fldChar w:fldCharType="separate"/>
                </w:r>
                <w:r>
                  <w:rPr>
                    <w:lang w:val="en-US" w:eastAsia="zh-CN"/>
                  </w:rPr>
                  <w:t>22</w:t>
                </w:r>
                <w:r w:rsidR="002417E0">
                  <w:fldChar w:fldCharType="end"/>
                </w:r>
                <w:r>
                  <w:rPr>
                    <w:color w:val="000000"/>
                  </w:rPr>
                  <w:t xml:space="preserve"> -</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E84" w:rsidRDefault="002417E0">
    <w:pPr>
      <w:spacing w:line="1" w:lineRule="exact"/>
    </w:pPr>
    <w:r>
      <w:rPr>
        <w:lang w:eastAsia="en-US" w:bidi="en-US"/>
      </w:rPr>
      <w:pict>
        <v:shapetype id="_x0000_t202" coordsize="21600,21600" o:spt="202" path="m,l,21600r21600,l21600,xe">
          <v:stroke joinstyle="miter"/>
          <v:path gradientshapeok="t" o:connecttype="rect"/>
        </v:shapetype>
        <v:shape id="文本框 1" o:spid="_x0000_s1025" type="#_x0000_t202" style="position:absolute;left:0;text-align:left;margin-left:485.95pt;margin-top:799.55pt;width:46.45pt;height:10.6pt;z-index:-251656192;mso-wrap-style:none;mso-wrap-distance-left:0;mso-wrap-distance-right:0;mso-position-horizontal-relative:page;mso-position-vertical-relative:page" filled="f" stroked="f">
          <v:textbox style="mso-fit-shape-to-text:t" inset="0,0,0,0">
            <w:txbxContent>
              <w:p w:rsidR="00B33E84" w:rsidRDefault="00E564D2">
                <w:pPr>
                  <w:pStyle w:val="Headerorfooter10"/>
                </w:pPr>
                <w:r>
                  <w:rPr>
                    <w:color w:val="000000"/>
                    <w:lang w:val="en-US" w:eastAsia="en-US" w:bidi="en-US"/>
                  </w:rPr>
                  <w:t>-</w:t>
                </w:r>
                <w:r w:rsidR="002417E0">
                  <w:fldChar w:fldCharType="begin"/>
                </w:r>
                <w:r>
                  <w:instrText xml:space="preserve"> PAGE \* MERGEFORMAT </w:instrText>
                </w:r>
                <w:r w:rsidR="002417E0">
                  <w:fldChar w:fldCharType="separate"/>
                </w:r>
                <w:r w:rsidR="003A457A" w:rsidRPr="003A457A">
                  <w:rPr>
                    <w:noProof/>
                    <w:lang w:val="en-US" w:eastAsia="zh-CN"/>
                  </w:rPr>
                  <w:t>2</w:t>
                </w:r>
                <w:r w:rsidR="002417E0">
                  <w:fldChar w:fldCharType="end"/>
                </w:r>
                <w:r>
                  <w:rPr>
                    <w:color w:val="000000"/>
                  </w:rP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3ADF" w:rsidRDefault="004F3ADF" w:rsidP="00404B61">
      <w:r>
        <w:separator/>
      </w:r>
    </w:p>
  </w:footnote>
  <w:footnote w:type="continuationSeparator" w:id="1">
    <w:p w:rsidR="004F3ADF" w:rsidRDefault="004F3ADF" w:rsidP="00404B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04B61"/>
    <w:rsid w:val="000823D4"/>
    <w:rsid w:val="0012144A"/>
    <w:rsid w:val="002417E0"/>
    <w:rsid w:val="002C0E96"/>
    <w:rsid w:val="00390216"/>
    <w:rsid w:val="003A457A"/>
    <w:rsid w:val="00404B61"/>
    <w:rsid w:val="00422FD5"/>
    <w:rsid w:val="00477065"/>
    <w:rsid w:val="004F3ADF"/>
    <w:rsid w:val="005527A9"/>
    <w:rsid w:val="005528A9"/>
    <w:rsid w:val="00585D36"/>
    <w:rsid w:val="005F5D85"/>
    <w:rsid w:val="006E1CE7"/>
    <w:rsid w:val="007E0D53"/>
    <w:rsid w:val="0083324D"/>
    <w:rsid w:val="00AA349B"/>
    <w:rsid w:val="00AA6A61"/>
    <w:rsid w:val="00AF7F7E"/>
    <w:rsid w:val="00B33E84"/>
    <w:rsid w:val="00B61E27"/>
    <w:rsid w:val="00B72DA7"/>
    <w:rsid w:val="00B83236"/>
    <w:rsid w:val="00BB00C7"/>
    <w:rsid w:val="00BB22FA"/>
    <w:rsid w:val="00BB602B"/>
    <w:rsid w:val="00C3233A"/>
    <w:rsid w:val="00D313C9"/>
    <w:rsid w:val="00D50878"/>
    <w:rsid w:val="00E564D2"/>
    <w:rsid w:val="00E84AD4"/>
    <w:rsid w:val="00ED2FD1"/>
    <w:rsid w:val="00EE699B"/>
    <w:rsid w:val="00F06AC9"/>
    <w:rsid w:val="00F472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B61"/>
    <w:pPr>
      <w:widowControl w:val="0"/>
      <w:jc w:val="both"/>
    </w:pPr>
    <w:rPr>
      <w:rFonts w:ascii="Times New Roman" w:eastAsia="宋体"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04B6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04B61"/>
    <w:rPr>
      <w:sz w:val="18"/>
      <w:szCs w:val="18"/>
    </w:rPr>
  </w:style>
  <w:style w:type="paragraph" w:styleId="a4">
    <w:name w:val="footer"/>
    <w:basedOn w:val="a"/>
    <w:link w:val="Char0"/>
    <w:uiPriority w:val="99"/>
    <w:semiHidden/>
    <w:unhideWhenUsed/>
    <w:rsid w:val="00404B6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404B61"/>
    <w:rPr>
      <w:sz w:val="18"/>
      <w:szCs w:val="18"/>
    </w:rPr>
  </w:style>
  <w:style w:type="character" w:customStyle="1" w:styleId="Bodytext1">
    <w:name w:val="Body text|1_"/>
    <w:basedOn w:val="a0"/>
    <w:link w:val="Bodytext10"/>
    <w:rsid w:val="00404B61"/>
    <w:rPr>
      <w:rFonts w:ascii="宋体" w:eastAsia="宋体" w:hAnsi="宋体" w:cs="宋体"/>
      <w:sz w:val="30"/>
      <w:szCs w:val="30"/>
      <w:lang w:val="zh-TW" w:eastAsia="zh-TW" w:bidi="zh-TW"/>
    </w:rPr>
  </w:style>
  <w:style w:type="paragraph" w:customStyle="1" w:styleId="Bodytext10">
    <w:name w:val="Body text|1"/>
    <w:basedOn w:val="a"/>
    <w:link w:val="Bodytext1"/>
    <w:rsid w:val="00404B61"/>
    <w:pPr>
      <w:spacing w:line="439" w:lineRule="auto"/>
      <w:ind w:firstLine="400"/>
      <w:jc w:val="left"/>
    </w:pPr>
    <w:rPr>
      <w:rFonts w:ascii="宋体" w:hAnsi="宋体" w:cs="宋体"/>
      <w:sz w:val="30"/>
      <w:szCs w:val="30"/>
      <w:lang w:val="zh-TW" w:eastAsia="zh-TW" w:bidi="zh-TW"/>
    </w:rPr>
  </w:style>
  <w:style w:type="character" w:customStyle="1" w:styleId="Headerorfooter1">
    <w:name w:val="Header or footer|1_"/>
    <w:basedOn w:val="a0"/>
    <w:link w:val="Headerorfooter10"/>
    <w:rsid w:val="00404B61"/>
    <w:rPr>
      <w:rFonts w:ascii="宋体" w:eastAsia="宋体" w:hAnsi="宋体" w:cs="宋体"/>
      <w:b/>
      <w:bCs/>
      <w:sz w:val="30"/>
      <w:szCs w:val="30"/>
      <w:lang w:val="zh-TW" w:eastAsia="zh-TW" w:bidi="zh-TW"/>
    </w:rPr>
  </w:style>
  <w:style w:type="paragraph" w:customStyle="1" w:styleId="Headerorfooter10">
    <w:name w:val="Header or footer|1"/>
    <w:basedOn w:val="a"/>
    <w:link w:val="Headerorfooter1"/>
    <w:rsid w:val="00404B61"/>
    <w:pPr>
      <w:jc w:val="left"/>
    </w:pPr>
    <w:rPr>
      <w:rFonts w:ascii="宋体" w:hAnsi="宋体" w:cs="宋体"/>
      <w:b/>
      <w:bCs/>
      <w:sz w:val="30"/>
      <w:szCs w:val="30"/>
      <w:lang w:val="zh-TW" w:eastAsia="zh-TW" w:bidi="zh-TW"/>
    </w:rPr>
  </w:style>
  <w:style w:type="paragraph" w:customStyle="1" w:styleId="TableParagraph">
    <w:name w:val="Table Paragraph"/>
    <w:basedOn w:val="a"/>
    <w:uiPriority w:val="1"/>
    <w:qFormat/>
    <w:rsid w:val="005528A9"/>
    <w:pPr>
      <w:autoSpaceDE w:val="0"/>
      <w:autoSpaceDN w:val="0"/>
      <w:jc w:val="left"/>
    </w:pPr>
    <w:rPr>
      <w:rFonts w:ascii="宋体" w:hAnsi="宋体" w:cs="宋体"/>
      <w:kern w:val="0"/>
      <w:sz w:val="22"/>
      <w:szCs w:val="22"/>
      <w:lang w:val="zh-CN" w:bidi="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8</Pages>
  <Words>434</Words>
  <Characters>2480</Characters>
  <Application>Microsoft Office Word</Application>
  <DocSecurity>0</DocSecurity>
  <Lines>20</Lines>
  <Paragraphs>5</Paragraphs>
  <ScaleCrop>false</ScaleCrop>
  <Company/>
  <LinksUpToDate>false</LinksUpToDate>
  <CharactersWithSpaces>2909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lenove</dc:creator>
  <cp:keywords/>
  <dc:description/>
  <cp:lastModifiedBy>lenove</cp:lastModifiedBy>
  <cp:revision>14</cp:revision>
  <cp:lastPrinted>2022-05-05T07:15:00Z</cp:lastPrinted>
  <dcterms:created xsi:type="dcterms:W3CDTF">2022-04-27T07:49:00Z</dcterms:created>
  <dcterms:modified xsi:type="dcterms:W3CDTF">2025-09-25T02:48:00Z</dcterms:modified>
</cp:coreProperties>
</file>