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4" w:lineRule="exact"/>
        <w:jc w:val="center"/>
        <w:textAlignment w:val="auto"/>
        <w:rPr>
          <w:rFonts w:hint="eastAsia" w:ascii="方正小标宋简体" w:hAnsi="Times New Roman" w:eastAsia="方正小标宋简体" w:cs="Times New Roman"/>
          <w:color w:val="auto"/>
          <w:spacing w:val="-8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auto"/>
          <w:spacing w:val="-8"/>
          <w:sz w:val="44"/>
          <w:szCs w:val="44"/>
        </w:rPr>
        <w:t>五华县</w:t>
      </w:r>
      <w:r>
        <w:rPr>
          <w:rFonts w:hint="eastAsia" w:ascii="方正小标宋简体" w:hAnsi="Times New Roman" w:eastAsia="方正小标宋简体" w:cs="Times New Roman"/>
          <w:color w:val="auto"/>
          <w:spacing w:val="-8"/>
          <w:sz w:val="44"/>
          <w:szCs w:val="44"/>
          <w:lang w:eastAsia="zh-CN"/>
        </w:rPr>
        <w:t>202</w:t>
      </w:r>
      <w:r>
        <w:rPr>
          <w:rFonts w:hint="eastAsia" w:ascii="方正小标宋简体" w:hAnsi="Times New Roman" w:eastAsia="方正小标宋简体" w:cs="Times New Roman"/>
          <w:color w:val="auto"/>
          <w:spacing w:val="-8"/>
          <w:sz w:val="44"/>
          <w:szCs w:val="44"/>
          <w:lang w:val="en-US" w:eastAsia="zh-CN"/>
        </w:rPr>
        <w:t>6</w:t>
      </w:r>
      <w:r>
        <w:rPr>
          <w:rFonts w:hint="eastAsia" w:ascii="方正小标宋简体" w:hAnsi="Times New Roman" w:eastAsia="方正小标宋简体" w:cs="Times New Roman"/>
          <w:color w:val="auto"/>
          <w:spacing w:val="-8"/>
          <w:sz w:val="44"/>
          <w:szCs w:val="44"/>
          <w:lang w:eastAsia="zh-CN"/>
        </w:rPr>
        <w:t>年</w:t>
      </w:r>
      <w:r>
        <w:rPr>
          <w:rFonts w:hint="eastAsia" w:ascii="方正小标宋简体" w:hAnsi="Times New Roman" w:eastAsia="方正小标宋简体" w:cs="Times New Roman"/>
          <w:color w:val="auto"/>
          <w:spacing w:val="-8"/>
          <w:sz w:val="44"/>
          <w:szCs w:val="44"/>
          <w:lang w:val="en-US" w:eastAsia="zh-CN"/>
        </w:rPr>
        <w:t>1-4月</w:t>
      </w:r>
      <w:r>
        <w:rPr>
          <w:rFonts w:hint="eastAsia" w:ascii="方正小标宋简体" w:hAnsi="Times New Roman" w:eastAsia="方正小标宋简体" w:cs="Times New Roman"/>
          <w:color w:val="auto"/>
          <w:spacing w:val="-8"/>
          <w:sz w:val="44"/>
          <w:szCs w:val="44"/>
        </w:rPr>
        <w:t>经济运行简况</w:t>
      </w: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jc w:val="left"/>
        <w:textAlignment w:val="auto"/>
        <w:rPr>
          <w:rFonts w:hint="default" w:ascii="Nimbus Roman" w:hAnsi="Nimbus Roman" w:eastAsia="方正仿宋简体" w:cs="Nimbus Roman"/>
          <w:sz w:val="32"/>
          <w:szCs w:val="32"/>
          <w:lang w:eastAsia="zh-CN"/>
        </w:rPr>
      </w:pP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1-4月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，五华县以“百千万工程”为总抓手，全力推动全域经济社会高质量发展，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eastAsia="zh-CN"/>
        </w:rPr>
        <w:t>五项月报主要经济指标表现为“三增二</w:t>
      </w:r>
      <w:r>
        <w:rPr>
          <w:rFonts w:hint="eastAsia" w:ascii="Nimbus Roman" w:hAnsi="Nimbus Roman" w:eastAsia="方正仿宋简体" w:cs="Nimbus Roman"/>
          <w:color w:val="auto"/>
          <w:sz w:val="32"/>
          <w:szCs w:val="32"/>
          <w:lang w:eastAsia="zh-CN"/>
        </w:rPr>
        <w:t>收窄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eastAsia="zh-CN"/>
        </w:rPr>
        <w:t>”，即：规上工业增加值、固定资产投资、一般公共预算收入实现增长，社会消费品零售总额、商品房销售面积</w:t>
      </w:r>
      <w:r>
        <w:rPr>
          <w:rFonts w:hint="eastAsia" w:ascii="Nimbus Roman" w:hAnsi="Nimbus Roman" w:eastAsia="方正仿宋简体" w:cs="Nimbus Roman"/>
          <w:color w:val="auto"/>
          <w:sz w:val="32"/>
          <w:szCs w:val="32"/>
          <w:lang w:eastAsia="zh-CN"/>
        </w:rPr>
        <w:t>降幅</w:t>
      </w:r>
      <w:bookmarkStart w:id="0" w:name="_GoBack"/>
      <w:bookmarkEnd w:id="0"/>
      <w:r>
        <w:rPr>
          <w:rFonts w:hint="eastAsia" w:ascii="Nimbus Roman" w:hAnsi="Nimbus Roman" w:eastAsia="方正仿宋简体" w:cs="Nimbus Roman"/>
          <w:color w:val="auto"/>
          <w:sz w:val="32"/>
          <w:szCs w:val="32"/>
          <w:lang w:eastAsia="zh-CN"/>
        </w:rPr>
        <w:t>收窄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" w:hAnsi="Nimbus Roman" w:eastAsia="方正仿宋简体" w:cs="Nimbus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Nimbus Roman" w:hAnsi="Nimbus Roman" w:eastAsia="黑体" w:cs="Nimbus Roman"/>
          <w:color w:val="auto"/>
          <w:sz w:val="32"/>
          <w:szCs w:val="32"/>
          <w:lang w:eastAsia="zh-CN"/>
        </w:rPr>
        <w:t>一、工业生产保持快速</w:t>
      </w:r>
      <w:r>
        <w:rPr>
          <w:rFonts w:hint="default" w:ascii="Nimbus Roman" w:hAnsi="Nimbus Roman" w:eastAsia="黑体" w:cs="Nimbus Roman"/>
          <w:color w:val="auto"/>
          <w:sz w:val="32"/>
          <w:szCs w:val="32"/>
        </w:rPr>
        <w:t>增长。</w:t>
      </w:r>
      <w:r>
        <w:rPr>
          <w:rFonts w:hint="default" w:ascii="Nimbus Roman" w:hAnsi="Nimbus Roman" w:eastAsia="黑体" w:cs="Nimbus Roman"/>
          <w:color w:val="auto"/>
          <w:sz w:val="32"/>
          <w:szCs w:val="32"/>
          <w:lang w:val="en-US" w:eastAsia="zh-CN"/>
        </w:rPr>
        <w:t>1-4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月，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全县规模以上工业增加值同比增长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27.3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%，增速比全市增速（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8.8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%）高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18.5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个百分点。</w:t>
      </w:r>
      <w:r>
        <w:rPr>
          <w:rFonts w:hint="default" w:ascii="Nimbus Roman" w:hAnsi="Nimbus Roman" w:eastAsia="方正仿宋简体" w:cs="Nimbus Roman"/>
          <w:b/>
          <w:bCs/>
          <w:color w:val="auto"/>
          <w:sz w:val="32"/>
          <w:szCs w:val="32"/>
        </w:rPr>
        <w:t>分门类看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，规上采矿业增加值同比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eastAsia="zh-CN"/>
        </w:rPr>
        <w:t>下降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21.0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%，规上制造业增加值同比增长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0.1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%，规上电力热力燃气及水的生产和供应业增加值同比增长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84.3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%。</w:t>
      </w:r>
      <w:r>
        <w:rPr>
          <w:rFonts w:hint="default" w:ascii="Nimbus Roman" w:hAnsi="Nimbus Roman" w:eastAsia="方正仿宋简体" w:cs="Nimbus Roman"/>
          <w:b/>
          <w:bCs/>
          <w:color w:val="auto"/>
          <w:sz w:val="32"/>
          <w:szCs w:val="32"/>
        </w:rPr>
        <w:t>从生产看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，全县59家规上工业企业，产值正增长的有30家，占比50.8%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eastAsia="zh-CN"/>
        </w:rPr>
        <w:t>，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其中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eastAsia="zh-CN"/>
        </w:rPr>
        <w:t>同比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增长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50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%以上的有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家</w:t>
      </w:r>
      <w:r>
        <w:rPr>
          <w:rFonts w:hint="default" w:ascii="Nimbus Roman" w:hAnsi="Nimbus Roman" w:eastAsia="方正仿宋简体" w:cs="Nimbus Roman"/>
          <w:b w:val="0"/>
          <w:bCs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" w:hAnsi="Nimbus Roman" w:eastAsia="方正仿宋简体" w:cs="Nimbus Roman"/>
          <w:color w:val="auto"/>
          <w:sz w:val="32"/>
          <w:szCs w:val="32"/>
        </w:rPr>
      </w:pPr>
      <w:r>
        <w:rPr>
          <w:rFonts w:hint="default" w:ascii="Nimbus Roman" w:hAnsi="Nimbus Roman" w:eastAsia="黑体" w:cs="Nimbus Roman"/>
          <w:color w:val="auto"/>
          <w:sz w:val="32"/>
          <w:szCs w:val="32"/>
          <w:lang w:eastAsia="zh-CN"/>
        </w:rPr>
        <w:t>二、</w:t>
      </w:r>
      <w:r>
        <w:rPr>
          <w:rFonts w:hint="default" w:ascii="Nimbus Roman" w:hAnsi="Nimbus Roman" w:eastAsia="黑体" w:cs="Nimbus Roman"/>
          <w:color w:val="auto"/>
          <w:sz w:val="32"/>
          <w:szCs w:val="32"/>
        </w:rPr>
        <w:t>固定资产投资</w:t>
      </w:r>
      <w:r>
        <w:rPr>
          <w:rFonts w:hint="default" w:ascii="Nimbus Roman" w:hAnsi="Nimbus Roman" w:eastAsia="黑体" w:cs="Nimbus Roman"/>
          <w:color w:val="auto"/>
          <w:sz w:val="32"/>
          <w:szCs w:val="32"/>
          <w:lang w:eastAsia="zh-CN"/>
        </w:rPr>
        <w:t>较快增长</w:t>
      </w:r>
      <w:r>
        <w:rPr>
          <w:rFonts w:hint="default" w:ascii="Nimbus Roman" w:hAnsi="Nimbus Roman" w:eastAsia="黑体" w:cs="Nimbus Roman"/>
          <w:color w:val="auto"/>
          <w:sz w:val="32"/>
          <w:szCs w:val="32"/>
        </w:rPr>
        <w:t>。</w:t>
      </w:r>
      <w:r>
        <w:rPr>
          <w:rFonts w:hint="default" w:ascii="Nimbus Roman" w:hAnsi="Nimbus Roman" w:eastAsia="黑体" w:cs="Nimbus Roman"/>
          <w:color w:val="auto"/>
          <w:sz w:val="32"/>
          <w:szCs w:val="32"/>
          <w:lang w:val="en-US" w:eastAsia="zh-CN"/>
        </w:rPr>
        <w:t>1-4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月，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固定资产投资同比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eastAsia="zh-CN"/>
        </w:rPr>
        <w:t>增长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9.0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%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eastAsia="zh-CN"/>
        </w:rPr>
        <w:t>，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增速比全市增速（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-2.1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%）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eastAsia="zh-CN"/>
        </w:rPr>
        <w:t>高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11.1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个百分点。</w:t>
      </w:r>
      <w:r>
        <w:rPr>
          <w:rFonts w:hint="default" w:ascii="Nimbus Roman" w:hAnsi="Nimbus Roman" w:eastAsia="方正仿宋简体" w:cs="Nimbus Roman"/>
          <w:b/>
          <w:bCs/>
          <w:color w:val="auto"/>
          <w:sz w:val="32"/>
          <w:szCs w:val="32"/>
        </w:rPr>
        <w:t>分类型看，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交通业投资同比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eastAsia="zh-CN"/>
        </w:rPr>
        <w:t>增长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2.47倍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eastAsia="zh-CN"/>
        </w:rPr>
        <w:t>，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工业投资同比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eastAsia="zh-CN"/>
        </w:rPr>
        <w:t>下降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10.7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%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eastAsia="zh-CN"/>
        </w:rPr>
        <w:t>，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房地产业投资同比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eastAsia="zh-CN"/>
        </w:rPr>
        <w:t>下降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51.0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%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eastAsia="zh-CN"/>
        </w:rPr>
        <w:t>，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其他投资同比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eastAsia="zh-CN"/>
        </w:rPr>
        <w:t>增长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38.0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%。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" w:hAnsi="Nimbus Roman" w:eastAsia="方正仿宋简体" w:cs="Nimbus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Nimbus Roman" w:hAnsi="Nimbus Roman" w:eastAsia="黑体" w:cs="Nimbus Roman"/>
          <w:color w:val="auto"/>
          <w:sz w:val="32"/>
          <w:szCs w:val="32"/>
          <w:lang w:eastAsia="zh-CN"/>
        </w:rPr>
        <w:t>三</w:t>
      </w:r>
      <w:r>
        <w:rPr>
          <w:rFonts w:hint="default" w:ascii="Nimbus Roman" w:hAnsi="Nimbus Roman" w:eastAsia="黑体" w:cs="Nimbus Roman"/>
          <w:color w:val="auto"/>
          <w:sz w:val="32"/>
          <w:szCs w:val="32"/>
        </w:rPr>
        <w:t>、</w:t>
      </w:r>
      <w:r>
        <w:rPr>
          <w:rFonts w:hint="default" w:ascii="Nimbus Roman" w:hAnsi="Nimbus Roman" w:eastAsia="黑体" w:cs="Nimbus Roman"/>
          <w:color w:val="auto"/>
          <w:kern w:val="2"/>
          <w:sz w:val="32"/>
          <w:szCs w:val="32"/>
          <w:lang w:val="en-US" w:eastAsia="zh-CN" w:bidi="ar-SA"/>
        </w:rPr>
        <w:t>一般公共预算收入正增长。</w:t>
      </w:r>
      <w:r>
        <w:rPr>
          <w:rFonts w:hint="default" w:ascii="Nimbus Roman" w:hAnsi="Nimbus Roman" w:eastAsia="黑体" w:cs="Nimbus Roman"/>
          <w:color w:val="auto"/>
          <w:sz w:val="32"/>
          <w:szCs w:val="32"/>
          <w:lang w:val="en-US" w:eastAsia="zh-CN"/>
        </w:rPr>
        <w:t>1-4</w:t>
      </w:r>
      <w:r>
        <w:rPr>
          <w:rFonts w:hint="default" w:ascii="Nimbus Roman" w:hAnsi="Nimbus Roman" w:eastAsia="方正仿宋简体" w:cs="Nimbus Roman"/>
          <w:color w:val="auto"/>
          <w:kern w:val="2"/>
          <w:sz w:val="32"/>
          <w:szCs w:val="32"/>
          <w:lang w:val="en-US" w:eastAsia="zh-CN" w:bidi="ar-SA"/>
        </w:rPr>
        <w:t>月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，地方</w:t>
      </w:r>
      <w:r>
        <w:rPr>
          <w:rFonts w:hint="default" w:ascii="Nimbus Roman" w:hAnsi="Nimbus Roman" w:eastAsia="方正仿宋简体" w:cs="Nimbus Roman"/>
          <w:color w:val="auto"/>
          <w:kern w:val="2"/>
          <w:sz w:val="32"/>
          <w:szCs w:val="32"/>
          <w:lang w:val="en-US" w:eastAsia="zh-CN" w:bidi="ar-SA"/>
        </w:rPr>
        <w:t>一般公共预算收入3.68亿元，同比增长18.8%。其中：税收收入2.23亿元，同比</w:t>
      </w:r>
      <w:r>
        <w:rPr>
          <w:rFonts w:hint="eastAsia" w:ascii="Nimbus Roman" w:hAnsi="Nimbus Roman" w:eastAsia="方正仿宋简体" w:cs="Nimbus Roman"/>
          <w:color w:val="auto"/>
          <w:kern w:val="2"/>
          <w:sz w:val="32"/>
          <w:szCs w:val="32"/>
          <w:lang w:val="en-US" w:eastAsia="zh-CN" w:bidi="ar-SA"/>
        </w:rPr>
        <w:t>下降</w:t>
      </w:r>
      <w:r>
        <w:rPr>
          <w:rFonts w:hint="default" w:ascii="Nimbus Roman" w:hAnsi="Nimbus Roman" w:eastAsia="方正仿宋简体" w:cs="Nimbus Roman"/>
          <w:color w:val="auto"/>
          <w:kern w:val="2"/>
          <w:sz w:val="32"/>
          <w:szCs w:val="32"/>
          <w:lang w:val="en-US" w:eastAsia="zh-CN" w:bidi="ar-SA"/>
        </w:rPr>
        <w:t>2.86%；非税收入1.45亿元，同比增长80.75%，占比39.46%。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</w:pPr>
      <w:r>
        <w:rPr>
          <w:rFonts w:hint="default" w:ascii="Nimbus Roman" w:hAnsi="Nimbus Roman" w:eastAsia="黑体" w:cs="Nimbus Roman"/>
          <w:color w:val="auto"/>
          <w:sz w:val="32"/>
          <w:szCs w:val="32"/>
          <w:lang w:eastAsia="zh-CN"/>
        </w:rPr>
        <w:t>四、</w:t>
      </w:r>
      <w:r>
        <w:rPr>
          <w:rFonts w:hint="default" w:ascii="Nimbus Roman" w:hAnsi="Nimbus Roman" w:eastAsia="黑体" w:cs="Nimbus Roman"/>
          <w:color w:val="auto"/>
          <w:sz w:val="32"/>
          <w:szCs w:val="32"/>
        </w:rPr>
        <w:t>社会消费</w:t>
      </w:r>
      <w:r>
        <w:rPr>
          <w:rFonts w:hint="default" w:ascii="Nimbus Roman" w:hAnsi="Nimbus Roman" w:eastAsia="黑体" w:cs="Nimbus Roman"/>
          <w:color w:val="auto"/>
          <w:sz w:val="32"/>
          <w:szCs w:val="32"/>
          <w:lang w:eastAsia="zh-CN"/>
        </w:rPr>
        <w:t>降幅缓慢收窄</w:t>
      </w:r>
      <w:r>
        <w:rPr>
          <w:rFonts w:hint="default" w:ascii="Nimbus Roman" w:hAnsi="Nimbus Roman" w:eastAsia="黑体" w:cs="Nimbus Roman"/>
          <w:color w:val="auto"/>
          <w:sz w:val="32"/>
          <w:szCs w:val="32"/>
        </w:rPr>
        <w:t>。</w:t>
      </w:r>
      <w:r>
        <w:rPr>
          <w:rFonts w:hint="default" w:ascii="Nimbus Roman" w:hAnsi="Nimbus Roman" w:eastAsia="黑体" w:cs="Nimbus Roman"/>
          <w:color w:val="auto"/>
          <w:sz w:val="32"/>
          <w:szCs w:val="32"/>
          <w:lang w:val="en-US" w:eastAsia="zh-CN"/>
        </w:rPr>
        <w:t>1-4月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社会消费品零售总额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25.55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亿元，同比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eastAsia="zh-CN"/>
        </w:rPr>
        <w:t>下降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1.7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%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eastAsia="zh-CN"/>
        </w:rPr>
        <w:t>；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增速比全市增速（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3.9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%）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eastAsia="zh-CN"/>
        </w:rPr>
        <w:t>低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5.6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个百分点，比1-3月（-2.1%）降幅收窄0.4个百分点。</w:t>
      </w:r>
      <w:r>
        <w:rPr>
          <w:rFonts w:hint="default" w:ascii="Nimbus Roman" w:hAnsi="Nimbus Roman" w:eastAsia="方正仿宋简体" w:cs="Nimbus Roman"/>
          <w:b/>
          <w:bCs/>
          <w:color w:val="auto"/>
          <w:sz w:val="32"/>
          <w:szCs w:val="32"/>
        </w:rPr>
        <w:t>从限额分类看，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限额以上零售额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2.80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亿元，同比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eastAsia="zh-CN"/>
        </w:rPr>
        <w:t>下降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20.3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%；限额以下零售额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22.75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亿元，同比增长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1.2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%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eastAsia="zh-CN"/>
        </w:rPr>
        <w:t>。</w:t>
      </w:r>
      <w:r>
        <w:rPr>
          <w:rFonts w:hint="default" w:ascii="Nimbus Roman" w:hAnsi="Nimbus Roman" w:eastAsia="方正仿宋简体" w:cs="Nimbus Roman"/>
          <w:b/>
          <w:bCs/>
          <w:color w:val="auto"/>
          <w:sz w:val="32"/>
          <w:szCs w:val="32"/>
        </w:rPr>
        <w:t>从经营看</w:t>
      </w:r>
      <w:r>
        <w:rPr>
          <w:rFonts w:hint="default" w:ascii="Nimbus Roman" w:hAnsi="Nimbus Roman" w:eastAsia="方正仿宋简体" w:cs="Nimbus Roman"/>
          <w:b/>
          <w:bCs/>
          <w:color w:val="auto"/>
          <w:sz w:val="32"/>
          <w:szCs w:val="32"/>
          <w:lang w:eastAsia="zh-CN"/>
        </w:rPr>
        <w:t>，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全县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110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家限上贸易企业，正增长的有48家，占比43.6%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</w:pPr>
      <w:r>
        <w:rPr>
          <w:rFonts w:hint="default" w:ascii="Nimbus Roman" w:hAnsi="Nimbus Roman" w:eastAsia="黑体" w:cs="Nimbus Roman"/>
          <w:color w:val="auto"/>
          <w:kern w:val="2"/>
          <w:sz w:val="32"/>
          <w:szCs w:val="32"/>
          <w:lang w:val="en-US" w:eastAsia="zh-CN" w:bidi="ar-SA"/>
        </w:rPr>
        <w:t>五、</w:t>
      </w:r>
      <w:r>
        <w:rPr>
          <w:rFonts w:hint="default" w:ascii="Nimbus Roman" w:hAnsi="Nimbus Roman" w:eastAsia="黑体" w:cs="Nimbus Roman"/>
          <w:color w:val="auto"/>
          <w:sz w:val="32"/>
          <w:szCs w:val="32"/>
          <w:lang w:eastAsia="zh-CN"/>
        </w:rPr>
        <w:t>商品房销售</w:t>
      </w:r>
      <w:r>
        <w:rPr>
          <w:rFonts w:hint="default" w:ascii="Nimbus Roman" w:hAnsi="Nimbus Roman" w:eastAsia="黑体" w:cs="Nimbus Roman"/>
          <w:color w:val="auto"/>
          <w:sz w:val="32"/>
          <w:szCs w:val="32"/>
          <w:lang w:val="en-US" w:eastAsia="zh-CN"/>
        </w:rPr>
        <w:t>降幅大幅收窄</w:t>
      </w:r>
      <w:r>
        <w:rPr>
          <w:rFonts w:hint="default" w:ascii="Nimbus Roman" w:hAnsi="Nimbus Roman" w:eastAsia="黑体" w:cs="Nimbus Roman"/>
          <w:color w:val="auto"/>
          <w:sz w:val="32"/>
          <w:szCs w:val="32"/>
        </w:rPr>
        <w:t>。</w:t>
      </w:r>
      <w:r>
        <w:rPr>
          <w:rFonts w:hint="default" w:ascii="Nimbus Roman" w:hAnsi="Nimbus Roman" w:eastAsia="黑体" w:cs="Nimbus Roman"/>
          <w:color w:val="auto"/>
          <w:sz w:val="32"/>
          <w:szCs w:val="32"/>
          <w:lang w:val="en-US" w:eastAsia="zh-CN"/>
        </w:rPr>
        <w:t>1-4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月，商品房销售面积3.90万平方米，同比下降23.6%，增速比全市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增速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（-2.4%）低21.2个百分点，比1-3月（-77.7%）降幅收窄54.1个百分点。</w:t>
      </w:r>
      <w:r>
        <w:rPr>
          <w:rFonts w:hint="default" w:ascii="Nimbus Roman" w:hAnsi="Nimbus Roman" w:eastAsia="方正仿宋简体" w:cs="Nimbus Roman"/>
          <w:b/>
          <w:bCs/>
          <w:color w:val="auto"/>
          <w:sz w:val="32"/>
          <w:szCs w:val="32"/>
          <w:lang w:val="en-US" w:eastAsia="zh-CN"/>
        </w:rPr>
        <w:t>从销售看，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在库项目48个，销售面积正增长有9个，占比18.8%；商品房销售额同比下降45.9%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。</w:t>
      </w:r>
    </w:p>
    <w:sectPr>
      <w:footerReference r:id="rId3" w:type="default"/>
      <w:pgSz w:w="11900" w:h="16840"/>
      <w:pgMar w:top="1871" w:right="1587" w:bottom="1587" w:left="1587" w:header="851" w:footer="96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B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717957"/>
      <w:docPartObj>
        <w:docPartGallery w:val="autotext"/>
      </w:docPartObj>
    </w:sdtPr>
    <w:sdtContent>
      <w:p>
        <w:pPr>
          <w:pStyle w:val="3"/>
          <w:jc w:val="center"/>
        </w:pPr>
        <w:r>
          <w:rPr>
            <w:rFonts w:hint="eastAsia" w:asciiTheme="minorEastAsia" w:hAnsiTheme="minorEastAsia"/>
            <w:sz w:val="21"/>
            <w:szCs w:val="21"/>
          </w:rPr>
          <w:t>.</w:t>
        </w:r>
        <w:r>
          <w:rPr>
            <w:rFonts w:asciiTheme="minorEastAsia" w:hAnsiTheme="minorEastAsia"/>
            <w:sz w:val="21"/>
            <w:szCs w:val="21"/>
          </w:rPr>
          <w:fldChar w:fldCharType="begin"/>
        </w:r>
        <w:r>
          <w:rPr>
            <w:rFonts w:asciiTheme="minorEastAsia" w:hAnsiTheme="minorEastAsia"/>
            <w:sz w:val="21"/>
            <w:szCs w:val="21"/>
          </w:rPr>
          <w:instrText xml:space="preserve"> PAGE   \* MERGEFORMAT </w:instrText>
        </w:r>
        <w:r>
          <w:rPr>
            <w:rFonts w:asciiTheme="minorEastAsia" w:hAnsiTheme="minorEastAsia"/>
            <w:sz w:val="21"/>
            <w:szCs w:val="21"/>
          </w:rPr>
          <w:fldChar w:fldCharType="separate"/>
        </w:r>
        <w:r>
          <w:rPr>
            <w:rFonts w:asciiTheme="minorEastAsia" w:hAnsiTheme="minorEastAsia"/>
            <w:sz w:val="21"/>
            <w:szCs w:val="21"/>
            <w:lang w:val="zh-CN"/>
          </w:rPr>
          <w:t>1</w:t>
        </w:r>
        <w:r>
          <w:rPr>
            <w:rFonts w:asciiTheme="minorEastAsia" w:hAnsiTheme="minorEastAsia"/>
            <w:sz w:val="21"/>
            <w:szCs w:val="21"/>
          </w:rPr>
          <w:fldChar w:fldCharType="end"/>
        </w:r>
        <w:r>
          <w:rPr>
            <w:rFonts w:hint="eastAsia" w:asciiTheme="minorEastAsia" w:hAnsiTheme="minorEastAsia"/>
            <w:sz w:val="21"/>
            <w:szCs w:val="21"/>
          </w:rPr>
          <w:t>.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OGEyMDFhM2RiOWY5MzZmMmZiYjlkZjg2Yzk1NjMifQ=="/>
    <w:docVar w:name="KSO_WPS_MARK_KEY" w:val="2952e58a-9754-4f06-8512-78c066ce1ed5"/>
  </w:docVars>
  <w:rsids>
    <w:rsidRoot w:val="00172A27"/>
    <w:rsid w:val="0009390A"/>
    <w:rsid w:val="00104974"/>
    <w:rsid w:val="00111A34"/>
    <w:rsid w:val="00172A27"/>
    <w:rsid w:val="00232017"/>
    <w:rsid w:val="002504EE"/>
    <w:rsid w:val="002840DD"/>
    <w:rsid w:val="002B53CB"/>
    <w:rsid w:val="002C4449"/>
    <w:rsid w:val="003A6341"/>
    <w:rsid w:val="00413B2E"/>
    <w:rsid w:val="0044141E"/>
    <w:rsid w:val="005127DB"/>
    <w:rsid w:val="005F09A2"/>
    <w:rsid w:val="005F37C3"/>
    <w:rsid w:val="006560F5"/>
    <w:rsid w:val="00882B14"/>
    <w:rsid w:val="009A3B15"/>
    <w:rsid w:val="009C74FF"/>
    <w:rsid w:val="00AF5D32"/>
    <w:rsid w:val="00E77886"/>
    <w:rsid w:val="00EC14D9"/>
    <w:rsid w:val="00FD0005"/>
    <w:rsid w:val="00FD534C"/>
    <w:rsid w:val="012349B7"/>
    <w:rsid w:val="014C7DCC"/>
    <w:rsid w:val="01BB12A3"/>
    <w:rsid w:val="01C0241A"/>
    <w:rsid w:val="01D43A5E"/>
    <w:rsid w:val="020C4406"/>
    <w:rsid w:val="02187F66"/>
    <w:rsid w:val="021E222F"/>
    <w:rsid w:val="023A5E60"/>
    <w:rsid w:val="027C5D94"/>
    <w:rsid w:val="02AE184B"/>
    <w:rsid w:val="02B56978"/>
    <w:rsid w:val="02DE5ECF"/>
    <w:rsid w:val="030347B2"/>
    <w:rsid w:val="04005CDB"/>
    <w:rsid w:val="04651CD8"/>
    <w:rsid w:val="04904FA7"/>
    <w:rsid w:val="04930909"/>
    <w:rsid w:val="04B73484"/>
    <w:rsid w:val="04CE3F93"/>
    <w:rsid w:val="05286451"/>
    <w:rsid w:val="0566668B"/>
    <w:rsid w:val="06090D98"/>
    <w:rsid w:val="0622524B"/>
    <w:rsid w:val="062F51CF"/>
    <w:rsid w:val="06581112"/>
    <w:rsid w:val="066F0643"/>
    <w:rsid w:val="078E25E6"/>
    <w:rsid w:val="07B4624B"/>
    <w:rsid w:val="07D854DC"/>
    <w:rsid w:val="085B3B1D"/>
    <w:rsid w:val="08872B64"/>
    <w:rsid w:val="089F60A6"/>
    <w:rsid w:val="08FF3F01"/>
    <w:rsid w:val="09336848"/>
    <w:rsid w:val="09650FD4"/>
    <w:rsid w:val="096C468C"/>
    <w:rsid w:val="09B63701"/>
    <w:rsid w:val="09D732A6"/>
    <w:rsid w:val="0A105458"/>
    <w:rsid w:val="0A7F5EC6"/>
    <w:rsid w:val="0AAD06C5"/>
    <w:rsid w:val="0ADD1F1A"/>
    <w:rsid w:val="0B0C7351"/>
    <w:rsid w:val="0B5B3460"/>
    <w:rsid w:val="0B6251C3"/>
    <w:rsid w:val="0BD9331C"/>
    <w:rsid w:val="0BF1373F"/>
    <w:rsid w:val="0BF5320B"/>
    <w:rsid w:val="0BFF2A12"/>
    <w:rsid w:val="0C1F27E5"/>
    <w:rsid w:val="0C5B233E"/>
    <w:rsid w:val="0C6A2581"/>
    <w:rsid w:val="0D077DD0"/>
    <w:rsid w:val="0D3A4634"/>
    <w:rsid w:val="0D58062B"/>
    <w:rsid w:val="0D613984"/>
    <w:rsid w:val="0D863A83"/>
    <w:rsid w:val="0D8853B5"/>
    <w:rsid w:val="0D8F2394"/>
    <w:rsid w:val="0DAB4364"/>
    <w:rsid w:val="0DD34156"/>
    <w:rsid w:val="0E036607"/>
    <w:rsid w:val="0E2A021A"/>
    <w:rsid w:val="0E625C06"/>
    <w:rsid w:val="0E8813E4"/>
    <w:rsid w:val="0ECA5559"/>
    <w:rsid w:val="0FA80A1B"/>
    <w:rsid w:val="0FBE27A1"/>
    <w:rsid w:val="0FC871A7"/>
    <w:rsid w:val="0FE9653D"/>
    <w:rsid w:val="0FFA1661"/>
    <w:rsid w:val="103A226A"/>
    <w:rsid w:val="10612FDE"/>
    <w:rsid w:val="10A3463E"/>
    <w:rsid w:val="10B81304"/>
    <w:rsid w:val="10BA0C2F"/>
    <w:rsid w:val="10F17E29"/>
    <w:rsid w:val="10F60887"/>
    <w:rsid w:val="11635695"/>
    <w:rsid w:val="117874EE"/>
    <w:rsid w:val="120A7998"/>
    <w:rsid w:val="12667650"/>
    <w:rsid w:val="127759F8"/>
    <w:rsid w:val="12A25484"/>
    <w:rsid w:val="12B815B0"/>
    <w:rsid w:val="12D71383"/>
    <w:rsid w:val="1301536A"/>
    <w:rsid w:val="13294F44"/>
    <w:rsid w:val="134B2D9C"/>
    <w:rsid w:val="139A519B"/>
    <w:rsid w:val="13B14E1B"/>
    <w:rsid w:val="1401070F"/>
    <w:rsid w:val="14536956"/>
    <w:rsid w:val="1466483E"/>
    <w:rsid w:val="14767F67"/>
    <w:rsid w:val="14CD7B51"/>
    <w:rsid w:val="154935D5"/>
    <w:rsid w:val="15595889"/>
    <w:rsid w:val="157D540E"/>
    <w:rsid w:val="157E3309"/>
    <w:rsid w:val="159477D0"/>
    <w:rsid w:val="15E52C78"/>
    <w:rsid w:val="16361726"/>
    <w:rsid w:val="164B1793"/>
    <w:rsid w:val="166231D1"/>
    <w:rsid w:val="167913E8"/>
    <w:rsid w:val="17586E0A"/>
    <w:rsid w:val="17712A16"/>
    <w:rsid w:val="177C17B6"/>
    <w:rsid w:val="1799156F"/>
    <w:rsid w:val="17DF1576"/>
    <w:rsid w:val="185805F9"/>
    <w:rsid w:val="188A25A7"/>
    <w:rsid w:val="18D15785"/>
    <w:rsid w:val="18E5190D"/>
    <w:rsid w:val="190873AA"/>
    <w:rsid w:val="1909092C"/>
    <w:rsid w:val="196413A4"/>
    <w:rsid w:val="19767CA0"/>
    <w:rsid w:val="19A71B74"/>
    <w:rsid w:val="19CF3519"/>
    <w:rsid w:val="1A013622"/>
    <w:rsid w:val="1A1409B3"/>
    <w:rsid w:val="1A294EED"/>
    <w:rsid w:val="1A677706"/>
    <w:rsid w:val="1A7638DE"/>
    <w:rsid w:val="1A9451F0"/>
    <w:rsid w:val="1AB664D9"/>
    <w:rsid w:val="1ACE63D1"/>
    <w:rsid w:val="1AEC18B3"/>
    <w:rsid w:val="1AF83550"/>
    <w:rsid w:val="1AFB0799"/>
    <w:rsid w:val="1B324BB2"/>
    <w:rsid w:val="1B463FE5"/>
    <w:rsid w:val="1B4C34A4"/>
    <w:rsid w:val="1B520DB0"/>
    <w:rsid w:val="1B8652E4"/>
    <w:rsid w:val="1BB27C94"/>
    <w:rsid w:val="1C3E461B"/>
    <w:rsid w:val="1C420E24"/>
    <w:rsid w:val="1C5D596F"/>
    <w:rsid w:val="1C6C3216"/>
    <w:rsid w:val="1C6F5477"/>
    <w:rsid w:val="1C707DDB"/>
    <w:rsid w:val="1D2105A5"/>
    <w:rsid w:val="1D312AB6"/>
    <w:rsid w:val="1D9C4564"/>
    <w:rsid w:val="1DEF40CD"/>
    <w:rsid w:val="1DF136DC"/>
    <w:rsid w:val="1E114F52"/>
    <w:rsid w:val="1E780305"/>
    <w:rsid w:val="1E933BB9"/>
    <w:rsid w:val="1E9A6CF6"/>
    <w:rsid w:val="1EA57554"/>
    <w:rsid w:val="1F3709E9"/>
    <w:rsid w:val="1F3E2B3F"/>
    <w:rsid w:val="1F7559A8"/>
    <w:rsid w:val="1F9713E0"/>
    <w:rsid w:val="1FC63B1B"/>
    <w:rsid w:val="200C17BA"/>
    <w:rsid w:val="20831A0C"/>
    <w:rsid w:val="209B1067"/>
    <w:rsid w:val="20A56CA5"/>
    <w:rsid w:val="20AE6B74"/>
    <w:rsid w:val="21187FB5"/>
    <w:rsid w:val="21310D11"/>
    <w:rsid w:val="213827F6"/>
    <w:rsid w:val="216004E7"/>
    <w:rsid w:val="2177225E"/>
    <w:rsid w:val="2235566E"/>
    <w:rsid w:val="2265586D"/>
    <w:rsid w:val="228577C7"/>
    <w:rsid w:val="229A0BF9"/>
    <w:rsid w:val="22FE0F61"/>
    <w:rsid w:val="230625D3"/>
    <w:rsid w:val="232E745C"/>
    <w:rsid w:val="23634C6D"/>
    <w:rsid w:val="236B0C61"/>
    <w:rsid w:val="239534C1"/>
    <w:rsid w:val="23E97E22"/>
    <w:rsid w:val="240646DF"/>
    <w:rsid w:val="240C631E"/>
    <w:rsid w:val="241D16E8"/>
    <w:rsid w:val="24901A1A"/>
    <w:rsid w:val="24967636"/>
    <w:rsid w:val="24A91651"/>
    <w:rsid w:val="24DA3047"/>
    <w:rsid w:val="24DF6717"/>
    <w:rsid w:val="24EC5DD1"/>
    <w:rsid w:val="2500608E"/>
    <w:rsid w:val="251B5030"/>
    <w:rsid w:val="251C60D5"/>
    <w:rsid w:val="257C72E1"/>
    <w:rsid w:val="260D7D3A"/>
    <w:rsid w:val="267918E7"/>
    <w:rsid w:val="267C27A2"/>
    <w:rsid w:val="26834513"/>
    <w:rsid w:val="268B7806"/>
    <w:rsid w:val="26B23E11"/>
    <w:rsid w:val="26C01913"/>
    <w:rsid w:val="26F471BF"/>
    <w:rsid w:val="27135B47"/>
    <w:rsid w:val="276E54FB"/>
    <w:rsid w:val="278229C0"/>
    <w:rsid w:val="27EF6F45"/>
    <w:rsid w:val="27F1233A"/>
    <w:rsid w:val="27FED24F"/>
    <w:rsid w:val="285453B8"/>
    <w:rsid w:val="28AA3191"/>
    <w:rsid w:val="28B37FAE"/>
    <w:rsid w:val="298D53DE"/>
    <w:rsid w:val="29F27229"/>
    <w:rsid w:val="2A2B739C"/>
    <w:rsid w:val="2A6575B9"/>
    <w:rsid w:val="2A712D0A"/>
    <w:rsid w:val="2A8C0BE0"/>
    <w:rsid w:val="2AE226D0"/>
    <w:rsid w:val="2B295867"/>
    <w:rsid w:val="2B33283C"/>
    <w:rsid w:val="2B5C5333"/>
    <w:rsid w:val="2B630693"/>
    <w:rsid w:val="2BAC7768"/>
    <w:rsid w:val="2C793F96"/>
    <w:rsid w:val="2CE54A9E"/>
    <w:rsid w:val="2CFA58D8"/>
    <w:rsid w:val="2D261583"/>
    <w:rsid w:val="2DFF6B75"/>
    <w:rsid w:val="2E1D7DA1"/>
    <w:rsid w:val="2E412CF2"/>
    <w:rsid w:val="2E5434F2"/>
    <w:rsid w:val="2E840E29"/>
    <w:rsid w:val="2EBC6626"/>
    <w:rsid w:val="2F077D98"/>
    <w:rsid w:val="2F0A1B5E"/>
    <w:rsid w:val="2F1403FE"/>
    <w:rsid w:val="2F665E23"/>
    <w:rsid w:val="2FA74803"/>
    <w:rsid w:val="2FB60BF8"/>
    <w:rsid w:val="2FB64C6B"/>
    <w:rsid w:val="303D5567"/>
    <w:rsid w:val="304B0EF9"/>
    <w:rsid w:val="304F79E3"/>
    <w:rsid w:val="30694832"/>
    <w:rsid w:val="306A297F"/>
    <w:rsid w:val="306D51FF"/>
    <w:rsid w:val="30A3230E"/>
    <w:rsid w:val="31232DF7"/>
    <w:rsid w:val="314E701A"/>
    <w:rsid w:val="31586ADB"/>
    <w:rsid w:val="317258B0"/>
    <w:rsid w:val="31890692"/>
    <w:rsid w:val="318A2DCD"/>
    <w:rsid w:val="31D51107"/>
    <w:rsid w:val="31E36B85"/>
    <w:rsid w:val="31E7004C"/>
    <w:rsid w:val="32035A1C"/>
    <w:rsid w:val="32161023"/>
    <w:rsid w:val="32234A00"/>
    <w:rsid w:val="324648CB"/>
    <w:rsid w:val="32697B37"/>
    <w:rsid w:val="32807B59"/>
    <w:rsid w:val="32E3554F"/>
    <w:rsid w:val="332C3320"/>
    <w:rsid w:val="33616055"/>
    <w:rsid w:val="336E3E55"/>
    <w:rsid w:val="339965D4"/>
    <w:rsid w:val="33AB31F2"/>
    <w:rsid w:val="33AB32FB"/>
    <w:rsid w:val="33AE06F6"/>
    <w:rsid w:val="33C43021"/>
    <w:rsid w:val="34043D1A"/>
    <w:rsid w:val="34096584"/>
    <w:rsid w:val="343D21D0"/>
    <w:rsid w:val="34975F33"/>
    <w:rsid w:val="34BD4C31"/>
    <w:rsid w:val="350A3813"/>
    <w:rsid w:val="35247D48"/>
    <w:rsid w:val="358B19C0"/>
    <w:rsid w:val="35973E3A"/>
    <w:rsid w:val="35DA11E8"/>
    <w:rsid w:val="3628789A"/>
    <w:rsid w:val="36382619"/>
    <w:rsid w:val="36FE65A8"/>
    <w:rsid w:val="372B36C4"/>
    <w:rsid w:val="377D6D5D"/>
    <w:rsid w:val="37895DC5"/>
    <w:rsid w:val="37943733"/>
    <w:rsid w:val="37CE5661"/>
    <w:rsid w:val="37DD3881"/>
    <w:rsid w:val="37EA1DF3"/>
    <w:rsid w:val="37FF35A8"/>
    <w:rsid w:val="383610B3"/>
    <w:rsid w:val="384D4C66"/>
    <w:rsid w:val="386C3059"/>
    <w:rsid w:val="38950BBD"/>
    <w:rsid w:val="38987EEA"/>
    <w:rsid w:val="38B16297"/>
    <w:rsid w:val="38F958BC"/>
    <w:rsid w:val="391516F6"/>
    <w:rsid w:val="392A6AB3"/>
    <w:rsid w:val="3970606F"/>
    <w:rsid w:val="397B34F9"/>
    <w:rsid w:val="39A83939"/>
    <w:rsid w:val="39CD712B"/>
    <w:rsid w:val="3A5438B4"/>
    <w:rsid w:val="3A57612B"/>
    <w:rsid w:val="3A5D20BB"/>
    <w:rsid w:val="3A5E6050"/>
    <w:rsid w:val="3A983C52"/>
    <w:rsid w:val="3AC32CD9"/>
    <w:rsid w:val="3AE74A8C"/>
    <w:rsid w:val="3AEF1D0C"/>
    <w:rsid w:val="3B4D77D9"/>
    <w:rsid w:val="3B6049CB"/>
    <w:rsid w:val="3B8C755B"/>
    <w:rsid w:val="3C064619"/>
    <w:rsid w:val="3C5B3212"/>
    <w:rsid w:val="3CB21666"/>
    <w:rsid w:val="3CCF643E"/>
    <w:rsid w:val="3CFE42B1"/>
    <w:rsid w:val="3D0E7E70"/>
    <w:rsid w:val="3D150095"/>
    <w:rsid w:val="3D351175"/>
    <w:rsid w:val="3D5C4BB6"/>
    <w:rsid w:val="3DB01584"/>
    <w:rsid w:val="3DC70233"/>
    <w:rsid w:val="3DE16978"/>
    <w:rsid w:val="3E0A4891"/>
    <w:rsid w:val="3E282903"/>
    <w:rsid w:val="3EEF31BA"/>
    <w:rsid w:val="3F0B4CBF"/>
    <w:rsid w:val="3F587FFC"/>
    <w:rsid w:val="3F5E790C"/>
    <w:rsid w:val="3F60143E"/>
    <w:rsid w:val="3F8E2CBE"/>
    <w:rsid w:val="3FE200A5"/>
    <w:rsid w:val="3FFC48B3"/>
    <w:rsid w:val="400B13AA"/>
    <w:rsid w:val="401364B0"/>
    <w:rsid w:val="40361DF7"/>
    <w:rsid w:val="404D613F"/>
    <w:rsid w:val="409E0BBC"/>
    <w:rsid w:val="409E296A"/>
    <w:rsid w:val="41070BEC"/>
    <w:rsid w:val="411A5F27"/>
    <w:rsid w:val="414474DF"/>
    <w:rsid w:val="41847D84"/>
    <w:rsid w:val="41A307CE"/>
    <w:rsid w:val="41C47AA8"/>
    <w:rsid w:val="42054FF6"/>
    <w:rsid w:val="420850EE"/>
    <w:rsid w:val="42230F4E"/>
    <w:rsid w:val="422832D7"/>
    <w:rsid w:val="429441C8"/>
    <w:rsid w:val="429E4757"/>
    <w:rsid w:val="42D27BD2"/>
    <w:rsid w:val="42E61E35"/>
    <w:rsid w:val="42F33BC3"/>
    <w:rsid w:val="42F518DE"/>
    <w:rsid w:val="431267B7"/>
    <w:rsid w:val="436C03B1"/>
    <w:rsid w:val="43C11E8F"/>
    <w:rsid w:val="43CB3177"/>
    <w:rsid w:val="44562392"/>
    <w:rsid w:val="44787886"/>
    <w:rsid w:val="44973136"/>
    <w:rsid w:val="449C2DAD"/>
    <w:rsid w:val="44C67FDC"/>
    <w:rsid w:val="44EB17AA"/>
    <w:rsid w:val="450B4C3A"/>
    <w:rsid w:val="454B6A6F"/>
    <w:rsid w:val="457170FE"/>
    <w:rsid w:val="458D4D84"/>
    <w:rsid w:val="459C3E7A"/>
    <w:rsid w:val="45AD6E2B"/>
    <w:rsid w:val="45BD690E"/>
    <w:rsid w:val="45F42696"/>
    <w:rsid w:val="46276812"/>
    <w:rsid w:val="467C4CA8"/>
    <w:rsid w:val="46860AE5"/>
    <w:rsid w:val="46DC5745"/>
    <w:rsid w:val="4759697B"/>
    <w:rsid w:val="47B073AA"/>
    <w:rsid w:val="47C703FF"/>
    <w:rsid w:val="47FE67F0"/>
    <w:rsid w:val="48165C29"/>
    <w:rsid w:val="48181180"/>
    <w:rsid w:val="486D1C55"/>
    <w:rsid w:val="48D72771"/>
    <w:rsid w:val="48EE7ABB"/>
    <w:rsid w:val="49023321"/>
    <w:rsid w:val="4905004E"/>
    <w:rsid w:val="4980312A"/>
    <w:rsid w:val="49DA3B9B"/>
    <w:rsid w:val="49F17862"/>
    <w:rsid w:val="4A120B94"/>
    <w:rsid w:val="4A251880"/>
    <w:rsid w:val="4A6E6F3D"/>
    <w:rsid w:val="4A9D2BEB"/>
    <w:rsid w:val="4AC960E9"/>
    <w:rsid w:val="4B337ECD"/>
    <w:rsid w:val="4B734ADA"/>
    <w:rsid w:val="4B9F509C"/>
    <w:rsid w:val="4BB73B12"/>
    <w:rsid w:val="4BCC53F9"/>
    <w:rsid w:val="4BCD71F4"/>
    <w:rsid w:val="4BFF173E"/>
    <w:rsid w:val="4C3A6B73"/>
    <w:rsid w:val="4C61181E"/>
    <w:rsid w:val="4C8511D0"/>
    <w:rsid w:val="4CBB2899"/>
    <w:rsid w:val="4D065E43"/>
    <w:rsid w:val="4D1F385B"/>
    <w:rsid w:val="4D303CA9"/>
    <w:rsid w:val="4D3778EC"/>
    <w:rsid w:val="4D76663E"/>
    <w:rsid w:val="4DBA0FFA"/>
    <w:rsid w:val="4DD43B25"/>
    <w:rsid w:val="4DE048DD"/>
    <w:rsid w:val="4E2A45BA"/>
    <w:rsid w:val="4E604F34"/>
    <w:rsid w:val="4E607A86"/>
    <w:rsid w:val="4E6E25EF"/>
    <w:rsid w:val="4EA56E6D"/>
    <w:rsid w:val="4EEA0BBF"/>
    <w:rsid w:val="4F377E87"/>
    <w:rsid w:val="4F6B7F08"/>
    <w:rsid w:val="4F6C1739"/>
    <w:rsid w:val="4FB3474B"/>
    <w:rsid w:val="4FC51BF5"/>
    <w:rsid w:val="4FD120C9"/>
    <w:rsid w:val="50057278"/>
    <w:rsid w:val="50153B7F"/>
    <w:rsid w:val="50336592"/>
    <w:rsid w:val="50DD4004"/>
    <w:rsid w:val="50E3459C"/>
    <w:rsid w:val="50F275C6"/>
    <w:rsid w:val="50FB1F19"/>
    <w:rsid w:val="510C61B8"/>
    <w:rsid w:val="513E1221"/>
    <w:rsid w:val="51947BD7"/>
    <w:rsid w:val="51DE26CE"/>
    <w:rsid w:val="520B2BD0"/>
    <w:rsid w:val="52393172"/>
    <w:rsid w:val="525164A4"/>
    <w:rsid w:val="52554706"/>
    <w:rsid w:val="526F376C"/>
    <w:rsid w:val="52F67AA9"/>
    <w:rsid w:val="537768B3"/>
    <w:rsid w:val="538C5998"/>
    <w:rsid w:val="53937BA8"/>
    <w:rsid w:val="539501F9"/>
    <w:rsid w:val="53C11D27"/>
    <w:rsid w:val="53E51E3A"/>
    <w:rsid w:val="53E76345"/>
    <w:rsid w:val="541B445D"/>
    <w:rsid w:val="54421A1E"/>
    <w:rsid w:val="545F7ABE"/>
    <w:rsid w:val="54D512BC"/>
    <w:rsid w:val="54EB1881"/>
    <w:rsid w:val="54F7037E"/>
    <w:rsid w:val="5572264A"/>
    <w:rsid w:val="55825B38"/>
    <w:rsid w:val="55997BEB"/>
    <w:rsid w:val="55D3606E"/>
    <w:rsid w:val="55F81F79"/>
    <w:rsid w:val="566C201F"/>
    <w:rsid w:val="56871BB4"/>
    <w:rsid w:val="568F2C44"/>
    <w:rsid w:val="569F5CD1"/>
    <w:rsid w:val="56AF177F"/>
    <w:rsid w:val="56B92860"/>
    <w:rsid w:val="56BF1122"/>
    <w:rsid w:val="56F049FE"/>
    <w:rsid w:val="56FA4D44"/>
    <w:rsid w:val="577C07D6"/>
    <w:rsid w:val="57916F0E"/>
    <w:rsid w:val="57BD066A"/>
    <w:rsid w:val="57DC4CDB"/>
    <w:rsid w:val="580D3A0E"/>
    <w:rsid w:val="582200DB"/>
    <w:rsid w:val="582E3E80"/>
    <w:rsid w:val="58C428A6"/>
    <w:rsid w:val="58D36758"/>
    <w:rsid w:val="59285E96"/>
    <w:rsid w:val="59486F6A"/>
    <w:rsid w:val="594F7A18"/>
    <w:rsid w:val="596B212C"/>
    <w:rsid w:val="596B4B17"/>
    <w:rsid w:val="59A0527B"/>
    <w:rsid w:val="59BA29B8"/>
    <w:rsid w:val="59E940B2"/>
    <w:rsid w:val="5A4F05D2"/>
    <w:rsid w:val="5AB12800"/>
    <w:rsid w:val="5AE84ECC"/>
    <w:rsid w:val="5AFC5446"/>
    <w:rsid w:val="5B381774"/>
    <w:rsid w:val="5B7976B8"/>
    <w:rsid w:val="5BA761CE"/>
    <w:rsid w:val="5BAF585C"/>
    <w:rsid w:val="5BEC1C7C"/>
    <w:rsid w:val="5BED1B8E"/>
    <w:rsid w:val="5BF8682E"/>
    <w:rsid w:val="5C2F421A"/>
    <w:rsid w:val="5C5617A7"/>
    <w:rsid w:val="5C895452"/>
    <w:rsid w:val="5C895478"/>
    <w:rsid w:val="5CAF1637"/>
    <w:rsid w:val="5D1128C5"/>
    <w:rsid w:val="5D48609F"/>
    <w:rsid w:val="5DCB29F3"/>
    <w:rsid w:val="5E007170"/>
    <w:rsid w:val="5E3325ED"/>
    <w:rsid w:val="5E3B05AD"/>
    <w:rsid w:val="5EBE143D"/>
    <w:rsid w:val="5EDA482F"/>
    <w:rsid w:val="5F0A45DE"/>
    <w:rsid w:val="5F813173"/>
    <w:rsid w:val="5F9E593F"/>
    <w:rsid w:val="5FB2602C"/>
    <w:rsid w:val="5FBF49C5"/>
    <w:rsid w:val="5FF63150"/>
    <w:rsid w:val="602A26E8"/>
    <w:rsid w:val="603C2666"/>
    <w:rsid w:val="604102C4"/>
    <w:rsid w:val="60434569"/>
    <w:rsid w:val="60642E2B"/>
    <w:rsid w:val="608F2D95"/>
    <w:rsid w:val="609A4E1A"/>
    <w:rsid w:val="60CA67BB"/>
    <w:rsid w:val="60E728B6"/>
    <w:rsid w:val="61300818"/>
    <w:rsid w:val="615D7C98"/>
    <w:rsid w:val="6166050D"/>
    <w:rsid w:val="619D5765"/>
    <w:rsid w:val="61CB0445"/>
    <w:rsid w:val="61E3588B"/>
    <w:rsid w:val="61E4787B"/>
    <w:rsid w:val="61ED48D1"/>
    <w:rsid w:val="6206748F"/>
    <w:rsid w:val="6209472A"/>
    <w:rsid w:val="62202F7F"/>
    <w:rsid w:val="625642AF"/>
    <w:rsid w:val="62832BCA"/>
    <w:rsid w:val="628720A0"/>
    <w:rsid w:val="62A83061"/>
    <w:rsid w:val="62C12157"/>
    <w:rsid w:val="62C27934"/>
    <w:rsid w:val="62D34C4D"/>
    <w:rsid w:val="63136EFC"/>
    <w:rsid w:val="631A3F3F"/>
    <w:rsid w:val="63696264"/>
    <w:rsid w:val="636E5D16"/>
    <w:rsid w:val="638C25F8"/>
    <w:rsid w:val="6391146C"/>
    <w:rsid w:val="644A3F9D"/>
    <w:rsid w:val="646D3300"/>
    <w:rsid w:val="647E03F3"/>
    <w:rsid w:val="65806A0D"/>
    <w:rsid w:val="65B66585"/>
    <w:rsid w:val="65DA6297"/>
    <w:rsid w:val="65FE3495"/>
    <w:rsid w:val="662F536F"/>
    <w:rsid w:val="665F56FC"/>
    <w:rsid w:val="66646464"/>
    <w:rsid w:val="66704BC0"/>
    <w:rsid w:val="66B54861"/>
    <w:rsid w:val="66D84B7D"/>
    <w:rsid w:val="66E55C01"/>
    <w:rsid w:val="67186444"/>
    <w:rsid w:val="679E5412"/>
    <w:rsid w:val="68032DF0"/>
    <w:rsid w:val="680F6E75"/>
    <w:rsid w:val="68443DF9"/>
    <w:rsid w:val="687E630D"/>
    <w:rsid w:val="697F233D"/>
    <w:rsid w:val="69972381"/>
    <w:rsid w:val="69D016B4"/>
    <w:rsid w:val="69D02B99"/>
    <w:rsid w:val="6A1037EB"/>
    <w:rsid w:val="6A1055A9"/>
    <w:rsid w:val="6A115085"/>
    <w:rsid w:val="6A1B790E"/>
    <w:rsid w:val="6A307960"/>
    <w:rsid w:val="6A5A6906"/>
    <w:rsid w:val="6A734CA6"/>
    <w:rsid w:val="6AA02534"/>
    <w:rsid w:val="6AC7670A"/>
    <w:rsid w:val="6B17268F"/>
    <w:rsid w:val="6B481FAF"/>
    <w:rsid w:val="6B6258EE"/>
    <w:rsid w:val="6B715CB5"/>
    <w:rsid w:val="6B922DB2"/>
    <w:rsid w:val="6B95731D"/>
    <w:rsid w:val="6BFF9CC7"/>
    <w:rsid w:val="6CA1645A"/>
    <w:rsid w:val="6D0577C8"/>
    <w:rsid w:val="6D0848E0"/>
    <w:rsid w:val="6D387661"/>
    <w:rsid w:val="6D5F7C72"/>
    <w:rsid w:val="6D907E46"/>
    <w:rsid w:val="6E1B38DD"/>
    <w:rsid w:val="6E276AFF"/>
    <w:rsid w:val="6E686245"/>
    <w:rsid w:val="6EB92DE6"/>
    <w:rsid w:val="6EDD3A32"/>
    <w:rsid w:val="6EE43C9C"/>
    <w:rsid w:val="6EE8454F"/>
    <w:rsid w:val="6EFC0B5E"/>
    <w:rsid w:val="6F5D6F0F"/>
    <w:rsid w:val="6F742218"/>
    <w:rsid w:val="6F753042"/>
    <w:rsid w:val="6F8F5A1C"/>
    <w:rsid w:val="6F9665A0"/>
    <w:rsid w:val="6FB71CAF"/>
    <w:rsid w:val="702C2D4E"/>
    <w:rsid w:val="70482B30"/>
    <w:rsid w:val="704A641F"/>
    <w:rsid w:val="708E1A28"/>
    <w:rsid w:val="70A408DB"/>
    <w:rsid w:val="70B364F1"/>
    <w:rsid w:val="70CD468A"/>
    <w:rsid w:val="70FD3A4D"/>
    <w:rsid w:val="718025B7"/>
    <w:rsid w:val="71847EB1"/>
    <w:rsid w:val="71B106E4"/>
    <w:rsid w:val="71E83933"/>
    <w:rsid w:val="72225C24"/>
    <w:rsid w:val="724C35F0"/>
    <w:rsid w:val="725620A9"/>
    <w:rsid w:val="72990F2B"/>
    <w:rsid w:val="72A93E1C"/>
    <w:rsid w:val="72D0434B"/>
    <w:rsid w:val="72E40823"/>
    <w:rsid w:val="72E64DD3"/>
    <w:rsid w:val="72E920C5"/>
    <w:rsid w:val="73013BB9"/>
    <w:rsid w:val="73C70FD6"/>
    <w:rsid w:val="73E060CE"/>
    <w:rsid w:val="73E607BC"/>
    <w:rsid w:val="747E64B5"/>
    <w:rsid w:val="748C590E"/>
    <w:rsid w:val="74DC2333"/>
    <w:rsid w:val="750B0F29"/>
    <w:rsid w:val="754F361A"/>
    <w:rsid w:val="757F36C5"/>
    <w:rsid w:val="75A11B69"/>
    <w:rsid w:val="75D549F3"/>
    <w:rsid w:val="76544F52"/>
    <w:rsid w:val="76993E1F"/>
    <w:rsid w:val="769B01A9"/>
    <w:rsid w:val="76A43A76"/>
    <w:rsid w:val="76A83C36"/>
    <w:rsid w:val="76EF25F7"/>
    <w:rsid w:val="772C5186"/>
    <w:rsid w:val="772E6241"/>
    <w:rsid w:val="774B76D6"/>
    <w:rsid w:val="775A1547"/>
    <w:rsid w:val="776E579F"/>
    <w:rsid w:val="7782410A"/>
    <w:rsid w:val="77877CB3"/>
    <w:rsid w:val="77921E33"/>
    <w:rsid w:val="77E149E3"/>
    <w:rsid w:val="77E2768C"/>
    <w:rsid w:val="77E93077"/>
    <w:rsid w:val="77F2017E"/>
    <w:rsid w:val="77FE590D"/>
    <w:rsid w:val="780806F5"/>
    <w:rsid w:val="784B1E09"/>
    <w:rsid w:val="786C3095"/>
    <w:rsid w:val="786E58B9"/>
    <w:rsid w:val="786E67A5"/>
    <w:rsid w:val="78762B5D"/>
    <w:rsid w:val="787E0094"/>
    <w:rsid w:val="78911745"/>
    <w:rsid w:val="78C16966"/>
    <w:rsid w:val="79EA7343"/>
    <w:rsid w:val="7A083C89"/>
    <w:rsid w:val="7A197CDE"/>
    <w:rsid w:val="7A307323"/>
    <w:rsid w:val="7A3B2C4D"/>
    <w:rsid w:val="7A8453E9"/>
    <w:rsid w:val="7A85177D"/>
    <w:rsid w:val="7ACB2BBE"/>
    <w:rsid w:val="7B1060B3"/>
    <w:rsid w:val="7B113E6F"/>
    <w:rsid w:val="7B814771"/>
    <w:rsid w:val="7B8B4B71"/>
    <w:rsid w:val="7BE76D73"/>
    <w:rsid w:val="7C090A96"/>
    <w:rsid w:val="7C2E6973"/>
    <w:rsid w:val="7C826828"/>
    <w:rsid w:val="7C8715F5"/>
    <w:rsid w:val="7CD114F2"/>
    <w:rsid w:val="7CE56FF1"/>
    <w:rsid w:val="7CE76B79"/>
    <w:rsid w:val="7CF9D33E"/>
    <w:rsid w:val="7CFE5817"/>
    <w:rsid w:val="7D133070"/>
    <w:rsid w:val="7D177C50"/>
    <w:rsid w:val="7D1C03AF"/>
    <w:rsid w:val="7D372EAE"/>
    <w:rsid w:val="7D654F49"/>
    <w:rsid w:val="7D795883"/>
    <w:rsid w:val="7D892EDF"/>
    <w:rsid w:val="7D9F2B56"/>
    <w:rsid w:val="7DB6187A"/>
    <w:rsid w:val="7DCD6E64"/>
    <w:rsid w:val="7DF762E9"/>
    <w:rsid w:val="7E215C5A"/>
    <w:rsid w:val="7E4E1C03"/>
    <w:rsid w:val="7E5F593F"/>
    <w:rsid w:val="7E6C1FCC"/>
    <w:rsid w:val="7EA82C64"/>
    <w:rsid w:val="7EDB451B"/>
    <w:rsid w:val="7F023F74"/>
    <w:rsid w:val="7F030EC3"/>
    <w:rsid w:val="7F1B1A54"/>
    <w:rsid w:val="7F207CC7"/>
    <w:rsid w:val="7F2854A4"/>
    <w:rsid w:val="7F2A5CD3"/>
    <w:rsid w:val="7F64005E"/>
    <w:rsid w:val="7F82509D"/>
    <w:rsid w:val="7F895CC5"/>
    <w:rsid w:val="7F92418F"/>
    <w:rsid w:val="7FA83D7A"/>
    <w:rsid w:val="7FB663CA"/>
    <w:rsid w:val="7FE17197"/>
    <w:rsid w:val="B7FF484D"/>
    <w:rsid w:val="B8FE3A53"/>
    <w:rsid w:val="CBEE1A1C"/>
    <w:rsid w:val="DBFF695E"/>
    <w:rsid w:val="E5FF1990"/>
    <w:rsid w:val="EABF6C5D"/>
    <w:rsid w:val="F77F701C"/>
    <w:rsid w:val="FDD77BC8"/>
    <w:rsid w:val="FFFEFD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rFonts w:ascii="Calibri" w:hAnsi="Calibri" w:eastAsia="宋体" w:cs="Times New Roman"/>
      <w:sz w:val="16"/>
      <w:szCs w:val="16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jc w:val="left"/>
    </w:pPr>
    <w:rPr>
      <w:rFonts w:ascii="Arial" w:hAnsi="Arial" w:cs="Times New Roman"/>
      <w:kern w:val="0"/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NormalCharacter"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10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669</Words>
  <Characters>835</Characters>
  <Lines>11</Lines>
  <Paragraphs>3</Paragraphs>
  <TotalTime>0</TotalTime>
  <ScaleCrop>false</ScaleCrop>
  <LinksUpToDate>false</LinksUpToDate>
  <CharactersWithSpaces>835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波</cp:lastModifiedBy>
  <cp:lastPrinted>2026-05-21T08:36:00Z</cp:lastPrinted>
  <dcterms:modified xsi:type="dcterms:W3CDTF">2026-05-28T09:50:31Z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A8E3459A9523726E74200C6AC50EBE43_43</vt:lpwstr>
  </property>
  <property fmtid="{D5CDD505-2E9C-101B-9397-08002B2CF9AE}" pid="4" name="KSOSaveFontToCloudKey">
    <vt:lpwstr>305600870_embed</vt:lpwstr>
  </property>
  <property fmtid="{D5CDD505-2E9C-101B-9397-08002B2CF9AE}" pid="5" name="KSOTemplateDocerSaveRecord">
    <vt:lpwstr>eyJoZGlkIjoiNDdmNzZhMDFiNWU2YTQzOTNiNTExNjYyNWE3ZTIwMDkiLCJ1c2VySWQiOiI5ODU3MTgzOTgifQ==</vt:lpwstr>
  </property>
</Properties>
</file>