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EA" w:rsidRPr="00BB1A9C" w:rsidRDefault="002A0CEA">
      <w:pPr>
        <w:spacing w:line="600" w:lineRule="exact"/>
        <w:jc w:val="center"/>
        <w:rPr>
          <w:rFonts w:eastAsia="方正小标宋简体"/>
          <w:color w:val="FF0000"/>
          <w:sz w:val="40"/>
          <w:szCs w:val="40"/>
        </w:rPr>
      </w:pPr>
    </w:p>
    <w:p w:rsidR="002A0CEA" w:rsidRPr="003A6FC5" w:rsidRDefault="002A0CEA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</w:rPr>
      </w:pPr>
    </w:p>
    <w:p w:rsidR="009E03A7" w:rsidRPr="003A6FC5" w:rsidRDefault="009E03A7">
      <w:pPr>
        <w:spacing w:line="600" w:lineRule="exact"/>
        <w:jc w:val="center"/>
        <w:rPr>
          <w:rFonts w:eastAsia="方正小标宋简体"/>
          <w:color w:val="000000" w:themeColor="text1"/>
          <w:sz w:val="40"/>
          <w:szCs w:val="40"/>
        </w:rPr>
      </w:pPr>
    </w:p>
    <w:p w:rsidR="002A0CEA" w:rsidRPr="00581F1A" w:rsidRDefault="0058366F" w:rsidP="0046001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581F1A"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  <w:t>关于</w:t>
      </w:r>
      <w:r w:rsidR="00304568" w:rsidRPr="00581F1A"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  <w:t>《</w:t>
      </w:r>
      <w:r w:rsidR="00460014" w:rsidRPr="00581F1A"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  <w:t>五华县</w:t>
      </w:r>
      <w:r w:rsidR="00FD5DD1" w:rsidRPr="00581F1A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发展和改革局投资咨询评估</w:t>
      </w:r>
      <w:r w:rsidR="00B06ED2" w:rsidRPr="00581F1A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管理实施</w:t>
      </w:r>
      <w:r w:rsidR="00FD5DD1" w:rsidRPr="00581F1A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细则（试行）</w:t>
      </w:r>
      <w:r w:rsidR="00304568" w:rsidRPr="00581F1A"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  <w:t>》</w:t>
      </w:r>
      <w:r w:rsidRPr="00581F1A"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  <w:t>的起草说明</w:t>
      </w:r>
    </w:p>
    <w:p w:rsidR="002A0CEA" w:rsidRPr="00FD5DD1" w:rsidRDefault="002A0CEA">
      <w:pPr>
        <w:spacing w:line="600" w:lineRule="exact"/>
        <w:rPr>
          <w:rFonts w:asciiTheme="majorEastAsia" w:eastAsiaTheme="majorEastAsia" w:hAnsiTheme="majorEastAsia" w:cs="方正仿宋简体"/>
          <w:color w:val="000000" w:themeColor="text1"/>
          <w:sz w:val="32"/>
          <w:szCs w:val="32"/>
        </w:rPr>
      </w:pPr>
    </w:p>
    <w:p w:rsidR="002A0CEA" w:rsidRPr="009B3042" w:rsidRDefault="0058366F" w:rsidP="004D1E5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为</w:t>
      </w:r>
      <w:r w:rsidR="007E6E09" w:rsidRPr="009B3042">
        <w:rPr>
          <w:rFonts w:asciiTheme="majorEastAsia" w:eastAsiaTheme="majorEastAsia" w:hAnsiTheme="majorEastAsia"/>
          <w:sz w:val="32"/>
          <w:szCs w:val="32"/>
        </w:rPr>
        <w:t>进一步完善</w:t>
      </w:r>
      <w:r w:rsidR="007E6E09" w:rsidRPr="009B3042">
        <w:rPr>
          <w:rFonts w:asciiTheme="majorEastAsia" w:eastAsiaTheme="majorEastAsia" w:hAnsiTheme="majorEastAsia" w:hint="eastAsia"/>
          <w:sz w:val="32"/>
          <w:szCs w:val="32"/>
        </w:rPr>
        <w:t>五华县发展改革局</w:t>
      </w:r>
      <w:r w:rsidR="007E6E09" w:rsidRPr="009B3042">
        <w:rPr>
          <w:rFonts w:asciiTheme="majorEastAsia" w:eastAsiaTheme="majorEastAsia" w:hAnsiTheme="majorEastAsia"/>
          <w:sz w:val="32"/>
          <w:szCs w:val="32"/>
        </w:rPr>
        <w:t>投资决策程序，提高投资决策的科学性和民主性，规范投资决策过程中的咨询评估工作</w:t>
      </w:r>
      <w:r w:rsidR="007E6E09" w:rsidRPr="009B3042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7E6E09" w:rsidRPr="009B3042">
        <w:rPr>
          <w:rFonts w:asciiTheme="majorEastAsia" w:eastAsiaTheme="majorEastAsia" w:hAnsiTheme="majorEastAsia"/>
          <w:sz w:val="32"/>
          <w:szCs w:val="32"/>
        </w:rPr>
        <w:t>保障咨询评估质量，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我局成立了以主要负责人为组长的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投资咨询评估细则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起草小组，通过广泛收集资料，充分征求意见，深入思考提炼，集中力量</w:t>
      </w:r>
      <w:r w:rsidR="008C20AE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计划编制</w:t>
      </w:r>
      <w:r w:rsidR="007E6E09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="007E6E09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。</w:t>
      </w: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现就相关起草事项说明如下：</w:t>
      </w:r>
    </w:p>
    <w:p w:rsidR="002A0CEA" w:rsidRPr="009B3042" w:rsidRDefault="0058366F" w:rsidP="004D1E55">
      <w:pPr>
        <w:spacing w:line="600" w:lineRule="exact"/>
        <w:ind w:firstLineChars="200" w:firstLine="643"/>
        <w:jc w:val="left"/>
        <w:rPr>
          <w:rFonts w:asciiTheme="majorEastAsia" w:eastAsiaTheme="majorEastAsia" w:hAnsiTheme="majorEastAsia" w:cs="黑体"/>
          <w:b/>
          <w:bCs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 w:cs="黑体" w:hint="eastAsia"/>
          <w:b/>
          <w:bCs/>
          <w:color w:val="000000" w:themeColor="text1"/>
          <w:sz w:val="32"/>
          <w:szCs w:val="32"/>
        </w:rPr>
        <w:t>一、起草过程</w:t>
      </w:r>
    </w:p>
    <w:p w:rsidR="002A0CEA" w:rsidRPr="006B20E1" w:rsidRDefault="0058366F" w:rsidP="004D1E55">
      <w:pPr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整个</w:t>
      </w:r>
      <w:r w:rsidR="007E6E09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="007E6E09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的形成经历三个阶段：一是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收集资料。研读《国家发展改革委投资咨询评估管理办法》（</w:t>
      </w:r>
      <w:r w:rsidR="00754F58" w:rsidRPr="009B3042">
        <w:rPr>
          <w:rFonts w:asciiTheme="majorEastAsia" w:eastAsiaTheme="majorEastAsia" w:hAnsiTheme="majorEastAsia" w:hint="eastAsia"/>
          <w:sz w:val="32"/>
          <w:szCs w:val="32"/>
        </w:rPr>
        <w:t>（发改投资规[2018]1604号）、《广东省实施&lt;中华人民共和国招标投标法&gt;办法》（省人大常委会[2018]19号）、《五华县加强政府投资工程项目造价内控管理实施方案》(华府办函[2018]197号)等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相关政策法规，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咨询、收集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固定资金投资</w:t>
      </w:r>
      <w:r w:rsidR="007E6E09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项目建设相关单位及第三方评估机构等意见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。二是讨论，组织起草。在收集材料和进行初步提炼的基础上，起草小组通过多次研究和讨论，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拟定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了</w:t>
      </w:r>
      <w:r w:rsidR="00754F58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lastRenderedPageBreak/>
        <w:t>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="00754F58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初稿，提交局党组会议讨论，完善后呈送曾光华常务审核，最后形成了</w:t>
      </w:r>
      <w:r w:rsidR="00754F58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="00754F58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="00754F58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。</w:t>
      </w:r>
      <w:r w:rsidR="00460014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三是征求意见，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修改完善。我局于201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9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年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3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月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4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日将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《</w:t>
      </w:r>
      <w:r w:rsidR="00460014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关于征求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&lt;</w:t>
      </w:r>
      <w:r w:rsidR="008C3931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五华县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细则（试行）&gt;</w:t>
      </w:r>
      <w:r w:rsidR="00460014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意见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建议</w:t>
      </w:r>
      <w:r w:rsidR="00460014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的通知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》</w:t>
      </w:r>
      <w:r w:rsidR="009E03A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印发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给</w:t>
      </w: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县</w:t>
      </w:r>
      <w:r w:rsidR="009E03A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相关</w:t>
      </w: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单位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征求意见。我们对回复的意见建议逐一进行了认真研究，进一步修改和完善了</w:t>
      </w:r>
      <w:r w:rsidR="008C3931" w:rsidRPr="006B20E1">
        <w:rPr>
          <w:rFonts w:asciiTheme="majorEastAsia" w:eastAsiaTheme="majorEastAsia" w:hAnsiTheme="majorEastAsia"/>
          <w:sz w:val="32"/>
          <w:szCs w:val="32"/>
        </w:rPr>
        <w:t>《五华县</w:t>
      </w:r>
      <w:r w:rsidR="008C3931" w:rsidRPr="006B20E1">
        <w:rPr>
          <w:rFonts w:asciiTheme="majorEastAsia" w:eastAsiaTheme="majorEastAsia" w:hAnsiTheme="majorEastAsia" w:hint="eastAsia"/>
          <w:sz w:val="32"/>
          <w:szCs w:val="32"/>
        </w:rPr>
        <w:t>发展和改革局投资咨询评估</w:t>
      </w:r>
      <w:r w:rsidR="00B06ED2" w:rsidRPr="006B20E1">
        <w:rPr>
          <w:rFonts w:asciiTheme="majorEastAsia" w:eastAsiaTheme="majorEastAsia" w:hAnsiTheme="majorEastAsia" w:hint="eastAsia"/>
          <w:sz w:val="32"/>
          <w:szCs w:val="32"/>
        </w:rPr>
        <w:t>管理实施</w:t>
      </w:r>
      <w:r w:rsidR="008C3931" w:rsidRPr="006B20E1">
        <w:rPr>
          <w:rFonts w:asciiTheme="majorEastAsia" w:eastAsiaTheme="majorEastAsia" w:hAnsiTheme="majorEastAsia" w:hint="eastAsia"/>
          <w:sz w:val="32"/>
          <w:szCs w:val="32"/>
        </w:rPr>
        <w:t>细则（试行）</w:t>
      </w:r>
      <w:r w:rsidR="008C3931" w:rsidRPr="006B20E1">
        <w:rPr>
          <w:rFonts w:asciiTheme="majorEastAsia" w:eastAsiaTheme="majorEastAsia" w:hAnsiTheme="majorEastAsia"/>
          <w:sz w:val="32"/>
          <w:szCs w:val="32"/>
        </w:rPr>
        <w:t>》</w:t>
      </w:r>
      <w:r w:rsidRPr="006B20E1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2A0CEA" w:rsidRPr="009B3042" w:rsidRDefault="0058366F" w:rsidP="004D1E55">
      <w:pPr>
        <w:spacing w:line="600" w:lineRule="exact"/>
        <w:ind w:firstLineChars="200" w:firstLine="643"/>
        <w:jc w:val="left"/>
        <w:rPr>
          <w:rFonts w:asciiTheme="majorEastAsia" w:eastAsiaTheme="majorEastAsia" w:hAnsiTheme="majorEastAsia" w:cs="黑体"/>
          <w:b/>
          <w:bCs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 w:cs="黑体" w:hint="eastAsia"/>
          <w:b/>
          <w:bCs/>
          <w:color w:val="000000" w:themeColor="text1"/>
          <w:sz w:val="32"/>
          <w:szCs w:val="32"/>
        </w:rPr>
        <w:t>二、主要内容</w:t>
      </w:r>
    </w:p>
    <w:p w:rsidR="002A0CEA" w:rsidRPr="009B3042" w:rsidRDefault="008C3931" w:rsidP="004D1E55">
      <w:pPr>
        <w:spacing w:line="600" w:lineRule="exact"/>
        <w:ind w:leftChars="50" w:left="105" w:firstLineChars="152" w:firstLine="486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="00E17B76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包括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总则、咨询评估范围、咨询评估机构管理、工作程序、咨询评估工作规范、咨询评估质量管理、附则</w:t>
      </w:r>
      <w:r w:rsidR="0058366F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。</w:t>
      </w:r>
    </w:p>
    <w:p w:rsidR="002A0CEA" w:rsidRPr="009B3042" w:rsidRDefault="0058366F" w:rsidP="004D1E55">
      <w:pPr>
        <w:spacing w:line="600" w:lineRule="exact"/>
        <w:ind w:firstLineChars="202" w:firstLine="649"/>
        <w:rPr>
          <w:rFonts w:asciiTheme="majorEastAsia" w:eastAsiaTheme="majorEastAsia" w:hAnsiTheme="majorEastAsia"/>
          <w:b/>
          <w:color w:val="000000" w:themeColor="text1"/>
          <w:sz w:val="32"/>
          <w:szCs w:val="32"/>
          <w:u w:val="single"/>
        </w:rPr>
      </w:pPr>
      <w:r w:rsidRPr="009B3042">
        <w:rPr>
          <w:rFonts w:asciiTheme="majorEastAsia" w:eastAsiaTheme="majorEastAsia" w:hAnsiTheme="majorEastAsia" w:cs="黑体" w:hint="eastAsia"/>
          <w:b/>
          <w:bCs/>
          <w:color w:val="000000" w:themeColor="text1"/>
          <w:sz w:val="32"/>
          <w:szCs w:val="32"/>
        </w:rPr>
        <w:t>三、征求意见及采纳情况</w:t>
      </w:r>
    </w:p>
    <w:p w:rsidR="009C57E6" w:rsidRPr="009B3042" w:rsidRDefault="008C3931" w:rsidP="004D1E55">
      <w:pPr>
        <w:spacing w:line="600" w:lineRule="exact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="0058366F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征求</w:t>
      </w:r>
      <w:r w:rsidR="009E03A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了</w:t>
      </w:r>
      <w:r w:rsidR="00E17B76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16个镇人民政府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，</w:t>
      </w:r>
      <w:r w:rsidRPr="009B3042">
        <w:rPr>
          <w:rFonts w:asciiTheme="majorEastAsia" w:eastAsiaTheme="majorEastAsia" w:hAnsiTheme="majorEastAsia" w:hint="eastAsia"/>
          <w:sz w:val="32"/>
          <w:szCs w:val="32"/>
        </w:rPr>
        <w:t>组织部、宣传部、教育局、科工商务局、公安局、民政局、司法局、财政局、审计局、统计局、人力资源和社会保障局、自然资源局、住房和城乡建设局、交通运输局、水务局、农业农村局、林业局、文化广电旅游体育局、卫生健康局、市场监督管理局、政务服务数据管理局、广州番禺（五华）产业转移工业园管理委员会、琴江新城办公室、房地产管理局、供电局、城市综合管理局、残疾人联合会</w:t>
      </w:r>
      <w:r w:rsidR="009C57E6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等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27</w:t>
      </w:r>
      <w:r w:rsidR="009C57E6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个单位</w:t>
      </w:r>
      <w:r w:rsidR="00FC594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的意见</w:t>
      </w:r>
      <w:r w:rsidR="009C57E6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。</w:t>
      </w:r>
    </w:p>
    <w:p w:rsidR="00F4784C" w:rsidRDefault="00FE0D47" w:rsidP="00F478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lastRenderedPageBreak/>
        <w:t>2</w:t>
      </w:r>
      <w:r w:rsidR="0060163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5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个单位无修改意见</w:t>
      </w:r>
      <w:r w:rsidR="003C707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，</w:t>
      </w:r>
      <w:r w:rsidR="0060163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2</w:t>
      </w:r>
      <w:r w:rsidR="003C707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个单位提出了修改意见。</w:t>
      </w:r>
      <w:r w:rsidR="00FC594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司法局</w:t>
      </w:r>
      <w:r w:rsidR="0058366F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提出</w:t>
      </w:r>
      <w:r w:rsidR="008C3931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：起草单位和职能部门达成共识后，形成送审稿送我局进行合法性审查，我局会根据起草部门提供的相关法律法规等起草依据，提出合法性审查意见。</w:t>
      </w:r>
      <w:r w:rsidR="007D5390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财政局提出：建议将第一章第三条“咨询评估费用由县财政局支付”改为“县政府投资项目的咨询评估费用由县发改局支付，其他项目由项目业主方支付”。</w:t>
      </w:r>
      <w:r w:rsidR="003C707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我局</w:t>
      </w:r>
      <w:r w:rsidR="00F4784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均予采纳，并进行修改形成了送审稿。经司法局审查，未与现行法律</w:t>
      </w:r>
      <w:r w:rsidR="00F4784C" w:rsidRPr="003A6FC5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法规相悖情形。</w:t>
      </w:r>
    </w:p>
    <w:p w:rsidR="002A0CEA" w:rsidRPr="009B3042" w:rsidRDefault="00C700C8" w:rsidP="00F4784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现将</w:t>
      </w:r>
      <w:r w:rsidR="003C7077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《五华县</w:t>
      </w:r>
      <w:r w:rsidR="003C707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发展和改革局投资咨询评估</w:t>
      </w:r>
      <w:r w:rsidR="00B06ED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管理实施</w:t>
      </w:r>
      <w:r w:rsidR="003C7077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细则（试行）</w:t>
      </w:r>
      <w:r w:rsidR="003C7077"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》</w:t>
      </w:r>
      <w:r w:rsidR="00DE74F6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（送审稿）提交</w:t>
      </w: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县政府常务会议审</w:t>
      </w:r>
      <w:r w:rsidR="00C41074"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议</w:t>
      </w:r>
      <w:r w:rsidR="00C41074" w:rsidRPr="009B3042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EC1561">
        <w:rPr>
          <w:rFonts w:asciiTheme="minorEastAsia" w:eastAsiaTheme="minorEastAsia" w:hAnsiTheme="minorEastAsia" w:hint="eastAsia"/>
          <w:sz w:val="32"/>
          <w:szCs w:val="32"/>
        </w:rPr>
        <w:t>通过后由县政府办印发实施。</w:t>
      </w:r>
    </w:p>
    <w:p w:rsidR="00C41074" w:rsidRPr="009B3042" w:rsidRDefault="00C41074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C41074" w:rsidRPr="009B3042" w:rsidRDefault="00C41074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C41074" w:rsidRPr="009B3042" w:rsidRDefault="00C41074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C41074" w:rsidRPr="009B3042" w:rsidRDefault="00C41074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C41074" w:rsidRPr="009B3042" w:rsidRDefault="00C41074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C41074" w:rsidRPr="009B3042" w:rsidRDefault="00C41074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</w:p>
    <w:p w:rsidR="002A0CEA" w:rsidRPr="009B3042" w:rsidRDefault="0058366F">
      <w:pPr>
        <w:spacing w:line="600" w:lineRule="exact"/>
        <w:ind w:firstLineChars="200" w:firstLine="640"/>
        <w:jc w:val="righ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B3042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五华县发展和改革局</w:t>
      </w:r>
    </w:p>
    <w:p w:rsidR="002A0CEA" w:rsidRPr="009B3042" w:rsidRDefault="0058366F" w:rsidP="00E977B5">
      <w:pPr>
        <w:spacing w:line="600" w:lineRule="exact"/>
        <w:ind w:right="160"/>
        <w:jc w:val="right"/>
        <w:rPr>
          <w:rFonts w:asciiTheme="majorEastAsia" w:eastAsiaTheme="majorEastAsia" w:hAnsiTheme="majorEastAsia"/>
          <w:sz w:val="32"/>
          <w:szCs w:val="32"/>
        </w:rPr>
      </w:pPr>
      <w:r w:rsidRPr="009B3042">
        <w:rPr>
          <w:rFonts w:asciiTheme="majorEastAsia" w:eastAsiaTheme="majorEastAsia" w:hAnsiTheme="majorEastAsia"/>
          <w:color w:val="000000" w:themeColor="text1"/>
          <w:sz w:val="32"/>
          <w:szCs w:val="32"/>
        </w:rPr>
        <w:t>20</w:t>
      </w:r>
      <w:r w:rsidRPr="009B3042">
        <w:rPr>
          <w:rFonts w:asciiTheme="majorEastAsia" w:eastAsiaTheme="majorEastAsia" w:hAnsiTheme="majorEastAsia"/>
          <w:sz w:val="32"/>
          <w:szCs w:val="32"/>
        </w:rPr>
        <w:t>1</w:t>
      </w:r>
      <w:r w:rsidR="003C7077" w:rsidRPr="009B3042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9B3042">
        <w:rPr>
          <w:rFonts w:asciiTheme="majorEastAsia" w:eastAsiaTheme="majorEastAsia" w:hAnsiTheme="majorEastAsia"/>
          <w:sz w:val="32"/>
          <w:szCs w:val="32"/>
        </w:rPr>
        <w:t>年</w:t>
      </w:r>
      <w:r w:rsidR="00582C10"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9B3042">
        <w:rPr>
          <w:rFonts w:asciiTheme="majorEastAsia" w:eastAsiaTheme="majorEastAsia" w:hAnsiTheme="majorEastAsia"/>
          <w:sz w:val="32"/>
          <w:szCs w:val="32"/>
        </w:rPr>
        <w:t>月</w:t>
      </w:r>
      <w:r w:rsidR="003C7077" w:rsidRPr="009B304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9B3042">
        <w:rPr>
          <w:rFonts w:asciiTheme="majorEastAsia" w:eastAsiaTheme="majorEastAsia" w:hAnsiTheme="majorEastAsia"/>
          <w:sz w:val="32"/>
          <w:szCs w:val="32"/>
        </w:rPr>
        <w:t>日</w:t>
      </w:r>
    </w:p>
    <w:sectPr w:rsidR="002A0CEA" w:rsidRPr="009B3042" w:rsidSect="002A0CEA">
      <w:footerReference w:type="default" r:id="rId7"/>
      <w:pgSz w:w="11906" w:h="16838"/>
      <w:pgMar w:top="1814" w:right="1474" w:bottom="1474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51" w:rsidRDefault="00CC2251" w:rsidP="002A0CEA">
      <w:r>
        <w:separator/>
      </w:r>
    </w:p>
  </w:endnote>
  <w:endnote w:type="continuationSeparator" w:id="0">
    <w:p w:rsidR="00CC2251" w:rsidRDefault="00CC2251" w:rsidP="002A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EA" w:rsidRDefault="0021649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o:preferrelative="t" filled="f" stroked="f">
          <v:textbox style="mso-fit-shape-to-text:t" inset="0,0,0,0">
            <w:txbxContent>
              <w:p w:rsidR="002A0CEA" w:rsidRDefault="0021649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8366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B20E1">
                  <w:rPr>
                    <w:noProof/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51" w:rsidRDefault="00CC2251" w:rsidP="002A0CEA">
      <w:r>
        <w:separator/>
      </w:r>
    </w:p>
  </w:footnote>
  <w:footnote w:type="continuationSeparator" w:id="0">
    <w:p w:rsidR="00CC2251" w:rsidRDefault="00CC2251" w:rsidP="002A0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4E5"/>
    <w:rsid w:val="00004BEA"/>
    <w:rsid w:val="00017EBB"/>
    <w:rsid w:val="00041612"/>
    <w:rsid w:val="0004745E"/>
    <w:rsid w:val="00062175"/>
    <w:rsid w:val="0007048A"/>
    <w:rsid w:val="0009193D"/>
    <w:rsid w:val="000C0E7D"/>
    <w:rsid w:val="000C7F4F"/>
    <w:rsid w:val="000E0D0D"/>
    <w:rsid w:val="00113ED2"/>
    <w:rsid w:val="00114DCF"/>
    <w:rsid w:val="00152E1A"/>
    <w:rsid w:val="00155FD9"/>
    <w:rsid w:val="00170526"/>
    <w:rsid w:val="001B1763"/>
    <w:rsid w:val="001C11A9"/>
    <w:rsid w:val="001E7810"/>
    <w:rsid w:val="00202AB4"/>
    <w:rsid w:val="002115AB"/>
    <w:rsid w:val="00216494"/>
    <w:rsid w:val="0023599A"/>
    <w:rsid w:val="00236202"/>
    <w:rsid w:val="00244DD5"/>
    <w:rsid w:val="00272EA0"/>
    <w:rsid w:val="0028264E"/>
    <w:rsid w:val="002A0CEA"/>
    <w:rsid w:val="002B0CD7"/>
    <w:rsid w:val="002E080F"/>
    <w:rsid w:val="00304568"/>
    <w:rsid w:val="00307A2D"/>
    <w:rsid w:val="00324670"/>
    <w:rsid w:val="00327016"/>
    <w:rsid w:val="00352B30"/>
    <w:rsid w:val="0035623F"/>
    <w:rsid w:val="00383B94"/>
    <w:rsid w:val="0039427C"/>
    <w:rsid w:val="003A6776"/>
    <w:rsid w:val="003A68F5"/>
    <w:rsid w:val="003A6FC5"/>
    <w:rsid w:val="003B3228"/>
    <w:rsid w:val="003B5F79"/>
    <w:rsid w:val="003C7077"/>
    <w:rsid w:val="003D1044"/>
    <w:rsid w:val="003D566A"/>
    <w:rsid w:val="003D7C7C"/>
    <w:rsid w:val="0040137A"/>
    <w:rsid w:val="004122E0"/>
    <w:rsid w:val="004305C5"/>
    <w:rsid w:val="004563D3"/>
    <w:rsid w:val="00460014"/>
    <w:rsid w:val="00472E17"/>
    <w:rsid w:val="00486EB5"/>
    <w:rsid w:val="00492CEE"/>
    <w:rsid w:val="004D1E55"/>
    <w:rsid w:val="004F1312"/>
    <w:rsid w:val="00506541"/>
    <w:rsid w:val="00512DB6"/>
    <w:rsid w:val="00523B99"/>
    <w:rsid w:val="00527580"/>
    <w:rsid w:val="00533422"/>
    <w:rsid w:val="00546DB1"/>
    <w:rsid w:val="00557594"/>
    <w:rsid w:val="00572AC1"/>
    <w:rsid w:val="00580CC7"/>
    <w:rsid w:val="00581F1A"/>
    <w:rsid w:val="00582C10"/>
    <w:rsid w:val="0058366F"/>
    <w:rsid w:val="005A26C4"/>
    <w:rsid w:val="005A2E15"/>
    <w:rsid w:val="005E62F8"/>
    <w:rsid w:val="005E630A"/>
    <w:rsid w:val="00601633"/>
    <w:rsid w:val="00602B88"/>
    <w:rsid w:val="00620543"/>
    <w:rsid w:val="00663E47"/>
    <w:rsid w:val="00674D61"/>
    <w:rsid w:val="006A3F13"/>
    <w:rsid w:val="006A588C"/>
    <w:rsid w:val="006B20E1"/>
    <w:rsid w:val="006B7CF2"/>
    <w:rsid w:val="006D2EE6"/>
    <w:rsid w:val="00707C88"/>
    <w:rsid w:val="00713582"/>
    <w:rsid w:val="007173F0"/>
    <w:rsid w:val="00727EEE"/>
    <w:rsid w:val="00746615"/>
    <w:rsid w:val="00750ED4"/>
    <w:rsid w:val="00754F58"/>
    <w:rsid w:val="007766D1"/>
    <w:rsid w:val="00790D55"/>
    <w:rsid w:val="007D5390"/>
    <w:rsid w:val="007E0D97"/>
    <w:rsid w:val="007E6E09"/>
    <w:rsid w:val="007F5DDC"/>
    <w:rsid w:val="007F7570"/>
    <w:rsid w:val="008124E1"/>
    <w:rsid w:val="00827CE6"/>
    <w:rsid w:val="008574DE"/>
    <w:rsid w:val="008B43A0"/>
    <w:rsid w:val="008C20AE"/>
    <w:rsid w:val="008C3931"/>
    <w:rsid w:val="008C6ADB"/>
    <w:rsid w:val="008D1E35"/>
    <w:rsid w:val="008D726D"/>
    <w:rsid w:val="008E2A41"/>
    <w:rsid w:val="008E42BA"/>
    <w:rsid w:val="008E6F38"/>
    <w:rsid w:val="008F1DE5"/>
    <w:rsid w:val="00901A99"/>
    <w:rsid w:val="0091646D"/>
    <w:rsid w:val="00916D33"/>
    <w:rsid w:val="0092502A"/>
    <w:rsid w:val="00945403"/>
    <w:rsid w:val="00956D0C"/>
    <w:rsid w:val="00962A09"/>
    <w:rsid w:val="00972639"/>
    <w:rsid w:val="00980A6A"/>
    <w:rsid w:val="0098305D"/>
    <w:rsid w:val="00991130"/>
    <w:rsid w:val="0099246B"/>
    <w:rsid w:val="00992856"/>
    <w:rsid w:val="009A4C6F"/>
    <w:rsid w:val="009B3042"/>
    <w:rsid w:val="009C57E6"/>
    <w:rsid w:val="009D1626"/>
    <w:rsid w:val="009E03A7"/>
    <w:rsid w:val="009F2B7F"/>
    <w:rsid w:val="00A236DF"/>
    <w:rsid w:val="00A24785"/>
    <w:rsid w:val="00A44B7D"/>
    <w:rsid w:val="00A62243"/>
    <w:rsid w:val="00A6340C"/>
    <w:rsid w:val="00A83B19"/>
    <w:rsid w:val="00A937FD"/>
    <w:rsid w:val="00AA5802"/>
    <w:rsid w:val="00AE3136"/>
    <w:rsid w:val="00AF4853"/>
    <w:rsid w:val="00B06ED2"/>
    <w:rsid w:val="00B10773"/>
    <w:rsid w:val="00B249F0"/>
    <w:rsid w:val="00B30BC6"/>
    <w:rsid w:val="00B3461A"/>
    <w:rsid w:val="00B359CF"/>
    <w:rsid w:val="00B36DE8"/>
    <w:rsid w:val="00B628B6"/>
    <w:rsid w:val="00B84AB9"/>
    <w:rsid w:val="00BB1A9C"/>
    <w:rsid w:val="00BB3F00"/>
    <w:rsid w:val="00BD53D2"/>
    <w:rsid w:val="00BD7FB0"/>
    <w:rsid w:val="00BE1FDF"/>
    <w:rsid w:val="00BE2E60"/>
    <w:rsid w:val="00BE61DE"/>
    <w:rsid w:val="00C21EA2"/>
    <w:rsid w:val="00C41074"/>
    <w:rsid w:val="00C4612F"/>
    <w:rsid w:val="00C5292D"/>
    <w:rsid w:val="00C700C8"/>
    <w:rsid w:val="00CA355E"/>
    <w:rsid w:val="00CB2744"/>
    <w:rsid w:val="00CC2251"/>
    <w:rsid w:val="00CE64BC"/>
    <w:rsid w:val="00CE64E5"/>
    <w:rsid w:val="00D15476"/>
    <w:rsid w:val="00D30DB2"/>
    <w:rsid w:val="00D441C8"/>
    <w:rsid w:val="00D646EE"/>
    <w:rsid w:val="00D6545E"/>
    <w:rsid w:val="00D77FE3"/>
    <w:rsid w:val="00D8281D"/>
    <w:rsid w:val="00DB5075"/>
    <w:rsid w:val="00DB5EF0"/>
    <w:rsid w:val="00DB7A33"/>
    <w:rsid w:val="00DE0FC3"/>
    <w:rsid w:val="00DE74F6"/>
    <w:rsid w:val="00E17B76"/>
    <w:rsid w:val="00E21921"/>
    <w:rsid w:val="00E42505"/>
    <w:rsid w:val="00E53D34"/>
    <w:rsid w:val="00E54781"/>
    <w:rsid w:val="00E77592"/>
    <w:rsid w:val="00E83F7C"/>
    <w:rsid w:val="00E864B1"/>
    <w:rsid w:val="00E977B5"/>
    <w:rsid w:val="00EA775F"/>
    <w:rsid w:val="00EB5A94"/>
    <w:rsid w:val="00EB657A"/>
    <w:rsid w:val="00EC1561"/>
    <w:rsid w:val="00EC5536"/>
    <w:rsid w:val="00ED097C"/>
    <w:rsid w:val="00EE3799"/>
    <w:rsid w:val="00EE4D5A"/>
    <w:rsid w:val="00EF4D65"/>
    <w:rsid w:val="00F04A24"/>
    <w:rsid w:val="00F06DB8"/>
    <w:rsid w:val="00F31387"/>
    <w:rsid w:val="00F4784C"/>
    <w:rsid w:val="00F5555E"/>
    <w:rsid w:val="00F55A00"/>
    <w:rsid w:val="00F713A7"/>
    <w:rsid w:val="00F73CE4"/>
    <w:rsid w:val="00FC5941"/>
    <w:rsid w:val="00FD3995"/>
    <w:rsid w:val="00FD5DD1"/>
    <w:rsid w:val="00FE0D47"/>
    <w:rsid w:val="01C64911"/>
    <w:rsid w:val="08AE3149"/>
    <w:rsid w:val="0F0A6D3C"/>
    <w:rsid w:val="0FEE2832"/>
    <w:rsid w:val="200A5B20"/>
    <w:rsid w:val="26F30F76"/>
    <w:rsid w:val="276B40B8"/>
    <w:rsid w:val="379A38DE"/>
    <w:rsid w:val="4D3A3BC0"/>
    <w:rsid w:val="752175BA"/>
    <w:rsid w:val="79343267"/>
    <w:rsid w:val="7F73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A0C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A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A0C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C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0C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关于《五华县2014年国民经济和社会发展计划执行情况与2015年计划草案的报告》</dc:title>
  <dc:creator>aaaaa</dc:creator>
  <cp:lastModifiedBy>Administrator</cp:lastModifiedBy>
  <cp:revision>14</cp:revision>
  <cp:lastPrinted>2019-04-24T08:23:00Z</cp:lastPrinted>
  <dcterms:created xsi:type="dcterms:W3CDTF">2019-03-07T09:44:00Z</dcterms:created>
  <dcterms:modified xsi:type="dcterms:W3CDTF">2019-05-22T06:35:00Z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