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bCs/>
          <w:sz w:val="32"/>
          <w:szCs w:val="32"/>
        </w:rPr>
      </w:pPr>
      <w:r>
        <w:rPr>
          <w:rFonts w:hint="default" w:ascii="Times New Roman" w:hAnsi="Times New Roman" w:eastAsia="方正仿宋简体" w:cs="Times New Roman"/>
          <w:sz w:val="32"/>
          <w:szCs w:val="32"/>
        </w:rPr>
        <w:t>华府发〔2018〕</w:t>
      </w:r>
      <w:r>
        <w:rPr>
          <w:rFonts w:hint="eastAsia" w:eastAsia="方正仿宋简体" w:cs="Times New Roman"/>
          <w:sz w:val="32"/>
          <w:szCs w:val="32"/>
          <w:lang w:val="en-US" w:eastAsia="zh-CN"/>
        </w:rPr>
        <w:t>19</w:t>
      </w:r>
      <w:r>
        <w:rPr>
          <w:rFonts w:hint="default" w:ascii="Times New Roman" w:hAnsi="Times New Roman" w:eastAsia="方正仿宋简体"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关于下达2018年华阳镇省定贫困村精准扶贫精准脱贫扶贫专项资金的通知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华新、坪南村：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加快推进精准扶贫精准脱贫工作，根据《广东省精准扶贫开发资金筹集使用监管办法》（粤财农〔2016〕166号）和《关于我省财政支持新时期精准扶贫精准脱贫三年攻坚的资金筹措方案》（粤财农〔2016〕216号），华财农（2018）55号《关于下达2018年省定贫困村精准扶贫精准脱贫扶贫专项资金的通知》（华财农（2018）55号）精神；结合华阳镇工作实际，现将2018年省定贫困村精准扶贫精准脱贫扶贫专项资金安排给你们（详见附表），并就有关事项通知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一、本次下达的资金安排标准为我镇2个省定贫困村有劳动能力贫困对象</w:t>
      </w:r>
      <w:r>
        <w:rPr>
          <w:rFonts w:hint="eastAsia" w:eastAsia="方正仿宋简体" w:cs="Times New Roman"/>
          <w:sz w:val="32"/>
          <w:szCs w:val="32"/>
          <w:lang w:val="en-US" w:eastAsia="zh-CN"/>
        </w:rPr>
        <w:t>513</w:t>
      </w:r>
      <w:r>
        <w:rPr>
          <w:rFonts w:hint="default" w:ascii="Times New Roman" w:hAnsi="Times New Roman" w:eastAsia="方正仿宋简体" w:cs="Times New Roman"/>
          <w:sz w:val="32"/>
          <w:szCs w:val="32"/>
        </w:rPr>
        <w:t>人按每人</w:t>
      </w:r>
      <w:r>
        <w:rPr>
          <w:rFonts w:hint="eastAsia" w:eastAsia="方正仿宋简体" w:cs="Times New Roman"/>
          <w:sz w:val="32"/>
          <w:szCs w:val="32"/>
          <w:lang w:val="en-US" w:eastAsia="zh-CN"/>
        </w:rPr>
        <w:t>1500</w:t>
      </w:r>
      <w:r>
        <w:rPr>
          <w:rFonts w:hint="default" w:ascii="Times New Roman" w:hAnsi="Times New Roman" w:eastAsia="方正仿宋简体" w:cs="Times New Roman"/>
          <w:sz w:val="32"/>
          <w:szCs w:val="32"/>
        </w:rPr>
        <w:t>元，合计</w:t>
      </w:r>
      <w:r>
        <w:rPr>
          <w:rFonts w:hint="eastAsia" w:eastAsia="方正仿宋简体" w:cs="Times New Roman"/>
          <w:sz w:val="32"/>
          <w:szCs w:val="32"/>
          <w:lang w:val="en-US" w:eastAsia="zh-CN"/>
        </w:rPr>
        <w:t>76.95</w:t>
      </w:r>
      <w:r>
        <w:rPr>
          <w:rFonts w:hint="default" w:ascii="Times New Roman" w:hAnsi="Times New Roman" w:eastAsia="方正仿宋简体" w:cs="Times New Roman"/>
          <w:sz w:val="32"/>
          <w:szCs w:val="32"/>
        </w:rPr>
        <w:t>万元</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此项资金拨付到各村，由省定贫困村负责组织实施。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各村要加强对精准扶贫精准脱贫项目实施的日常管理指导，健全工作机制，落实公告公示制度，按“以规划定项目、以项目定资金，项目安排精准、资金使用精准”的要求安排使用，立足本村资源和产业基础，围绕精准扶贫、精准脱贫到村到户到人，培育各具特色的扶贫支柱产业，大力推进“一村一品”特色产业发展，拓宽贫困群众增收渠道，有效增加农民收入，建立稳定脱贫的长效机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各省定贫困村确因受本地区资源条件等因素所限，需要参加县级资产收益统筹项目的，按照《五华县扶贫资产收益项目分配方案》（华府办函〔2017〕258号），在征求贫困户意见、召开村民代表大会，广泛征求意见并公示无异，报镇审核、县审定后，将此项资金缴入县财政，由县级统筹投入扶贫产业收益项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各村要建立健全财务管理和会计核算制度，完善工作台账，严格按照《广东省精准扶贫开发资金筹集和使用监管办法》规定使用并按照省财政厅《广东省财政支农专项资金报账制实施办法》（粤财农〔2005〕117号）有关规定实行报账制管理，并分类整理装订成册，妥善保管备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建立最严格的扶贫开发资金违规使用责任追究制度，镇财政、扶贫等部门对项目实施和资金使用情况进行监督检查，对扶贫开发资金筹集、分配、使用中违反有关规定的，依法依规从严惩处，并按《财政违法行为处罚处分条例（国务院令427号）》的有关规定追回扶贫资金，给予相应的处罚处理，追究相关责任人的纪律责任；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附件：2018年华阳镇省定贫困村精准扶贫精准脱贫扶贫专项资金安排表</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eastAsia="方正仿宋简体" w:cs="Times New Roman"/>
          <w:sz w:val="32"/>
          <w:szCs w:val="32"/>
          <w:lang w:val="en-US" w:eastAsia="zh-CN"/>
        </w:rPr>
      </w:pPr>
      <w:r>
        <w:rPr>
          <w:rFonts w:hint="eastAsia" w:eastAsia="方正仿宋简体" w:cs="Times New Roman"/>
          <w:sz w:val="32"/>
          <w:szCs w:val="32"/>
          <w:lang w:val="en-US" w:eastAsia="zh-CN"/>
        </w:rPr>
        <w:t xml:space="preserve">                            华阳镇人民政府</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eastAsia="方正仿宋简体" w:cs="Times New Roman"/>
          <w:sz w:val="32"/>
          <w:szCs w:val="32"/>
          <w:lang w:val="en-US" w:eastAsia="zh-CN"/>
        </w:rPr>
      </w:pPr>
      <w:r>
        <w:rPr>
          <w:rFonts w:hint="eastAsia" w:eastAsia="方正仿宋简体" w:cs="Times New Roman"/>
          <w:sz w:val="32"/>
          <w:szCs w:val="32"/>
          <w:lang w:val="en-US" w:eastAsia="zh-CN"/>
        </w:rPr>
        <w:t xml:space="preserve">                            2018年8月2日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附件：2018年华阳镇省定贫困村精准扶贫精准脱贫扶贫专项资金安排表</w:t>
      </w:r>
    </w:p>
    <w:p>
      <w:pPr>
        <w:keepNext w:val="0"/>
        <w:keepLines w:val="0"/>
        <w:pageBreakBefore w:val="0"/>
        <w:kinsoku/>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sz w:val="32"/>
          <w:szCs w:val="32"/>
          <w:lang w:val="en-US" w:eastAsia="zh-CN"/>
        </w:rPr>
      </w:pPr>
    </w:p>
    <w:p>
      <w:pPr>
        <w:keepNext w:val="0"/>
        <w:keepLines w:val="0"/>
        <w:pageBreakBefore w:val="0"/>
        <w:kinsoku/>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单位：元</w:t>
      </w:r>
      <w:r>
        <w:rPr>
          <w:rFonts w:hint="default" w:ascii="Times New Roman" w:hAnsi="Times New Roman" w:eastAsia="仿宋" w:cs="Times New Roman"/>
          <w:sz w:val="32"/>
          <w:szCs w:val="32"/>
          <w:lang w:val="en-US" w:eastAsia="zh-CN"/>
        </w:rPr>
        <w:t>/村</w:t>
      </w:r>
    </w:p>
    <w:tbl>
      <w:tblPr>
        <w:tblStyle w:val="5"/>
        <w:tblW w:w="75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246"/>
        <w:gridCol w:w="931"/>
        <w:gridCol w:w="1620"/>
        <w:gridCol w:w="147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106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sz w:val="28"/>
                <w:szCs w:val="28"/>
                <w:vertAlign w:val="baseline"/>
                <w:lang w:eastAsia="zh-CN"/>
              </w:rPr>
            </w:pPr>
            <w:r>
              <w:rPr>
                <w:rFonts w:hint="default" w:ascii="Times New Roman" w:hAnsi="Times New Roman" w:eastAsia="仿宋" w:cs="Times New Roman"/>
                <w:sz w:val="28"/>
                <w:szCs w:val="28"/>
                <w:vertAlign w:val="baseline"/>
                <w:lang w:eastAsia="zh-CN"/>
              </w:rPr>
              <w:t>序号</w:t>
            </w:r>
          </w:p>
        </w:tc>
        <w:tc>
          <w:tcPr>
            <w:tcW w:w="1246"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sz w:val="28"/>
                <w:szCs w:val="28"/>
                <w:vertAlign w:val="baseline"/>
                <w:lang w:eastAsia="zh-CN"/>
              </w:rPr>
            </w:pPr>
            <w:r>
              <w:rPr>
                <w:rFonts w:hint="default" w:ascii="Times New Roman" w:hAnsi="Times New Roman" w:eastAsia="仿宋" w:cs="Times New Roman"/>
                <w:sz w:val="28"/>
                <w:szCs w:val="28"/>
                <w:vertAlign w:val="baseline"/>
                <w:lang w:eastAsia="zh-CN"/>
              </w:rPr>
              <w:t>村别</w:t>
            </w:r>
          </w:p>
        </w:tc>
        <w:tc>
          <w:tcPr>
            <w:tcW w:w="931"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sz w:val="28"/>
                <w:szCs w:val="28"/>
                <w:vertAlign w:val="baseline"/>
                <w:lang w:eastAsia="zh-CN"/>
              </w:rPr>
            </w:pPr>
            <w:r>
              <w:rPr>
                <w:rFonts w:hint="default" w:ascii="Times New Roman" w:hAnsi="Times New Roman" w:eastAsia="仿宋" w:cs="Times New Roman"/>
                <w:sz w:val="28"/>
                <w:szCs w:val="28"/>
                <w:vertAlign w:val="baseline"/>
                <w:lang w:eastAsia="zh-CN"/>
              </w:rPr>
              <w:t>人数</w:t>
            </w:r>
          </w:p>
        </w:tc>
        <w:tc>
          <w:tcPr>
            <w:tcW w:w="162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sz w:val="28"/>
                <w:szCs w:val="28"/>
                <w:vertAlign w:val="baseline"/>
                <w:lang w:eastAsia="zh-CN"/>
              </w:rPr>
            </w:pPr>
            <w:r>
              <w:rPr>
                <w:rFonts w:hint="default" w:ascii="Times New Roman" w:hAnsi="Times New Roman" w:eastAsia="仿宋" w:cs="Times New Roman"/>
                <w:sz w:val="28"/>
                <w:szCs w:val="28"/>
                <w:vertAlign w:val="baseline"/>
                <w:lang w:eastAsia="zh-CN"/>
              </w:rPr>
              <w:t>安排标准</w:t>
            </w:r>
          </w:p>
        </w:tc>
        <w:tc>
          <w:tcPr>
            <w:tcW w:w="147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sz w:val="28"/>
                <w:szCs w:val="28"/>
                <w:vertAlign w:val="baseline"/>
                <w:lang w:eastAsia="zh-CN"/>
              </w:rPr>
            </w:pPr>
            <w:r>
              <w:rPr>
                <w:rFonts w:hint="default" w:ascii="Times New Roman" w:hAnsi="Times New Roman" w:eastAsia="仿宋" w:cs="Times New Roman"/>
                <w:sz w:val="28"/>
                <w:szCs w:val="28"/>
                <w:vertAlign w:val="baseline"/>
                <w:lang w:eastAsia="zh-CN"/>
              </w:rPr>
              <w:t>安排金额</w:t>
            </w:r>
          </w:p>
        </w:tc>
        <w:tc>
          <w:tcPr>
            <w:tcW w:w="124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sz w:val="28"/>
                <w:szCs w:val="28"/>
                <w:vertAlign w:val="baseline"/>
                <w:lang w:eastAsia="zh-CN"/>
              </w:rPr>
            </w:pPr>
            <w:r>
              <w:rPr>
                <w:rFonts w:hint="default" w:ascii="Times New Roman" w:hAnsi="Times New Roman" w:eastAsia="仿宋" w:cs="Times New Roman"/>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06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1</w:t>
            </w:r>
          </w:p>
        </w:tc>
        <w:tc>
          <w:tcPr>
            <w:tcW w:w="1246"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sz w:val="32"/>
                <w:szCs w:val="32"/>
                <w:vertAlign w:val="baseline"/>
                <w:lang w:eastAsia="zh-CN"/>
              </w:rPr>
            </w:pPr>
            <w:r>
              <w:rPr>
                <w:rFonts w:hint="default" w:ascii="Times New Roman" w:hAnsi="Times New Roman" w:eastAsia="仿宋" w:cs="Times New Roman"/>
                <w:sz w:val="32"/>
                <w:szCs w:val="32"/>
                <w:vertAlign w:val="baseline"/>
                <w:lang w:eastAsia="zh-CN"/>
              </w:rPr>
              <w:t>华新村</w:t>
            </w:r>
          </w:p>
        </w:tc>
        <w:tc>
          <w:tcPr>
            <w:tcW w:w="931"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sz w:val="32"/>
                <w:szCs w:val="32"/>
                <w:vertAlign w:val="baseline"/>
                <w:lang w:val="en-US" w:eastAsia="zh-CN"/>
              </w:rPr>
            </w:pPr>
            <w:r>
              <w:rPr>
                <w:rFonts w:hint="eastAsia" w:eastAsia="仿宋" w:cs="Times New Roman"/>
                <w:sz w:val="32"/>
                <w:szCs w:val="32"/>
                <w:vertAlign w:val="baseline"/>
                <w:lang w:val="en-US" w:eastAsia="zh-CN"/>
              </w:rPr>
              <w:t>235</w:t>
            </w:r>
          </w:p>
        </w:tc>
        <w:tc>
          <w:tcPr>
            <w:tcW w:w="162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sz w:val="32"/>
                <w:szCs w:val="32"/>
                <w:vertAlign w:val="baseline"/>
                <w:lang w:val="en-US" w:eastAsia="zh-CN"/>
              </w:rPr>
            </w:pPr>
            <w:r>
              <w:rPr>
                <w:rFonts w:hint="eastAsia" w:eastAsia="仿宋" w:cs="Times New Roman"/>
                <w:sz w:val="32"/>
                <w:szCs w:val="32"/>
                <w:vertAlign w:val="baseline"/>
                <w:lang w:val="en-US" w:eastAsia="zh-CN"/>
              </w:rPr>
              <w:t>1500</w:t>
            </w:r>
          </w:p>
        </w:tc>
        <w:tc>
          <w:tcPr>
            <w:tcW w:w="147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sz w:val="32"/>
                <w:szCs w:val="32"/>
                <w:vertAlign w:val="baseline"/>
                <w:lang w:val="en-US" w:eastAsia="zh-CN"/>
              </w:rPr>
            </w:pPr>
            <w:r>
              <w:rPr>
                <w:rFonts w:hint="eastAsia" w:eastAsia="仿宋" w:cs="Times New Roman"/>
                <w:sz w:val="32"/>
                <w:szCs w:val="32"/>
                <w:vertAlign w:val="baseline"/>
                <w:lang w:val="en-US" w:eastAsia="zh-CN"/>
              </w:rPr>
              <w:t>352500</w:t>
            </w:r>
          </w:p>
        </w:tc>
        <w:tc>
          <w:tcPr>
            <w:tcW w:w="124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106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val="en-US" w:eastAsia="zh-CN"/>
              </w:rPr>
              <w:t>2</w:t>
            </w:r>
          </w:p>
        </w:tc>
        <w:tc>
          <w:tcPr>
            <w:tcW w:w="1246"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sz w:val="32"/>
                <w:szCs w:val="32"/>
                <w:vertAlign w:val="baseline"/>
                <w:lang w:eastAsia="zh-CN"/>
              </w:rPr>
            </w:pPr>
            <w:r>
              <w:rPr>
                <w:rFonts w:hint="default" w:ascii="Times New Roman" w:hAnsi="Times New Roman" w:eastAsia="仿宋" w:cs="Times New Roman"/>
                <w:sz w:val="32"/>
                <w:szCs w:val="32"/>
                <w:vertAlign w:val="baseline"/>
                <w:lang w:eastAsia="zh-CN"/>
              </w:rPr>
              <w:t>坪南村</w:t>
            </w:r>
          </w:p>
        </w:tc>
        <w:tc>
          <w:tcPr>
            <w:tcW w:w="931"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sz w:val="32"/>
                <w:szCs w:val="32"/>
                <w:vertAlign w:val="baseline"/>
                <w:lang w:val="en-US" w:eastAsia="zh-CN"/>
              </w:rPr>
            </w:pPr>
            <w:r>
              <w:rPr>
                <w:rFonts w:hint="eastAsia" w:eastAsia="仿宋" w:cs="Times New Roman"/>
                <w:sz w:val="32"/>
                <w:szCs w:val="32"/>
                <w:vertAlign w:val="baseline"/>
                <w:lang w:val="en-US" w:eastAsia="zh-CN"/>
              </w:rPr>
              <w:t>278</w:t>
            </w:r>
          </w:p>
        </w:tc>
        <w:tc>
          <w:tcPr>
            <w:tcW w:w="162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sz w:val="32"/>
                <w:szCs w:val="32"/>
                <w:vertAlign w:val="baseline"/>
                <w:lang w:val="en-US" w:eastAsia="zh-CN"/>
              </w:rPr>
            </w:pPr>
            <w:r>
              <w:rPr>
                <w:rFonts w:hint="eastAsia" w:eastAsia="仿宋" w:cs="Times New Roman"/>
                <w:sz w:val="32"/>
                <w:szCs w:val="32"/>
                <w:vertAlign w:val="baseline"/>
                <w:lang w:val="en-US" w:eastAsia="zh-CN"/>
              </w:rPr>
              <w:t>1500</w:t>
            </w:r>
          </w:p>
        </w:tc>
        <w:tc>
          <w:tcPr>
            <w:tcW w:w="147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sz w:val="32"/>
                <w:szCs w:val="32"/>
                <w:vertAlign w:val="baseline"/>
                <w:lang w:val="en-US" w:eastAsia="zh-CN"/>
              </w:rPr>
            </w:pPr>
            <w:r>
              <w:rPr>
                <w:rFonts w:hint="eastAsia" w:eastAsia="仿宋" w:cs="Times New Roman"/>
                <w:sz w:val="32"/>
                <w:szCs w:val="32"/>
                <w:vertAlign w:val="baseline"/>
                <w:lang w:val="en-US" w:eastAsia="zh-CN"/>
              </w:rPr>
              <w:t>417000</w:t>
            </w:r>
          </w:p>
        </w:tc>
        <w:tc>
          <w:tcPr>
            <w:tcW w:w="124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2311" w:type="dxa"/>
            <w:gridSpan w:val="2"/>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sz w:val="32"/>
                <w:szCs w:val="32"/>
                <w:vertAlign w:val="baseline"/>
                <w:lang w:eastAsia="zh-CN"/>
              </w:rPr>
            </w:pPr>
            <w:r>
              <w:rPr>
                <w:rFonts w:hint="default" w:ascii="Times New Roman" w:hAnsi="Times New Roman" w:eastAsia="仿宋" w:cs="Times New Roman"/>
                <w:sz w:val="32"/>
                <w:szCs w:val="32"/>
                <w:vertAlign w:val="baseline"/>
                <w:lang w:eastAsia="zh-CN"/>
              </w:rPr>
              <w:t>合计</w:t>
            </w:r>
          </w:p>
        </w:tc>
        <w:tc>
          <w:tcPr>
            <w:tcW w:w="931"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sz w:val="32"/>
                <w:szCs w:val="32"/>
                <w:vertAlign w:val="baseline"/>
                <w:lang w:val="en-US" w:eastAsia="zh-CN"/>
              </w:rPr>
            </w:pPr>
            <w:r>
              <w:rPr>
                <w:rFonts w:hint="eastAsia" w:eastAsia="仿宋" w:cs="Times New Roman"/>
                <w:sz w:val="32"/>
                <w:szCs w:val="32"/>
                <w:vertAlign w:val="baseline"/>
                <w:lang w:val="en-US" w:eastAsia="zh-CN"/>
              </w:rPr>
              <w:t>513</w:t>
            </w:r>
          </w:p>
        </w:tc>
        <w:tc>
          <w:tcPr>
            <w:tcW w:w="162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sz w:val="32"/>
                <w:szCs w:val="32"/>
                <w:vertAlign w:val="baseline"/>
                <w:lang w:val="en-US" w:eastAsia="zh-CN"/>
              </w:rPr>
            </w:pPr>
          </w:p>
        </w:tc>
        <w:tc>
          <w:tcPr>
            <w:tcW w:w="147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sz w:val="32"/>
                <w:szCs w:val="32"/>
                <w:vertAlign w:val="baseline"/>
                <w:lang w:val="en-US" w:eastAsia="zh-CN"/>
              </w:rPr>
            </w:pPr>
            <w:r>
              <w:rPr>
                <w:rFonts w:hint="eastAsia" w:eastAsia="仿宋" w:cs="Times New Roman"/>
                <w:sz w:val="32"/>
                <w:szCs w:val="32"/>
                <w:vertAlign w:val="baseline"/>
                <w:lang w:val="en-US" w:eastAsia="zh-CN"/>
              </w:rPr>
              <w:t>769500</w:t>
            </w:r>
          </w:p>
        </w:tc>
        <w:tc>
          <w:tcPr>
            <w:tcW w:w="124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sz w:val="32"/>
                <w:szCs w:val="32"/>
                <w:vertAlign w:val="baseline"/>
              </w:rPr>
            </w:pPr>
          </w:p>
        </w:tc>
      </w:tr>
    </w:tbl>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sz w:val="32"/>
          <w:szCs w:val="32"/>
        </w:rPr>
      </w:pPr>
    </w:p>
    <w:p>
      <w:pPr>
        <w:keepNext w:val="0"/>
        <w:keepLines w:val="0"/>
        <w:pageBreakBefore w:val="0"/>
        <w:kinsoku/>
        <w:overflowPunct/>
        <w:topLinePunct w:val="0"/>
        <w:autoSpaceDE/>
        <w:autoSpaceDN/>
        <w:bidi w:val="0"/>
        <w:adjustRightInd/>
        <w:snapToGrid/>
        <w:spacing w:line="560" w:lineRule="exact"/>
        <w:jc w:val="right"/>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sz w:val="32"/>
          <w:szCs w:val="32"/>
        </w:rPr>
      </w:pPr>
    </w:p>
    <w:p/>
    <w:sectPr>
      <w:footerReference r:id="rId3" w:type="default"/>
      <w:pgSz w:w="11906" w:h="16838"/>
      <w:pgMar w:top="1701"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jc w:val="center"/>
                          </w:pPr>
                          <w:r>
                            <w:fldChar w:fldCharType="begin"/>
                          </w:r>
                          <w:r>
                            <w:instrText xml:space="preserve"> PAGE   \* MERGEFORMAT </w:instrText>
                          </w:r>
                          <w:r>
                            <w:fldChar w:fldCharType="separate"/>
                          </w:r>
                          <w:r>
                            <w:rPr>
                              <w:lang w:val="zh-CN"/>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139FE"/>
    <w:rsid w:val="03BD4937"/>
    <w:rsid w:val="12161847"/>
    <w:rsid w:val="15B24FC5"/>
    <w:rsid w:val="2D8179A3"/>
    <w:rsid w:val="30220F3C"/>
    <w:rsid w:val="31AB685F"/>
    <w:rsid w:val="405F7B73"/>
    <w:rsid w:val="41A56E39"/>
    <w:rsid w:val="493F60C5"/>
    <w:rsid w:val="49CB6C77"/>
    <w:rsid w:val="49E26CB1"/>
    <w:rsid w:val="67C740D3"/>
    <w:rsid w:val="6D9B5614"/>
    <w:rsid w:val="77AA1AAF"/>
    <w:rsid w:val="7A460C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蓝色星空</cp:lastModifiedBy>
  <cp:lastPrinted>2018-08-06T07:05:00Z</cp:lastPrinted>
  <dcterms:modified xsi:type="dcterms:W3CDTF">2018-08-06T07:06:17Z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