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5" w:type="dxa"/>
        <w:tblInd w:w="-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05"/>
        <w:gridCol w:w="3450"/>
        <w:gridCol w:w="3986"/>
        <w:gridCol w:w="100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扶贫开发和新农村建设资金使用公开公示表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005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华城镇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万子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村      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8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27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公示        类别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公开项目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公开公示内容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资金安排情况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eastAsia="zh-CN"/>
              </w:rPr>
              <w:t>上级财政资金（新农村建设资金）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资金用途/安排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93882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资金使用情况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人居环境整治（“三清三拆三整治”）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实施内容/对象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挖机拆除、汽车运输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实施地点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五华县华城镇万子村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实施期限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2019年  9 月 3  日至 10月20   日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实施单位及责任人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梅州市顺浩建筑工程有限公司张作栋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政府采购及招投标情况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质量标准及预期目标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实施结果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  <w:t>村容整洁、合格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举报投诉方式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0753-4841603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5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相关管理办法和制度、政策文件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相关政策根据华财农[2016]53号、华财农[2017]53号文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公示渠道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镇政府门户网站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镇（村）党务政务公开栏</w:t>
            </w:r>
          </w:p>
        </w:tc>
        <w:tc>
          <w:tcPr>
            <w:tcW w:w="3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Style w:val="8"/>
                <w:rFonts w:eastAsia="仿宋"/>
              </w:rPr>
              <w:t>√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000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 xml:space="preserve">公示负责人：曾国洪 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</w:rPr>
              <w:t>责任人：曾国洪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0005" w:type="dxa"/>
            <w:gridSpan w:val="5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填表说明：资金来源分为上级财政资金、对口帮扶单位资金、自筹资金；资金用途参照镇下拨各贫困村资金分配方案、分散贫困村资金使用情况、相关项目；项目名称及实施期限按照合同名称填写；相关政策根据华财农[2016]53号、华财农[2017]53号文或对口帮扶单位相关文件；公示渠道用“</w:t>
            </w:r>
            <w:r>
              <w:rPr>
                <w:rStyle w:val="8"/>
                <w:rFonts w:eastAsia="仿宋"/>
              </w:rPr>
              <w:t>√”</w:t>
            </w:r>
            <w:r>
              <w:rPr>
                <w:rStyle w:val="9"/>
                <w:rFonts w:hint="default"/>
              </w:rPr>
              <w:t>体现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07F"/>
    <w:rsid w:val="00102F08"/>
    <w:rsid w:val="00D3007F"/>
    <w:rsid w:val="00F47657"/>
    <w:rsid w:val="118941BF"/>
    <w:rsid w:val="22173425"/>
    <w:rsid w:val="5717257A"/>
    <w:rsid w:val="59165327"/>
    <w:rsid w:val="5935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51"/>
    <w:basedOn w:val="5"/>
    <w:qFormat/>
    <w:uiPriority w:val="0"/>
    <w:rPr>
      <w:rFonts w:ascii="Arial" w:hAnsi="Arial" w:cs="Arial"/>
      <w:b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1</TotalTime>
  <ScaleCrop>false</ScaleCrop>
  <LinksUpToDate>false</LinksUpToDate>
  <CharactersWithSpaces>577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2018-07-27T02:10:00Z</dcterms:created>
  <dc:creator>lenovo</dc:creator>
  <cp:lastModifiedBy>张彩玲</cp:lastModifiedBy>
  <dcterms:modified xsi:type="dcterms:W3CDTF">2020-04-07T07:41:14Z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