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72"/>
          <w:szCs w:val="72"/>
          <w:lang w:val="en-US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 xml:space="preserve"> </w:t>
      </w: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default" w:eastAsia="Times New Roman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>2020年5</w:t>
      </w:r>
      <w:r>
        <w:rPr>
          <w:rFonts w:hint="eastAsia" w:ascii="宋体" w:hAnsi="宋体"/>
          <w:sz w:val="24"/>
          <w:szCs w:val="24"/>
          <w:lang w:val="zh-CN"/>
        </w:rPr>
        <w:t>月</w:t>
      </w:r>
    </w:p>
    <w:p>
      <w:pPr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五华县环境监测站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编写时间：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04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日</w:t>
      </w:r>
    </w:p>
    <w:p>
      <w:pPr>
        <w:rPr>
          <w:rFonts w:hint="default" w:eastAsia="Times New Roman"/>
          <w:sz w:val="28"/>
          <w:szCs w:val="28"/>
          <w:lang w:val="en-US"/>
        </w:rPr>
      </w:pPr>
    </w:p>
    <w:tbl>
      <w:tblPr>
        <w:tblStyle w:val="2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tabs>
          <w:tab w:val="left" w:pos="4740"/>
        </w:tabs>
        <w:rPr>
          <w:rFonts w:hint="default" w:eastAsia="Times New Roman"/>
          <w:b/>
          <w:sz w:val="28"/>
          <w:szCs w:val="28"/>
          <w:lang w:val="en-US"/>
        </w:rPr>
      </w:pPr>
      <w:r>
        <w:rPr>
          <w:rFonts w:hint="default" w:eastAsia="Times New Roman"/>
          <w:b/>
          <w:sz w:val="30"/>
          <w:szCs w:val="30"/>
          <w:lang w:val="en-US"/>
        </w:rPr>
        <w:t>1</w:t>
      </w:r>
      <w:r>
        <w:rPr>
          <w:rFonts w:hint="eastAsia" w:ascii="宋体" w:hAnsi="宋体"/>
          <w:b/>
          <w:sz w:val="30"/>
          <w:szCs w:val="30"/>
          <w:lang w:val="zh-CN"/>
        </w:rPr>
        <w:t>、环境监测工作概况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控断面</w:t>
      </w:r>
      <w:r>
        <w:rPr>
          <w:rFonts w:hint="eastAsia" w:ascii="宋体" w:hAnsi="宋体"/>
          <w:sz w:val="28"/>
          <w:szCs w:val="28"/>
          <w:lang w:val="zh-CN" w:eastAsia="zh-CN"/>
        </w:rPr>
        <w:t>在鹤市河</w:t>
      </w:r>
      <w:r>
        <w:rPr>
          <w:rFonts w:hint="eastAsia" w:ascii="宋体" w:hAnsi="宋体"/>
          <w:sz w:val="28"/>
          <w:szCs w:val="28"/>
          <w:lang w:val="zh-CN"/>
        </w:rPr>
        <w:t>莱口电站采样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省控监测断面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都</w:t>
      </w:r>
      <w:r>
        <w:rPr>
          <w:rFonts w:hint="eastAsia" w:ascii="宋体" w:hAnsi="宋体"/>
          <w:sz w:val="28"/>
          <w:szCs w:val="28"/>
          <w:lang w:val="zh-CN"/>
        </w:rPr>
        <w:t>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）中基本项目设置水温、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 w:ascii="宋体" w:hAnsi="宋体"/>
          <w:sz w:val="28"/>
          <w:szCs w:val="28"/>
          <w:lang w:val="zh-CN"/>
        </w:rPr>
        <w:t>等；县城生活饮用水源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桂田水库库心和出口采样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备用水源在</w:t>
      </w:r>
      <w:r>
        <w:rPr>
          <w:rFonts w:hint="eastAsia" w:ascii="宋体" w:hAnsi="宋体"/>
          <w:sz w:val="28"/>
          <w:szCs w:val="28"/>
          <w:lang w:val="zh-CN" w:eastAsia="zh-CN"/>
        </w:rPr>
        <w:t>蕉州河</w:t>
      </w:r>
      <w:r>
        <w:rPr>
          <w:rFonts w:hint="eastAsia" w:ascii="宋体" w:hAnsi="宋体"/>
          <w:sz w:val="28"/>
          <w:szCs w:val="28"/>
          <w:lang w:val="zh-CN"/>
        </w:rPr>
        <w:t>采样，监测项目按《地表水环境质量标准》（</w:t>
      </w:r>
      <w:r>
        <w:rPr>
          <w:rFonts w:hint="default" w:eastAsia="Times New Roman"/>
          <w:sz w:val="28"/>
          <w:szCs w:val="28"/>
          <w:lang w:val="en-US"/>
        </w:rPr>
        <w:t>GB3838-2002</w:t>
      </w:r>
      <w:r>
        <w:rPr>
          <w:rFonts w:hint="eastAsia" w:ascii="宋体" w:hAnsi="宋体"/>
          <w:sz w:val="28"/>
          <w:szCs w:val="28"/>
          <w:lang w:val="zh-CN"/>
        </w:rPr>
        <w:t>）中Ⅱ类标准。</w:t>
      </w:r>
    </w:p>
    <w:p>
      <w:pPr>
        <w:rPr>
          <w:rFonts w:hint="eastAsia" w:ascii="宋体" w:hAnsi="宋体"/>
          <w:b/>
          <w:sz w:val="30"/>
          <w:szCs w:val="30"/>
          <w:lang w:val="en-US" w:eastAsia="zh-CN"/>
        </w:rPr>
      </w:pP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2、</w:t>
      </w:r>
      <w:r>
        <w:rPr>
          <w:rFonts w:hint="eastAsia" w:ascii="宋体" w:hAnsi="宋体"/>
          <w:b/>
          <w:sz w:val="30"/>
          <w:szCs w:val="30"/>
          <w:lang w:val="zh-CN"/>
        </w:rPr>
        <w:t>降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/>
          <w:b/>
          <w:sz w:val="30"/>
          <w:szCs w:val="30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雨水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采集降水样品</w:t>
      </w:r>
      <w:r>
        <w:rPr>
          <w:rFonts w:hint="eastAsia" w:ascii="宋体" w:hAnsi="宋体"/>
          <w:sz w:val="28"/>
          <w:szCs w:val="28"/>
          <w:lang w:val="en-US" w:eastAsia="zh-CN"/>
        </w:rPr>
        <w:t>13个，降水质量较好，全部水样都没有出现酸</w:t>
      </w:r>
      <w:r>
        <w:rPr>
          <w:rFonts w:hint="eastAsia" w:ascii="宋体" w:hAnsi="宋体"/>
          <w:sz w:val="28"/>
          <w:szCs w:val="28"/>
          <w:lang w:val="zh-CN"/>
        </w:rPr>
        <w:t>雨现象，收集雨水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234.1</w:t>
      </w:r>
      <w:r>
        <w:rPr>
          <w:rFonts w:hint="eastAsia" w:ascii="宋体" w:hAnsi="宋体"/>
          <w:sz w:val="28"/>
          <w:szCs w:val="28"/>
          <w:lang w:val="zh-CN"/>
        </w:rPr>
        <w:t>毫米，降水</w:t>
      </w:r>
      <w:r>
        <w:rPr>
          <w:rFonts w:hint="default" w:eastAsia="Times New Roman"/>
          <w:sz w:val="28"/>
          <w:szCs w:val="28"/>
          <w:lang w:val="en-US"/>
        </w:rPr>
        <w:t>pH</w:t>
      </w:r>
      <w:r>
        <w:rPr>
          <w:rFonts w:hint="eastAsia"/>
          <w:sz w:val="28"/>
          <w:szCs w:val="28"/>
          <w:lang w:val="en-US" w:eastAsia="zh-CN"/>
        </w:rPr>
        <w:t>均值为6.03</w:t>
      </w:r>
      <w:r>
        <w:rPr>
          <w:rFonts w:hint="eastAsia" w:ascii="宋体" w:hAnsi="宋体"/>
          <w:sz w:val="28"/>
          <w:szCs w:val="28"/>
          <w:lang w:val="en-US" w:eastAsia="zh-CN"/>
        </w:rPr>
        <w:t>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zh-CN"/>
        </w:rPr>
        <w:t>值为</w:t>
      </w:r>
      <w:r>
        <w:rPr>
          <w:rFonts w:hint="eastAsia" w:ascii="宋体" w:hAnsi="宋体"/>
          <w:sz w:val="28"/>
          <w:szCs w:val="28"/>
          <w:lang w:val="en-US" w:eastAsia="zh-CN"/>
        </w:rPr>
        <w:t>20.1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ind w:firstLine="840" w:firstLineChars="300"/>
        <w:rPr>
          <w:rFonts w:hint="eastAsia" w:ascii="宋体" w:hAnsi="宋体"/>
          <w:sz w:val="28"/>
          <w:szCs w:val="28"/>
          <w:lang w:val="zh-CN"/>
        </w:rPr>
      </w:pPr>
    </w:p>
    <w:p>
      <w:pPr>
        <w:rPr>
          <w:rFonts w:hint="eastAsia" w:ascii="宋体" w:hAnsi="宋体"/>
          <w:b/>
          <w:sz w:val="28"/>
          <w:szCs w:val="28"/>
          <w:lang w:val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3、</w:t>
      </w:r>
      <w:r>
        <w:rPr>
          <w:rFonts w:hint="eastAsia" w:ascii="宋体" w:hAnsi="宋体"/>
          <w:b/>
          <w:sz w:val="30"/>
          <w:szCs w:val="30"/>
          <w:lang w:val="zh-CN"/>
        </w:rPr>
        <w:t>江河水质状况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</w:p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</w:p>
    <w:p>
      <w:pPr>
        <w:numPr>
          <w:ilvl w:val="0"/>
          <w:numId w:val="0"/>
        </w:numPr>
        <w:ind w:firstLine="602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综合</w:t>
      </w:r>
      <w:r>
        <w:rPr>
          <w:rFonts w:hint="eastAsia" w:ascii="宋体" w:hAnsi="宋体"/>
          <w:b/>
          <w:sz w:val="30"/>
          <w:szCs w:val="30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本月全</w:t>
      </w:r>
      <w:r>
        <w:rPr>
          <w:rFonts w:hint="eastAsia" w:ascii="宋体" w:hAnsi="宋体"/>
          <w:sz w:val="28"/>
          <w:szCs w:val="28"/>
          <w:lang w:val="zh-CN" w:eastAsia="zh-CN"/>
        </w:rPr>
        <w:t>县江河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保持稳定，无明显的变化。（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zh-CN"/>
        </w:rPr>
        <w:t>）饮用水源水质和备用水源蕉州河（</w:t>
      </w:r>
      <w:r>
        <w:rPr>
          <w:rFonts w:hint="eastAsia" w:ascii="宋体" w:hAnsi="宋体"/>
          <w:sz w:val="28"/>
          <w:szCs w:val="28"/>
          <w:lang w:val="zh-CN" w:eastAsia="zh-CN"/>
        </w:rPr>
        <w:t>监测结果见</w:t>
      </w:r>
      <w:r>
        <w:rPr>
          <w:rFonts w:hint="eastAsia" w:ascii="宋体" w:hAnsi="宋体"/>
          <w:sz w:val="28"/>
          <w:szCs w:val="28"/>
          <w:lang w:val="zh-CN"/>
        </w:rPr>
        <w:t>表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  <w:lang w:val="zh-CN"/>
        </w:rPr>
        <w:t>），监测结果评价执行《地表水环境质量标准》（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饮用水源水质良好，水质达标率为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/>
        </w:rPr>
        <w:t>，各项监测指标平均值均符合地表水环境质量标准（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ind w:firstLine="2891" w:firstLineChars="1200"/>
        <w:rPr>
          <w:rFonts w:hint="eastAsia"/>
          <w:b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rPr>
          <w:rFonts w:hint="eastAsia"/>
          <w:b w:val="0"/>
          <w:bCs/>
          <w:sz w:val="24"/>
          <w:lang w:val="en-US" w:eastAsia="zh-CN"/>
        </w:rPr>
      </w:pPr>
    </w:p>
    <w:p>
      <w:pPr>
        <w:ind w:firstLine="3012" w:firstLineChars="1000"/>
        <w:rPr>
          <w:rFonts w:hint="default" w:eastAsia="Times New Roman"/>
          <w:b/>
          <w:sz w:val="30"/>
          <w:szCs w:val="30"/>
          <w:lang w:val="en-US"/>
        </w:rPr>
      </w:pPr>
      <w:r>
        <w:rPr>
          <w:rFonts w:hint="eastAsia" w:ascii="宋体" w:hAnsi="宋体"/>
          <w:b/>
          <w:sz w:val="30"/>
          <w:szCs w:val="30"/>
          <w:lang w:val="zh-CN"/>
        </w:rPr>
        <w:t>江河水质状况统计表</w:t>
      </w:r>
    </w:p>
    <w:p>
      <w:pPr>
        <w:rPr>
          <w:rFonts w:hint="eastAsia" w:ascii="宋体" w:hAnsi="宋体"/>
          <w:sz w:val="21"/>
          <w:lang w:val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>1</w:t>
      </w:r>
      <w:r>
        <w:rPr>
          <w:rFonts w:hint="default" w:eastAsia="Times New Roman"/>
          <w:b/>
          <w:sz w:val="24"/>
          <w:lang w:val="en-US"/>
        </w:rPr>
        <w:t xml:space="preserve"> </w:t>
      </w:r>
      <w:r>
        <w:rPr>
          <w:rFonts w:hint="eastAsia" w:ascii="宋体" w:hAnsi="宋体"/>
          <w:sz w:val="21"/>
          <w:lang w:val="zh-CN"/>
        </w:rPr>
        <w:t>单位：</w:t>
      </w:r>
      <w:r>
        <w:rPr>
          <w:rFonts w:hint="default" w:eastAsia="Times New Roman"/>
          <w:sz w:val="21"/>
          <w:lang w:val="en-US"/>
        </w:rPr>
        <w:t>mg/L</w:t>
      </w:r>
      <w:r>
        <w:rPr>
          <w:rFonts w:hint="eastAsia" w:ascii="宋体" w:hAnsi="宋体"/>
          <w:sz w:val="21"/>
          <w:lang w:val="zh-CN"/>
        </w:rPr>
        <w:t>（注明除外）</w:t>
      </w:r>
    </w:p>
    <w:tbl>
      <w:tblPr>
        <w:tblStyle w:val="2"/>
        <w:tblpPr w:leftFromText="180" w:rightFromText="180" w:vertAnchor="text" w:horzAnchor="page" w:tblpX="521" w:tblpY="44"/>
        <w:tblOverlap w:val="never"/>
        <w:tblW w:w="104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0"/>
        <w:gridCol w:w="2025"/>
        <w:gridCol w:w="1980"/>
        <w:gridCol w:w="1875"/>
        <w:gridCol w:w="159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6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84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监测地点</w:t>
            </w:r>
          </w:p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 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 xml:space="preserve">      项目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鹤市河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莱口电站</w:t>
            </w:r>
          </w:p>
          <w:p>
            <w:pPr>
              <w:jc w:val="both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</w:p>
          <w:p>
            <w:pPr>
              <w:ind w:firstLine="420" w:firstLineChars="200"/>
              <w:rPr>
                <w:rFonts w:hint="eastAsia"/>
                <w:b w:val="0"/>
                <w:bCs w:val="0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河口大桥（左）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ind w:firstLine="420" w:firstLineChars="200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河口大桥（右）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方法检出限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Ⅱ类</w:t>
            </w:r>
          </w:p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28.5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pH</w:t>
            </w:r>
            <w:r>
              <w:rPr>
                <w:rFonts w:hint="eastAsia" w:ascii="宋体" w:hAnsi="宋体"/>
                <w:sz w:val="21"/>
                <w:lang w:val="zh-CN"/>
              </w:rPr>
              <w:t>（无量纲）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7.41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7.71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7.74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5.2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5.0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—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</w:t>
            </w:r>
            <w:r>
              <w:rPr>
                <w:rFonts w:hint="default" w:eastAsia="Times New Roman"/>
                <w:sz w:val="21"/>
                <w:lang w:val="en-US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3.9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840" w:firstLineChars="4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COD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9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18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BOD5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3.7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0.487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0.460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0.94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1.10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1.07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tabs>
                <w:tab w:val="center" w:pos="345"/>
              </w:tabs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default" w:eastAsia="Times New Roman"/>
                <w:sz w:val="21"/>
                <w:lang w:val="en-US"/>
              </w:rPr>
              <w:tab/>
            </w:r>
            <w:r>
              <w:rPr>
                <w:rFonts w:hint="default" w:eastAsia="Times New Roman"/>
                <w:sz w:val="21"/>
                <w:lang w:val="en-US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06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0.237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0.265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0.261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0.02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0.00006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0.00014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0.00010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  <w:r>
              <w:rPr>
                <w:rFonts w:hint="default" w:eastAsia="Times New Roman"/>
                <w:sz w:val="21"/>
                <w:lang w:val="en-US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</w:t>
            </w:r>
            <w:r>
              <w:rPr>
                <w:rFonts w:hint="eastAsia"/>
                <w:sz w:val="21"/>
                <w:lang w:val="en-US" w:eastAsia="zh-CN"/>
              </w:rPr>
              <w:t>03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0.05</w:t>
            </w:r>
            <w:r>
              <w:rPr>
                <w:rFonts w:hint="eastAsia"/>
                <w:sz w:val="21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05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163.3</w:t>
            </w:r>
          </w:p>
        </w:tc>
        <w:tc>
          <w:tcPr>
            <w:tcW w:w="18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167.3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1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7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lang w:val="zh-CN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86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tbl>
      <w:tblPr>
        <w:tblStyle w:val="3"/>
        <w:tblpPr w:leftFromText="180" w:rightFromText="180" w:vertAnchor="text" w:tblpX="-3221" w:tblpY="-6223"/>
        <w:tblOverlap w:val="never"/>
        <w:tblW w:w="1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sz w:val="21"/>
          <w:lang w:val="en-US" w:eastAsia="zh-CN"/>
        </w:rPr>
      </w:pPr>
      <w:r>
        <w:rPr>
          <w:rFonts w:hint="eastAsia" w:ascii="宋体" w:hAnsi="宋体"/>
          <w:sz w:val="21"/>
          <w:lang w:val="en-US" w:eastAsia="zh-CN"/>
        </w:rPr>
        <w:t xml:space="preserve">   </w:t>
      </w:r>
    </w:p>
    <w:p>
      <w:pPr>
        <w:numPr>
          <w:ilvl w:val="0"/>
          <w:numId w:val="0"/>
        </w:numPr>
        <w:ind w:firstLine="3012" w:firstLineChars="1000"/>
        <w:rPr>
          <w:rFonts w:hint="eastAsia" w:ascii="宋体"/>
          <w:b/>
          <w:sz w:val="30"/>
          <w:szCs w:val="30"/>
          <w:lang w:val="zh-CN"/>
        </w:rPr>
      </w:pPr>
      <w:r>
        <w:rPr>
          <w:rFonts w:hint="eastAsia" w:ascii="宋体"/>
          <w:b/>
          <w:sz w:val="30"/>
          <w:szCs w:val="30"/>
          <w:lang w:val="zh-CN"/>
        </w:rPr>
        <w:t>饮用水水质状况统计表</w:t>
      </w:r>
    </w:p>
    <w:tbl>
      <w:tblPr>
        <w:tblStyle w:val="2"/>
        <w:tblpPr w:leftFromText="180" w:rightFromText="180" w:vertAnchor="page" w:horzAnchor="page" w:tblpX="1818" w:tblpY="2570"/>
        <w:tblOverlap w:val="never"/>
        <w:tblW w:w="90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906"/>
        <w:gridCol w:w="1297"/>
        <w:gridCol w:w="1515"/>
        <w:gridCol w:w="1358"/>
        <w:gridCol w:w="1192"/>
        <w:gridCol w:w="630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监测地点</w:t>
            </w:r>
          </w:p>
          <w:p>
            <w:pPr>
              <w:jc w:val="left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监测项目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 xml:space="preserve"> 桂田水库（库心）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桂田水库（出口）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益塘水库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lang w:val="en-US" w:eastAsia="zh-CN"/>
              </w:rPr>
              <w:t>蕉州河（备用）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超标率（</w:t>
            </w:r>
            <w:r>
              <w:rPr>
                <w:rFonts w:hint="default" w:eastAsia="Times New Roman"/>
                <w:b/>
                <w:bCs/>
                <w:sz w:val="21"/>
                <w:lang w:val="en-US"/>
              </w:rPr>
              <w:t>%</w:t>
            </w: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）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b/>
                <w:bCs/>
                <w:sz w:val="21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1"/>
                <w:lang w:val="zh-CN"/>
              </w:rPr>
              <w:t>Ⅱ类标准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水温（℃）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26.7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25.7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28.5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pH（无量纲）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8.10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7.14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7.88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7.69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6～9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溶解氧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8.2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widowControl/>
              <w:ind w:firstLine="420" w:firstLineChars="200"/>
              <w:jc w:val="both"/>
              <w:textAlignment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7.2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≥6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高锰酸盐指数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1.6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2.0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生化需氧量（</w:t>
            </w:r>
            <w:r>
              <w:rPr>
                <w:rFonts w:hint="default" w:eastAsia="Times New Roman"/>
                <w:sz w:val="21"/>
                <w:lang w:val="en-US"/>
              </w:rPr>
              <w:t>BOD</w:t>
            </w:r>
            <w:r>
              <w:rPr>
                <w:rFonts w:hint="default" w:eastAsia="Times New Roman"/>
                <w:sz w:val="15"/>
                <w:lang w:val="en-US"/>
              </w:rPr>
              <w:t>5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420" w:firstLineChars="2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firstLine="630" w:firstLineChars="300"/>
              <w:jc w:val="both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0.8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氨氮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0.092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0.060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0.065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0.146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总氮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0.44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0.37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0.63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铜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锌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  <w:r>
              <w:rPr>
                <w:rFonts w:hint="eastAsia"/>
                <w:sz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氟化物（以</w:t>
            </w:r>
            <w:r>
              <w:rPr>
                <w:rFonts w:hint="default" w:eastAsia="Times New Roman"/>
                <w:sz w:val="21"/>
                <w:lang w:val="en-US"/>
              </w:rPr>
              <w:t>Fˉ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0.217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0.223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0.236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0.231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硒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</w:t>
            </w:r>
            <w:r>
              <w:rPr>
                <w:rFonts w:hint="eastAsia"/>
                <w:sz w:val="21"/>
                <w:lang w:val="en-US" w:eastAsia="zh-CN"/>
              </w:rPr>
              <w:t>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砷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0.00004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0.00005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0.00002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汞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0.00001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铬（六价）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铅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0.01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氰化物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挥发酚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石油类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0.04</w:t>
            </w:r>
            <w:r>
              <w:rPr>
                <w:rFonts w:hint="eastAsia" w:ascii="宋体" w:hAnsi="宋体"/>
                <w:sz w:val="21"/>
                <w:lang w:val="zh-CN"/>
              </w:rPr>
              <w:t>（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）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阴离子表面活性剂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0.050(L)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硫化物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0.005L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铁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0.03(L)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   0.03(L)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锰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0.01(L)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硫酸盐（以</w:t>
            </w:r>
            <w:r>
              <w:rPr>
                <w:rFonts w:hint="default" w:eastAsia="Times New Roman"/>
                <w:sz w:val="21"/>
                <w:lang w:val="en-US"/>
              </w:rPr>
              <w:t>SO</w:t>
            </w:r>
            <w:r>
              <w:rPr>
                <w:rFonts w:hint="default" w:eastAsia="Times New Roman"/>
                <w:sz w:val="13"/>
                <w:lang w:val="en-US"/>
              </w:rPr>
              <w:t>4</w:t>
            </w:r>
            <w:r>
              <w:rPr>
                <w:rFonts w:hint="default" w:eastAsia="Times New Roman"/>
                <w:sz w:val="21"/>
                <w:lang w:val="en-US"/>
              </w:rPr>
              <w:t>²ˉ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1.33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1.41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1.52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氯化物（以</w:t>
            </w:r>
            <w:r>
              <w:rPr>
                <w:rFonts w:hint="default" w:eastAsia="Times New Roman"/>
                <w:sz w:val="21"/>
                <w:lang w:val="en-US"/>
              </w:rPr>
              <w:t>CIˉ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1.23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1.46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1.09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1.29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硝酸盐（以</w:t>
            </w:r>
            <w:r>
              <w:rPr>
                <w:rFonts w:hint="default" w:eastAsia="Times New Roman"/>
                <w:sz w:val="21"/>
                <w:lang w:val="en-US"/>
              </w:rPr>
              <w:t>N</w:t>
            </w:r>
            <w:r>
              <w:rPr>
                <w:rFonts w:hint="eastAsia" w:ascii="宋体" w:hAnsi="宋体"/>
                <w:sz w:val="21"/>
                <w:lang w:val="zh-CN"/>
              </w:rPr>
              <w:t>计）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0.164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0.197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0.124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0.232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≤</w:t>
            </w:r>
            <w:r>
              <w:rPr>
                <w:rFonts w:hint="default" w:eastAsia="Times New Roman"/>
                <w:sz w:val="21"/>
                <w:lang w:val="en-US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叶绿素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透明度（m）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电导率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悬浮物</w:t>
            </w:r>
          </w:p>
        </w:tc>
        <w:tc>
          <w:tcPr>
            <w:tcW w:w="12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35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11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0.0</w:t>
            </w:r>
          </w:p>
        </w:tc>
        <w:tc>
          <w:tcPr>
            <w:tcW w:w="11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default" w:eastAsia="Times New Roman"/>
                <w:sz w:val="21"/>
                <w:lang w:val="en-US"/>
              </w:rPr>
              <w:t>----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6" w:hRule="atLeast"/>
        </w:trPr>
        <w:tc>
          <w:tcPr>
            <w:tcW w:w="1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备注</w:t>
            </w:r>
          </w:p>
        </w:tc>
        <w:tc>
          <w:tcPr>
            <w:tcW w:w="71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Times New Roman"/>
                <w:sz w:val="21"/>
                <w:lang w:val="en-US"/>
              </w:rPr>
            </w:pPr>
            <w:r>
              <w:rPr>
                <w:rFonts w:hint="eastAsia" w:ascii="宋体" w:hAnsi="宋体"/>
                <w:sz w:val="21"/>
                <w:lang w:val="zh-CN"/>
              </w:rPr>
              <w:t>监测结果低于方法检出限的报方法检出限，并加“</w:t>
            </w:r>
            <w:r>
              <w:rPr>
                <w:rFonts w:hint="default" w:eastAsia="Times New Roman"/>
                <w:sz w:val="21"/>
                <w:lang w:val="en-US"/>
              </w:rPr>
              <w:t>L</w:t>
            </w:r>
            <w:r>
              <w:rPr>
                <w:rFonts w:hint="eastAsia" w:ascii="宋体" w:hAnsi="宋体"/>
                <w:sz w:val="21"/>
                <w:lang w:val="zh-CN"/>
              </w:rPr>
              <w:t>”表示</w:t>
            </w:r>
          </w:p>
        </w:tc>
      </w:tr>
    </w:tbl>
    <w:p>
      <w:pPr>
        <w:numPr>
          <w:ilvl w:val="0"/>
          <w:numId w:val="0"/>
        </w:numPr>
        <w:ind w:firstLine="241" w:firstLineChars="100"/>
        <w:rPr>
          <w:rFonts w:hint="eastAsia" w:ascii="宋体"/>
          <w:b/>
          <w:sz w:val="30"/>
          <w:szCs w:val="30"/>
          <w:lang w:val="en-US" w:eastAsia="zh-CN"/>
        </w:rPr>
      </w:pPr>
      <w:r>
        <w:rPr>
          <w:rFonts w:hint="eastAsia" w:ascii="宋体"/>
          <w:b/>
          <w:sz w:val="24"/>
          <w:szCs w:val="24"/>
          <w:lang w:val="zh-CN"/>
        </w:rPr>
        <w:t>表</w:t>
      </w:r>
      <w:r>
        <w:rPr>
          <w:rFonts w:hint="eastAsia" w:ascii="宋体"/>
          <w:b/>
          <w:sz w:val="24"/>
          <w:szCs w:val="24"/>
          <w:lang w:val="en-US" w:eastAsia="zh-CN"/>
        </w:rPr>
        <w:t>2</w:t>
      </w:r>
      <w:r>
        <w:rPr>
          <w:rFonts w:hint="eastAsia" w:ascii="宋体"/>
          <w:sz w:val="21"/>
          <w:lang w:val="zh-CN"/>
        </w:rPr>
        <w:t>单位：</w:t>
      </w:r>
      <w:r>
        <w:rPr>
          <w:rFonts w:hint="default"/>
          <w:sz w:val="21"/>
        </w:rPr>
        <w:t>mg/L</w:t>
      </w:r>
      <w:r>
        <w:rPr>
          <w:rFonts w:hint="eastAsia" w:ascii="宋体"/>
          <w:sz w:val="21"/>
          <w:lang w:val="zh-CN"/>
        </w:rPr>
        <w:t>（</w:t>
      </w:r>
      <w:r>
        <w:rPr>
          <w:rFonts w:hint="eastAsia" w:ascii="宋体" w:hAnsi="宋体"/>
          <w:sz w:val="21"/>
          <w:lang w:val="zh-CN"/>
        </w:rPr>
        <w:t>注明</w:t>
      </w:r>
      <w:r>
        <w:rPr>
          <w:rFonts w:hint="eastAsia" w:ascii="宋体"/>
          <w:sz w:val="21"/>
          <w:lang w:val="zh-CN"/>
        </w:rPr>
        <w:t>除外）</w:t>
      </w:r>
    </w:p>
    <w:p>
      <w:pPr>
        <w:numPr>
          <w:ilvl w:val="0"/>
          <w:numId w:val="0"/>
        </w:numPr>
        <w:ind w:firstLine="301" w:firstLineChars="100"/>
        <w:rPr>
          <w:rFonts w:hint="eastAsia" w:ascii="宋体"/>
          <w:b/>
          <w:sz w:val="30"/>
          <w:szCs w:val="30"/>
          <w:lang w:val="en-US" w:eastAsia="zh-CN"/>
        </w:rPr>
      </w:pPr>
    </w:p>
    <w:sectPr>
      <w:pgSz w:w="11850" w:h="16783"/>
      <w:pgMar w:top="1440" w:right="1800" w:bottom="1440" w:left="180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F174B"/>
    <w:rsid w:val="005F13FF"/>
    <w:rsid w:val="008453C1"/>
    <w:rsid w:val="00A264C0"/>
    <w:rsid w:val="00DD5A42"/>
    <w:rsid w:val="02082838"/>
    <w:rsid w:val="026D675E"/>
    <w:rsid w:val="02AC5FA9"/>
    <w:rsid w:val="030872CD"/>
    <w:rsid w:val="031354F2"/>
    <w:rsid w:val="034A3494"/>
    <w:rsid w:val="0374123C"/>
    <w:rsid w:val="03954F89"/>
    <w:rsid w:val="049F44F5"/>
    <w:rsid w:val="04C71993"/>
    <w:rsid w:val="05D43438"/>
    <w:rsid w:val="06231F2D"/>
    <w:rsid w:val="06A12DE7"/>
    <w:rsid w:val="06FB4355"/>
    <w:rsid w:val="072C66CD"/>
    <w:rsid w:val="07C770F2"/>
    <w:rsid w:val="07D16378"/>
    <w:rsid w:val="08B96863"/>
    <w:rsid w:val="08FF758A"/>
    <w:rsid w:val="09255A53"/>
    <w:rsid w:val="09311743"/>
    <w:rsid w:val="09360E5B"/>
    <w:rsid w:val="0936692D"/>
    <w:rsid w:val="09A7048B"/>
    <w:rsid w:val="0A3B4E2B"/>
    <w:rsid w:val="0A492FA5"/>
    <w:rsid w:val="0B1B307F"/>
    <w:rsid w:val="0BDB2217"/>
    <w:rsid w:val="0BDF1796"/>
    <w:rsid w:val="0C504CCE"/>
    <w:rsid w:val="0C6F7505"/>
    <w:rsid w:val="0CE632D8"/>
    <w:rsid w:val="0D896E81"/>
    <w:rsid w:val="0DE77EB8"/>
    <w:rsid w:val="0DEF54F6"/>
    <w:rsid w:val="0F1B504B"/>
    <w:rsid w:val="0F62475C"/>
    <w:rsid w:val="0F870407"/>
    <w:rsid w:val="0F930C34"/>
    <w:rsid w:val="0F943C76"/>
    <w:rsid w:val="0FD6631F"/>
    <w:rsid w:val="102C48BC"/>
    <w:rsid w:val="109044D6"/>
    <w:rsid w:val="10E324CC"/>
    <w:rsid w:val="10EB3B7F"/>
    <w:rsid w:val="10FB7DFD"/>
    <w:rsid w:val="117A523D"/>
    <w:rsid w:val="11C23B83"/>
    <w:rsid w:val="11F37754"/>
    <w:rsid w:val="11FF2ED3"/>
    <w:rsid w:val="1213573A"/>
    <w:rsid w:val="121F3DA4"/>
    <w:rsid w:val="12307E78"/>
    <w:rsid w:val="12A57C94"/>
    <w:rsid w:val="12C52389"/>
    <w:rsid w:val="12CE7D4A"/>
    <w:rsid w:val="12E83B22"/>
    <w:rsid w:val="12FE1B39"/>
    <w:rsid w:val="13550F84"/>
    <w:rsid w:val="138611F5"/>
    <w:rsid w:val="13B074E1"/>
    <w:rsid w:val="13B13F71"/>
    <w:rsid w:val="142B7CD2"/>
    <w:rsid w:val="1463228A"/>
    <w:rsid w:val="148F7976"/>
    <w:rsid w:val="14A77C7F"/>
    <w:rsid w:val="14AC2504"/>
    <w:rsid w:val="14BA26D9"/>
    <w:rsid w:val="15921A71"/>
    <w:rsid w:val="15EB3828"/>
    <w:rsid w:val="161A0F60"/>
    <w:rsid w:val="169C00DA"/>
    <w:rsid w:val="16A26C22"/>
    <w:rsid w:val="16A7711C"/>
    <w:rsid w:val="179433A0"/>
    <w:rsid w:val="17B40B68"/>
    <w:rsid w:val="17D80494"/>
    <w:rsid w:val="18410493"/>
    <w:rsid w:val="184B0972"/>
    <w:rsid w:val="1870225D"/>
    <w:rsid w:val="18814759"/>
    <w:rsid w:val="193F7FFD"/>
    <w:rsid w:val="198356BC"/>
    <w:rsid w:val="199C4542"/>
    <w:rsid w:val="199F7079"/>
    <w:rsid w:val="19F87043"/>
    <w:rsid w:val="1A211720"/>
    <w:rsid w:val="1A9D5C62"/>
    <w:rsid w:val="1AA81A40"/>
    <w:rsid w:val="1AD967A9"/>
    <w:rsid w:val="1AF45F6D"/>
    <w:rsid w:val="1B045B4A"/>
    <w:rsid w:val="1B082097"/>
    <w:rsid w:val="1B9469E1"/>
    <w:rsid w:val="1B9B6535"/>
    <w:rsid w:val="1C3C0E91"/>
    <w:rsid w:val="1C62533B"/>
    <w:rsid w:val="1C6C793D"/>
    <w:rsid w:val="1CF95375"/>
    <w:rsid w:val="1D152EB6"/>
    <w:rsid w:val="1D175DDC"/>
    <w:rsid w:val="1D3F04D7"/>
    <w:rsid w:val="1DAD724E"/>
    <w:rsid w:val="1DBC5828"/>
    <w:rsid w:val="1DDC7942"/>
    <w:rsid w:val="1DF54B07"/>
    <w:rsid w:val="1E025820"/>
    <w:rsid w:val="1E3023C0"/>
    <w:rsid w:val="1E6C7E62"/>
    <w:rsid w:val="1E8616D0"/>
    <w:rsid w:val="1F2F174B"/>
    <w:rsid w:val="1F7C7FAB"/>
    <w:rsid w:val="1F874821"/>
    <w:rsid w:val="209F79E5"/>
    <w:rsid w:val="20A631E3"/>
    <w:rsid w:val="20BF4529"/>
    <w:rsid w:val="213F29D6"/>
    <w:rsid w:val="21D464B9"/>
    <w:rsid w:val="22CC2767"/>
    <w:rsid w:val="22D0304A"/>
    <w:rsid w:val="230E3FEB"/>
    <w:rsid w:val="230F5E7E"/>
    <w:rsid w:val="23131257"/>
    <w:rsid w:val="238549DA"/>
    <w:rsid w:val="23F00F75"/>
    <w:rsid w:val="24F365D0"/>
    <w:rsid w:val="2544541C"/>
    <w:rsid w:val="25B4239E"/>
    <w:rsid w:val="26474407"/>
    <w:rsid w:val="26FE584E"/>
    <w:rsid w:val="27832A8C"/>
    <w:rsid w:val="27874B04"/>
    <w:rsid w:val="2799280D"/>
    <w:rsid w:val="2808468A"/>
    <w:rsid w:val="287A5F2D"/>
    <w:rsid w:val="28C44924"/>
    <w:rsid w:val="292F19D8"/>
    <w:rsid w:val="295D48E9"/>
    <w:rsid w:val="29BC5838"/>
    <w:rsid w:val="2A6552BA"/>
    <w:rsid w:val="2AC438E2"/>
    <w:rsid w:val="2B06562C"/>
    <w:rsid w:val="2B2A0F78"/>
    <w:rsid w:val="2B2D1B69"/>
    <w:rsid w:val="2BAB4C3E"/>
    <w:rsid w:val="2BDA6A2D"/>
    <w:rsid w:val="2C37712C"/>
    <w:rsid w:val="2C7C645F"/>
    <w:rsid w:val="2D0822D4"/>
    <w:rsid w:val="2D271C59"/>
    <w:rsid w:val="2D835AA1"/>
    <w:rsid w:val="2D8B5630"/>
    <w:rsid w:val="2E163171"/>
    <w:rsid w:val="2EFA064A"/>
    <w:rsid w:val="2F275564"/>
    <w:rsid w:val="2F766B7D"/>
    <w:rsid w:val="30265620"/>
    <w:rsid w:val="3062173D"/>
    <w:rsid w:val="308443A7"/>
    <w:rsid w:val="308F0E70"/>
    <w:rsid w:val="31185FE5"/>
    <w:rsid w:val="311E4D3D"/>
    <w:rsid w:val="31A10E38"/>
    <w:rsid w:val="31DC1F76"/>
    <w:rsid w:val="32826490"/>
    <w:rsid w:val="32BE1820"/>
    <w:rsid w:val="335D7A5A"/>
    <w:rsid w:val="33C20F93"/>
    <w:rsid w:val="34633FFF"/>
    <w:rsid w:val="34ED6A76"/>
    <w:rsid w:val="350A5169"/>
    <w:rsid w:val="354923B5"/>
    <w:rsid w:val="356C7C20"/>
    <w:rsid w:val="35E246A5"/>
    <w:rsid w:val="36501DA8"/>
    <w:rsid w:val="36746CF1"/>
    <w:rsid w:val="368F053C"/>
    <w:rsid w:val="36E6064F"/>
    <w:rsid w:val="379F2FF2"/>
    <w:rsid w:val="37D25152"/>
    <w:rsid w:val="37F23589"/>
    <w:rsid w:val="384D18E3"/>
    <w:rsid w:val="38904F65"/>
    <w:rsid w:val="38AE338B"/>
    <w:rsid w:val="3913771C"/>
    <w:rsid w:val="3966528D"/>
    <w:rsid w:val="3A3C7155"/>
    <w:rsid w:val="3A7A7BDC"/>
    <w:rsid w:val="3A7E14CA"/>
    <w:rsid w:val="3A98355D"/>
    <w:rsid w:val="3AB76822"/>
    <w:rsid w:val="3AC041E3"/>
    <w:rsid w:val="3ADB3D9E"/>
    <w:rsid w:val="3AE05C42"/>
    <w:rsid w:val="3B050053"/>
    <w:rsid w:val="3B22750E"/>
    <w:rsid w:val="3B962B70"/>
    <w:rsid w:val="3C386F44"/>
    <w:rsid w:val="3D142378"/>
    <w:rsid w:val="3D2E249E"/>
    <w:rsid w:val="3D4A0708"/>
    <w:rsid w:val="3DDA6A3D"/>
    <w:rsid w:val="3E0B51B7"/>
    <w:rsid w:val="3E6F33CE"/>
    <w:rsid w:val="3EED1C00"/>
    <w:rsid w:val="3F9A2044"/>
    <w:rsid w:val="3FBA78C2"/>
    <w:rsid w:val="40AA0EE4"/>
    <w:rsid w:val="412123BE"/>
    <w:rsid w:val="415F4D8A"/>
    <w:rsid w:val="41805D16"/>
    <w:rsid w:val="42297D84"/>
    <w:rsid w:val="427E1673"/>
    <w:rsid w:val="429A72EA"/>
    <w:rsid w:val="429E64E7"/>
    <w:rsid w:val="42AE2455"/>
    <w:rsid w:val="43042727"/>
    <w:rsid w:val="439E4FB4"/>
    <w:rsid w:val="43C750D8"/>
    <w:rsid w:val="44594348"/>
    <w:rsid w:val="44F67FC9"/>
    <w:rsid w:val="450059F3"/>
    <w:rsid w:val="45502A5F"/>
    <w:rsid w:val="45716F2C"/>
    <w:rsid w:val="459C78C8"/>
    <w:rsid w:val="45CF0734"/>
    <w:rsid w:val="46BF7E87"/>
    <w:rsid w:val="46C647FD"/>
    <w:rsid w:val="46D62E60"/>
    <w:rsid w:val="471A744D"/>
    <w:rsid w:val="47232D3C"/>
    <w:rsid w:val="474102A9"/>
    <w:rsid w:val="476B10CC"/>
    <w:rsid w:val="481421E5"/>
    <w:rsid w:val="481B18AB"/>
    <w:rsid w:val="4844068C"/>
    <w:rsid w:val="48D64DEC"/>
    <w:rsid w:val="49535418"/>
    <w:rsid w:val="496338A8"/>
    <w:rsid w:val="496F765F"/>
    <w:rsid w:val="497F46D5"/>
    <w:rsid w:val="49936E93"/>
    <w:rsid w:val="49946C89"/>
    <w:rsid w:val="4A4645C7"/>
    <w:rsid w:val="4A540D87"/>
    <w:rsid w:val="4B444EA3"/>
    <w:rsid w:val="4B585034"/>
    <w:rsid w:val="4BEC097C"/>
    <w:rsid w:val="4BF6535A"/>
    <w:rsid w:val="4C4340DC"/>
    <w:rsid w:val="4D363378"/>
    <w:rsid w:val="4D453244"/>
    <w:rsid w:val="4DF0036B"/>
    <w:rsid w:val="4E357642"/>
    <w:rsid w:val="4E557900"/>
    <w:rsid w:val="4E66171B"/>
    <w:rsid w:val="4E963E7D"/>
    <w:rsid w:val="4EE27306"/>
    <w:rsid w:val="500C218B"/>
    <w:rsid w:val="503D44E1"/>
    <w:rsid w:val="508F30A0"/>
    <w:rsid w:val="510F5788"/>
    <w:rsid w:val="516804C5"/>
    <w:rsid w:val="51AC7782"/>
    <w:rsid w:val="51D557EB"/>
    <w:rsid w:val="51EF343A"/>
    <w:rsid w:val="520C00CD"/>
    <w:rsid w:val="52777DFC"/>
    <w:rsid w:val="53334DE4"/>
    <w:rsid w:val="534154D2"/>
    <w:rsid w:val="539B3085"/>
    <w:rsid w:val="53A51476"/>
    <w:rsid w:val="53A57FF2"/>
    <w:rsid w:val="53BD488A"/>
    <w:rsid w:val="53BE107A"/>
    <w:rsid w:val="53CD0531"/>
    <w:rsid w:val="540269EF"/>
    <w:rsid w:val="543365D8"/>
    <w:rsid w:val="543D1D47"/>
    <w:rsid w:val="54637151"/>
    <w:rsid w:val="54991AA4"/>
    <w:rsid w:val="54D66B42"/>
    <w:rsid w:val="551F2DDB"/>
    <w:rsid w:val="55450B3C"/>
    <w:rsid w:val="554F5757"/>
    <w:rsid w:val="557824A6"/>
    <w:rsid w:val="55A34A41"/>
    <w:rsid w:val="55DD6F49"/>
    <w:rsid w:val="55F60FA6"/>
    <w:rsid w:val="56554415"/>
    <w:rsid w:val="567027DE"/>
    <w:rsid w:val="56906FF3"/>
    <w:rsid w:val="56D63ABB"/>
    <w:rsid w:val="56EC0807"/>
    <w:rsid w:val="571075D7"/>
    <w:rsid w:val="577F2247"/>
    <w:rsid w:val="578A37FF"/>
    <w:rsid w:val="57F16B69"/>
    <w:rsid w:val="582C69C2"/>
    <w:rsid w:val="58424828"/>
    <w:rsid w:val="587910F5"/>
    <w:rsid w:val="587E4A33"/>
    <w:rsid w:val="59B66523"/>
    <w:rsid w:val="5A016B9D"/>
    <w:rsid w:val="5A4C76AD"/>
    <w:rsid w:val="5A5121D5"/>
    <w:rsid w:val="5B087C8D"/>
    <w:rsid w:val="5B4A1E72"/>
    <w:rsid w:val="5B5B4780"/>
    <w:rsid w:val="5B6815C8"/>
    <w:rsid w:val="5BF11B6A"/>
    <w:rsid w:val="5C137F2F"/>
    <w:rsid w:val="5C4A4415"/>
    <w:rsid w:val="5CB163B3"/>
    <w:rsid w:val="5D7615EA"/>
    <w:rsid w:val="5D7E3969"/>
    <w:rsid w:val="5E110521"/>
    <w:rsid w:val="5E373825"/>
    <w:rsid w:val="5E4029EB"/>
    <w:rsid w:val="5EBA094E"/>
    <w:rsid w:val="5EC50622"/>
    <w:rsid w:val="5ED87D7B"/>
    <w:rsid w:val="5F556AF8"/>
    <w:rsid w:val="5F940C06"/>
    <w:rsid w:val="60B20D61"/>
    <w:rsid w:val="60C467E3"/>
    <w:rsid w:val="6183408B"/>
    <w:rsid w:val="61841D09"/>
    <w:rsid w:val="629C30D3"/>
    <w:rsid w:val="62CE3773"/>
    <w:rsid w:val="62D606E0"/>
    <w:rsid w:val="632A3FDF"/>
    <w:rsid w:val="63F9144B"/>
    <w:rsid w:val="63FC1EC6"/>
    <w:rsid w:val="643F3776"/>
    <w:rsid w:val="64A173A5"/>
    <w:rsid w:val="64DA3C05"/>
    <w:rsid w:val="65166F78"/>
    <w:rsid w:val="656040DC"/>
    <w:rsid w:val="65925D9C"/>
    <w:rsid w:val="65C0617B"/>
    <w:rsid w:val="65F07A2D"/>
    <w:rsid w:val="6604798E"/>
    <w:rsid w:val="66074834"/>
    <w:rsid w:val="66F939E4"/>
    <w:rsid w:val="670D2982"/>
    <w:rsid w:val="6713782A"/>
    <w:rsid w:val="676B588E"/>
    <w:rsid w:val="678D776D"/>
    <w:rsid w:val="67F57C9D"/>
    <w:rsid w:val="67F854FB"/>
    <w:rsid w:val="682719DE"/>
    <w:rsid w:val="684B7BAC"/>
    <w:rsid w:val="68800E83"/>
    <w:rsid w:val="69FF2629"/>
    <w:rsid w:val="6A073900"/>
    <w:rsid w:val="6AED0341"/>
    <w:rsid w:val="6B106597"/>
    <w:rsid w:val="6C3D2F89"/>
    <w:rsid w:val="6C6761F1"/>
    <w:rsid w:val="6C6B2F9A"/>
    <w:rsid w:val="6CB7264F"/>
    <w:rsid w:val="6CC40943"/>
    <w:rsid w:val="6D315F8F"/>
    <w:rsid w:val="6D88553B"/>
    <w:rsid w:val="6DAA3F28"/>
    <w:rsid w:val="6E485593"/>
    <w:rsid w:val="6E557612"/>
    <w:rsid w:val="6EA94D2F"/>
    <w:rsid w:val="6EC173EE"/>
    <w:rsid w:val="6EC76228"/>
    <w:rsid w:val="6F355EA7"/>
    <w:rsid w:val="6F613CCB"/>
    <w:rsid w:val="6F694B60"/>
    <w:rsid w:val="6F730AFF"/>
    <w:rsid w:val="6F814947"/>
    <w:rsid w:val="6F886309"/>
    <w:rsid w:val="704D6FDE"/>
    <w:rsid w:val="70F73D30"/>
    <w:rsid w:val="70FF02F0"/>
    <w:rsid w:val="71456940"/>
    <w:rsid w:val="71672E10"/>
    <w:rsid w:val="719A4DCD"/>
    <w:rsid w:val="71BD011C"/>
    <w:rsid w:val="72490AC0"/>
    <w:rsid w:val="72C53E17"/>
    <w:rsid w:val="72D55427"/>
    <w:rsid w:val="731D7CB7"/>
    <w:rsid w:val="73297426"/>
    <w:rsid w:val="739019FD"/>
    <w:rsid w:val="74561433"/>
    <w:rsid w:val="745A0AC0"/>
    <w:rsid w:val="756F016D"/>
    <w:rsid w:val="75854EA8"/>
    <w:rsid w:val="758E6759"/>
    <w:rsid w:val="759A1EB1"/>
    <w:rsid w:val="75CF2E93"/>
    <w:rsid w:val="75E403FB"/>
    <w:rsid w:val="761B5DE9"/>
    <w:rsid w:val="763E26CA"/>
    <w:rsid w:val="764231EA"/>
    <w:rsid w:val="76C04D74"/>
    <w:rsid w:val="76D603C1"/>
    <w:rsid w:val="7714087A"/>
    <w:rsid w:val="77224B4E"/>
    <w:rsid w:val="772D0190"/>
    <w:rsid w:val="7765139E"/>
    <w:rsid w:val="778D2FCC"/>
    <w:rsid w:val="779C2678"/>
    <w:rsid w:val="779E4F8A"/>
    <w:rsid w:val="77F1688B"/>
    <w:rsid w:val="7890021D"/>
    <w:rsid w:val="7890733D"/>
    <w:rsid w:val="78E25238"/>
    <w:rsid w:val="7A274D8A"/>
    <w:rsid w:val="7A47239C"/>
    <w:rsid w:val="7A4E1B4D"/>
    <w:rsid w:val="7C01623C"/>
    <w:rsid w:val="7C072647"/>
    <w:rsid w:val="7C53795C"/>
    <w:rsid w:val="7C5A20C3"/>
    <w:rsid w:val="7C9E2BCB"/>
    <w:rsid w:val="7CA32BE2"/>
    <w:rsid w:val="7CCC3AC0"/>
    <w:rsid w:val="7CF15EA0"/>
    <w:rsid w:val="7CF7464A"/>
    <w:rsid w:val="7D28411C"/>
    <w:rsid w:val="7D2B6974"/>
    <w:rsid w:val="7D355DB4"/>
    <w:rsid w:val="7E29526E"/>
    <w:rsid w:val="7E5F33DF"/>
    <w:rsid w:val="7EE35D37"/>
    <w:rsid w:val="7F236E0F"/>
    <w:rsid w:val="7F486D51"/>
    <w:rsid w:val="7F547198"/>
    <w:rsid w:val="7F7F2876"/>
    <w:rsid w:val="7F9E5445"/>
    <w:rsid w:val="7FA04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2017-12-26T08:44:00Z</dcterms:created>
  <dc:creator>锦东</dc:creator>
  <cp:lastModifiedBy>刘文东</cp:lastModifiedBy>
  <cp:lastPrinted>2019-02-20T01:34:00Z</cp:lastPrinted>
  <dcterms:modified xsi:type="dcterms:W3CDTF">2020-06-04T02:58:44Z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