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梅州市各县(市、区)环境空气质量监测数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据统计表(2020年</w:t>
      </w:r>
      <w:r>
        <w:rPr>
          <w:rFonts w:hint="eastAsia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7月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tbl>
      <w:tblPr>
        <w:tblStyle w:val="5"/>
        <w:tblW w:w="14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42"/>
        <w:gridCol w:w="1076"/>
        <w:gridCol w:w="1051"/>
        <w:gridCol w:w="1051"/>
        <w:gridCol w:w="1358"/>
        <w:gridCol w:w="1477"/>
        <w:gridCol w:w="1152"/>
        <w:gridCol w:w="862"/>
        <w:gridCol w:w="719"/>
        <w:gridCol w:w="115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子站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优良率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(%)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梅州市（现有点位）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94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1.95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10(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省内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五华县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92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1.68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1(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平远县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112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1.74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2(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大埔县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90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1.77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3(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兴宁市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1.0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106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96.8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1.78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4(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梅江区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94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1.82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5(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梅县区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99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2.04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6(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丰顺县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96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2.04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6(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蕉岭县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1.0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97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2.20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8(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全市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98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99.6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1.87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020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ind w:firstLine="89" w:firstLineChars="50"/>
              <w:rPr>
                <w:rFonts w:ascii="Times New Roman" w:hAnsi="Times New Roman" w:cs="Times New Roman"/>
                <w:color w:val="000000"/>
                <w:w w:val="85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w w:val="85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w w:val="85"/>
                <w:szCs w:val="21"/>
              </w:rPr>
              <w:t>、梅州市（现有点位）以环境监控中心子站和梅县新城子站监测结果评价；</w:t>
            </w:r>
            <w:r>
              <w:rPr>
                <w:rFonts w:ascii="Times New Roman" w:hAnsi="Times New Roman" w:cs="Times New Roman"/>
                <w:color w:val="000000"/>
                <w:w w:val="85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w w:val="85"/>
                <w:szCs w:val="21"/>
              </w:rPr>
              <w:t>、梅州市（十四五点位）以</w:t>
            </w:r>
            <w:r>
              <w:rPr>
                <w:rFonts w:ascii="Times New Roman" w:hAnsi="Times New Roman" w:cs="Times New Roman"/>
                <w:color w:val="000000"/>
                <w:w w:val="85"/>
                <w:szCs w:val="21"/>
              </w:rPr>
              <w:t>“</w:t>
            </w:r>
            <w:r>
              <w:rPr>
                <w:rFonts w:hint="eastAsia" w:ascii="Times New Roman" w:hAnsi="Times New Roman" w:cs="Times New Roman"/>
                <w:color w:val="000000"/>
                <w:w w:val="85"/>
                <w:szCs w:val="21"/>
              </w:rPr>
              <w:t>十四五</w:t>
            </w:r>
            <w:r>
              <w:rPr>
                <w:rFonts w:ascii="Times New Roman" w:hAnsi="Times New Roman" w:cs="Times New Roman"/>
                <w:color w:val="000000"/>
                <w:w w:val="85"/>
                <w:szCs w:val="21"/>
              </w:rPr>
              <w:t>”</w:t>
            </w:r>
            <w:r>
              <w:rPr>
                <w:rFonts w:hint="eastAsia" w:ascii="Times New Roman" w:hAnsi="Times New Roman" w:cs="Times New Roman"/>
                <w:color w:val="000000"/>
                <w:w w:val="85"/>
                <w:szCs w:val="21"/>
              </w:rPr>
              <w:t>规划调整后四个国控点（环境监控中心子站、梅县新城子站、梅龙子站、嘉应大学子站）监测结果评价；</w:t>
            </w:r>
            <w:r>
              <w:rPr>
                <w:rFonts w:ascii="Times New Roman" w:hAnsi="Times New Roman" w:cs="Times New Roman"/>
                <w:color w:val="000000"/>
                <w:w w:val="85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w w:val="85"/>
                <w:szCs w:val="21"/>
              </w:rPr>
              <w:t>、梅江区以环境监控中心子站和嘉应大学子站监测结果评价；</w:t>
            </w:r>
            <w:r>
              <w:rPr>
                <w:rFonts w:ascii="Times New Roman" w:hAnsi="Times New Roman" w:cs="Times New Roman"/>
                <w:color w:val="000000"/>
                <w:w w:val="85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w w:val="85"/>
                <w:szCs w:val="21"/>
              </w:rPr>
              <w:t>、全市空气质量以各县</w:t>
            </w:r>
            <w:r>
              <w:rPr>
                <w:rFonts w:ascii="Times New Roman" w:hAnsi="Times New Roman" w:cs="Times New Roman"/>
                <w:color w:val="000000"/>
                <w:w w:val="85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  <w:w w:val="85"/>
                <w:szCs w:val="21"/>
              </w:rPr>
              <w:t>市、区</w:t>
            </w:r>
            <w:r>
              <w:rPr>
                <w:rFonts w:ascii="Times New Roman" w:hAnsi="Times New Roman" w:cs="Times New Roman"/>
                <w:color w:val="000000"/>
                <w:w w:val="85"/>
                <w:szCs w:val="21"/>
              </w:rPr>
              <w:t>)</w:t>
            </w:r>
            <w:r>
              <w:rPr>
                <w:rFonts w:hint="eastAsia" w:ascii="Times New Roman" w:hAnsi="Times New Roman" w:cs="Times New Roman"/>
                <w:color w:val="000000"/>
                <w:w w:val="85"/>
                <w:szCs w:val="21"/>
              </w:rPr>
              <w:t>监测结果评价。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7"/>
    <w:rsid w:val="00105605"/>
    <w:rsid w:val="002A2969"/>
    <w:rsid w:val="002C10FB"/>
    <w:rsid w:val="004F7E45"/>
    <w:rsid w:val="005513F8"/>
    <w:rsid w:val="00674BBC"/>
    <w:rsid w:val="007A6BF8"/>
    <w:rsid w:val="0083317E"/>
    <w:rsid w:val="00861D21"/>
    <w:rsid w:val="008B767F"/>
    <w:rsid w:val="008E1717"/>
    <w:rsid w:val="0091531F"/>
    <w:rsid w:val="00985088"/>
    <w:rsid w:val="00B36ED5"/>
    <w:rsid w:val="00B5182B"/>
    <w:rsid w:val="00B75E38"/>
    <w:rsid w:val="00C00FBC"/>
    <w:rsid w:val="00C9415F"/>
    <w:rsid w:val="00CC2D24"/>
    <w:rsid w:val="00D73A5A"/>
    <w:rsid w:val="00D7447A"/>
    <w:rsid w:val="00DA0B77"/>
    <w:rsid w:val="00F1469B"/>
    <w:rsid w:val="00FB0984"/>
    <w:rsid w:val="00FD0B6A"/>
    <w:rsid w:val="00FE3B4B"/>
    <w:rsid w:val="1DD2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2043</Characters>
  <Lines>17</Lines>
  <Paragraphs>4</Paragraphs>
  <TotalTime>2</TotalTime>
  <ScaleCrop>false</ScaleCrop>
  <LinksUpToDate>false</LinksUpToDate>
  <CharactersWithSpaces>2397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2020-05-07T07:05:00Z</dcterms:created>
  <dc:creator>luo xiongbiao</dc:creator>
  <cp:lastModifiedBy>muimui南楠</cp:lastModifiedBy>
  <cp:lastPrinted>2020-05-11T07:35:00Z</cp:lastPrinted>
  <dcterms:modified xsi:type="dcterms:W3CDTF">2020-08-18T01:08:15Z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