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 xml:space="preserve">   </w:t>
      </w:r>
      <w:bookmarkStart w:id="0" w:name="_Toc24724717"/>
      <w:r>
        <w:rPr>
          <w:rFonts w:hint="eastAsia" w:ascii="方正小标宋简体" w:hAnsi="方正小标宋简体" w:eastAsia="方正小标宋简体" w:cs="方正小标宋简体"/>
          <w:b w:val="0"/>
          <w:bCs w:val="0"/>
          <w:sz w:val="44"/>
          <w:szCs w:val="44"/>
          <w:lang w:val="en-US" w:eastAsia="zh-CN"/>
        </w:rPr>
        <w:t>五华县义务教育</w:t>
      </w:r>
      <w:r>
        <w:rPr>
          <w:rFonts w:hint="eastAsia" w:ascii="方正小标宋简体" w:hAnsi="方正小标宋简体" w:eastAsia="方正小标宋简体" w:cs="方正小标宋简体"/>
          <w:b w:val="0"/>
          <w:bCs w:val="0"/>
          <w:sz w:val="44"/>
          <w:szCs w:val="44"/>
        </w:rPr>
        <w:t>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39"/>
        <w:gridCol w:w="997"/>
        <w:gridCol w:w="2302"/>
        <w:gridCol w:w="2392"/>
        <w:gridCol w:w="1590"/>
        <w:gridCol w:w="1304"/>
        <w:gridCol w:w="1756"/>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63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9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30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3"/>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40" w:type="dxa"/>
            <w:vMerge w:val="continue"/>
            <w:vAlign w:val="center"/>
          </w:tcPr>
          <w:p>
            <w:pPr>
              <w:widowControl/>
              <w:jc w:val="left"/>
              <w:rPr>
                <w:rFonts w:ascii="黑体" w:hAnsi="Times New Roman" w:eastAsia="黑体"/>
                <w:kern w:val="0"/>
                <w:sz w:val="22"/>
              </w:rPr>
            </w:pPr>
          </w:p>
        </w:tc>
        <w:tc>
          <w:tcPr>
            <w:tcW w:w="63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97"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w:t>
            </w:r>
          </w:p>
          <w:p>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02" w:type="dxa"/>
            <w:vMerge w:val="continue"/>
            <w:vAlign w:val="center"/>
          </w:tcPr>
          <w:p>
            <w:pPr>
              <w:widowControl/>
              <w:jc w:val="left"/>
              <w:rPr>
                <w:rFonts w:ascii="黑体" w:hAnsi="宋体" w:eastAsia="黑体" w:cs="宋体"/>
                <w:kern w:val="0"/>
                <w:sz w:val="22"/>
              </w:rPr>
            </w:pPr>
          </w:p>
        </w:tc>
        <w:tc>
          <w:tcPr>
            <w:tcW w:w="2392" w:type="dxa"/>
            <w:vMerge w:val="continue"/>
            <w:vAlign w:val="center"/>
          </w:tcPr>
          <w:p>
            <w:pPr>
              <w:widowControl/>
              <w:jc w:val="left"/>
              <w:rPr>
                <w:rFonts w:ascii="黑体" w:hAnsi="宋体" w:eastAsia="黑体" w:cs="宋体"/>
                <w:kern w:val="0"/>
                <w:sz w:val="22"/>
              </w:rPr>
            </w:pPr>
          </w:p>
        </w:tc>
        <w:tc>
          <w:tcPr>
            <w:tcW w:w="1590" w:type="dxa"/>
            <w:vMerge w:val="continue"/>
            <w:vAlign w:val="center"/>
          </w:tcPr>
          <w:p>
            <w:pPr>
              <w:widowControl/>
              <w:jc w:val="left"/>
              <w:rPr>
                <w:rFonts w:ascii="黑体" w:hAnsi="宋体" w:eastAsia="黑体" w:cs="宋体"/>
                <w:kern w:val="0"/>
                <w:sz w:val="22"/>
              </w:rPr>
            </w:pPr>
          </w:p>
        </w:tc>
        <w:tc>
          <w:tcPr>
            <w:tcW w:w="1304" w:type="dxa"/>
            <w:vMerge w:val="continue"/>
            <w:vAlign w:val="center"/>
          </w:tcPr>
          <w:p>
            <w:pPr>
              <w:widowControl/>
              <w:jc w:val="left"/>
              <w:rPr>
                <w:rFonts w:ascii="黑体" w:hAnsi="宋体" w:eastAsia="黑体" w:cs="宋体"/>
                <w:kern w:val="0"/>
                <w:sz w:val="22"/>
              </w:rPr>
            </w:pPr>
          </w:p>
        </w:tc>
        <w:tc>
          <w:tcPr>
            <w:tcW w:w="1756"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w:t>
            </w:r>
          </w:p>
        </w:tc>
        <w:tc>
          <w:tcPr>
            <w:tcW w:w="639" w:type="dxa"/>
            <w:vMerge w:val="restart"/>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政策</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文件</w:t>
            </w: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法律</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1.《教育法》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2.《义务教育法》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3.《民办教育促进法》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4.《教师法》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5.《国家通用语言文字法》</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lang w:val="en-US" w:eastAsia="zh-CN"/>
              </w:rPr>
              <w:t>五华</w:t>
            </w:r>
            <w:r>
              <w:rPr>
                <w:rFonts w:hint="default" w:ascii="Times New Roman" w:hAnsi="Times New Roman" w:eastAsia="方正仿宋简体" w:cs="Times New Roman"/>
                <w:sz w:val="18"/>
                <w:szCs w:val="18"/>
              </w:rPr>
              <w:t>县教育</w:t>
            </w:r>
            <w:r>
              <w:rPr>
                <w:rFonts w:hint="default" w:ascii="Times New Roman" w:hAnsi="Times New Roman" w:eastAsia="方正仿宋简体" w:cs="Times New Roman"/>
                <w:sz w:val="18"/>
                <w:szCs w:val="18"/>
                <w:lang w:val="en-US" w:eastAsia="zh-CN"/>
              </w:rPr>
              <w:t>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规范性文件</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1.部门和地方政府规章</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2.教育</w:t>
            </w:r>
            <w:r>
              <w:rPr>
                <w:rFonts w:hint="eastAsia" w:ascii="Times New Roman" w:hAnsi="Times New Roman" w:eastAsia="方正仿宋简体" w:cs="Times New Roman"/>
                <w:sz w:val="18"/>
                <w:szCs w:val="18"/>
                <w:lang w:val="en-US" w:eastAsia="zh-CN"/>
              </w:rPr>
              <w:t>类规范性</w:t>
            </w:r>
            <w:r>
              <w:rPr>
                <w:rFonts w:hint="default" w:ascii="Times New Roman" w:hAnsi="Times New Roman" w:eastAsia="方正仿宋简体" w:cs="Times New Roman"/>
                <w:sz w:val="18"/>
                <w:szCs w:val="18"/>
              </w:rPr>
              <w:t>文件</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jc w:val="both"/>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both"/>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w:t>
            </w:r>
          </w:p>
        </w:tc>
        <w:tc>
          <w:tcPr>
            <w:tcW w:w="639"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概况</w:t>
            </w: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教育事业发展主要情况</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教育事业发展主要情况</w:t>
            </w:r>
          </w:p>
        </w:tc>
        <w:tc>
          <w:tcPr>
            <w:tcW w:w="2392" w:type="dxa"/>
            <w:vMerge w:val="restart"/>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《统计法》、《中华人民共和国政府信息公开条例》（国务院令第711号修订）、《教育统计管理规定》</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教育统计数据</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1.学校数据</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2.在校生数据</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3.教师数据</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4.办学条件数据</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5.县级汇总数据</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■社区/企事业单位/村公示栏（电子屏）</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义务教育学校名录</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1.学校名称</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2.学校地址</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3.办学层次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4.办学类型</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5.办公电话</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r>
              <w:rPr>
                <w:rFonts w:hint="default" w:ascii="Times New Roman" w:hAnsi="Times New Roman" w:eastAsia="方正仿宋简体" w:cs="Times New Roman"/>
                <w:sz w:val="18"/>
                <w:szCs w:val="18"/>
              </w:rPr>
              <w:br w:type="textWrapping"/>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w:t>
            </w:r>
          </w:p>
        </w:tc>
        <w:tc>
          <w:tcPr>
            <w:tcW w:w="639" w:type="dxa"/>
            <w:vMerge w:val="restart"/>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民办学校信息</w:t>
            </w: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民办学校办学基本信息</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1.学校名称</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2.办学许可证</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3.办学规模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4.联系方式</w:t>
            </w:r>
          </w:p>
        </w:tc>
        <w:tc>
          <w:tcPr>
            <w:tcW w:w="2392" w:type="dxa"/>
            <w:vMerge w:val="restart"/>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《民办教育促进法》、《中华人民共和国政府信息公开条例》（国务院令第711号修订）、《国务院关于鼓励社会力量兴办教育 促进民办教育健康发展的若干意见》</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p>
            <w:pPr>
              <w:rPr>
                <w:rFonts w:hint="default" w:ascii="Times New Roman" w:hAnsi="Times New Roman" w:eastAsia="方正仿宋简体" w:cs="Times New Roman"/>
                <w:sz w:val="18"/>
                <w:szCs w:val="18"/>
              </w:rPr>
            </w:pP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民办学校设立、变更、终止等事项行政审批、备案信息</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1.法律依据</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2.办理流程</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3.审批结果</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日常监管信息</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1.年检指标</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2.年检程序</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3.年检结果</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4.行政处罚信息</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p>
        </w:tc>
        <w:tc>
          <w:tcPr>
            <w:tcW w:w="639"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财务</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w:t>
            </w:r>
          </w:p>
        </w:tc>
        <w:tc>
          <w:tcPr>
            <w:tcW w:w="997"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财务</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w:t>
            </w:r>
          </w:p>
        </w:tc>
        <w:tc>
          <w:tcPr>
            <w:tcW w:w="2302"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1.财务管理及监督办法</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2.年度经费预决算信息</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3.收费项目及收费标准</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县级、</w:t>
            </w:r>
            <w:r>
              <w:rPr>
                <w:rFonts w:hint="eastAsia" w:ascii="Times New Roman" w:hAnsi="Times New Roman" w:eastAsia="方正仿宋简体" w:cs="Times New Roman"/>
                <w:sz w:val="18"/>
                <w:szCs w:val="18"/>
                <w:lang w:val="en-US" w:eastAsia="zh-CN"/>
              </w:rPr>
              <w:t>镇</w:t>
            </w:r>
            <w:r>
              <w:rPr>
                <w:rFonts w:hint="default" w:ascii="Times New Roman" w:hAnsi="Times New Roman" w:eastAsia="方正仿宋简体" w:cs="Times New Roman"/>
                <w:sz w:val="18"/>
                <w:szCs w:val="18"/>
              </w:rPr>
              <w:t>级教育部门</w:t>
            </w:r>
          </w:p>
        </w:tc>
        <w:tc>
          <w:tcPr>
            <w:tcW w:w="1756"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■社区/企事业单位/村公示栏（电子屏）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w:t>
            </w:r>
          </w:p>
          <w:p>
            <w:pPr>
              <w:jc w:val="center"/>
              <w:rPr>
                <w:rFonts w:hint="default" w:ascii="Times New Roman" w:hAnsi="Times New Roman" w:eastAsia="方正仿宋简体" w:cs="Times New Roman"/>
                <w:sz w:val="18"/>
                <w:szCs w:val="18"/>
              </w:rPr>
            </w:pPr>
          </w:p>
        </w:tc>
        <w:tc>
          <w:tcPr>
            <w:tcW w:w="639" w:type="dxa"/>
            <w:vMerge w:val="restart"/>
            <w:noWrap/>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管理</w:t>
            </w:r>
          </w:p>
          <w:p>
            <w:pPr>
              <w:jc w:val="cente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介绍</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1.办学性质</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2.办学地点</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3.办学规模、办学基本条件</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4.联系方式</w:t>
            </w:r>
          </w:p>
        </w:tc>
        <w:tc>
          <w:tcPr>
            <w:tcW w:w="2392" w:type="dxa"/>
            <w:vMerge w:val="restart"/>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《中华人民共和国政府信息公开条例》（国务院令第711号修订）、《教育部关于进一步做好小学升入初中免试就近入学工作的实施意见》、《教育部关于推进中小学信息公开工作的意见》</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县级、</w:t>
            </w:r>
            <w:r>
              <w:rPr>
                <w:rFonts w:hint="eastAsia" w:ascii="Times New Roman" w:hAnsi="Times New Roman" w:eastAsia="方正仿宋简体" w:cs="Times New Roman"/>
                <w:sz w:val="18"/>
                <w:szCs w:val="18"/>
                <w:lang w:val="en-US" w:eastAsia="zh-CN"/>
              </w:rPr>
              <w:t>镇</w:t>
            </w:r>
            <w:r>
              <w:rPr>
                <w:rFonts w:hint="default" w:ascii="Times New Roman" w:hAnsi="Times New Roman" w:eastAsia="方正仿宋简体" w:cs="Times New Roman"/>
                <w:sz w:val="18"/>
                <w:szCs w:val="18"/>
              </w:rPr>
              <w:t>级教育部门</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■学校校务公开栏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政策</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1.各校招生工作实施方案</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2.随迁子女入学办法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3.部分适龄儿童或少年延缓入学、休学等特殊需求的政策解读</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■广播电视  </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■纸质媒体           </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noWrap/>
            <w:vAlign w:val="center"/>
          </w:tcPr>
          <w:p>
            <w:pPr>
              <w:jc w:val="cente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计划</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各校本年度招生计划</w:t>
            </w:r>
          </w:p>
        </w:tc>
        <w:tc>
          <w:tcPr>
            <w:tcW w:w="2392" w:type="dxa"/>
            <w:vMerge w:val="restart"/>
            <w:vAlign w:val="center"/>
          </w:tcPr>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《中华人民共和国政府信息公开条例》（国务院令第711号修订）、《教育部关于进一步做好小学升入初中免试就近入学工作的实施意见》《教育部关于推进中小学信息公开工作的意见》</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■五华教育微信公众号 </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招生范围</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招生范围、学区划分详细情况</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■五华教育微信公众号 </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招生结果</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各校本年度招生结果</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■五华教育微信公众号 </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■学校校务公开栏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jc w:val="center"/>
        </w:trPr>
        <w:tc>
          <w:tcPr>
            <w:tcW w:w="540"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w:t>
            </w:r>
          </w:p>
        </w:tc>
        <w:tc>
          <w:tcPr>
            <w:tcW w:w="639"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学生管理</w:t>
            </w: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学籍管理</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1.区域内义务教育阶段学生休学、复学、转学相关政策及所需材料和办理流程</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2.适龄儿童延缓入学所需材料及办理流程</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3.学籍证明、毕（结）业证书遗失办理学历证明确认</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《义务教育法》、《中华人民共和国政府信息公开条例》（国务院令第711号修订）、《中小学生学籍管理办法》</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■中小学生学籍管理系统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义务教育学生资助政策</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统一城乡义务教育“两免一补”政策</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《中华人民共和国政府信息公开条例》（国务院令第711号修订）、《国务院关于进一步完善城乡义务教育经费保障机制的通知》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县级、</w:t>
            </w:r>
            <w:r>
              <w:rPr>
                <w:rFonts w:hint="eastAsia" w:ascii="Times New Roman" w:hAnsi="Times New Roman" w:eastAsia="方正仿宋简体" w:cs="Times New Roman"/>
                <w:sz w:val="18"/>
                <w:szCs w:val="18"/>
                <w:lang w:val="en-US" w:eastAsia="zh-CN"/>
              </w:rPr>
              <w:t>镇</w:t>
            </w:r>
            <w:r>
              <w:rPr>
                <w:rFonts w:hint="default" w:ascii="Times New Roman" w:hAnsi="Times New Roman" w:eastAsia="方正仿宋简体" w:cs="Times New Roman"/>
                <w:sz w:val="18"/>
                <w:szCs w:val="18"/>
              </w:rPr>
              <w:t>级教育部门</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■社区/企事业单位/村公示栏（电子屏）</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学生评优奖励</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1.省市县“三好学生”“优秀学生干部”评选标准</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2.评比方法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3.表彰名单等</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《中华人民共和国政府信息公开条例》（国务院令第711号修订），当地省市县表彰文件</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■社区/企事业单位/村公示栏（电子屏）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jc w:val="center"/>
              <w:rPr>
                <w:rFonts w:hint="default" w:ascii="Times New Roman" w:hAnsi="Times New Roman" w:eastAsia="方正仿宋简体" w:cs="Times New Roman"/>
                <w:sz w:val="18"/>
                <w:szCs w:val="18"/>
              </w:rPr>
            </w:pPr>
          </w:p>
        </w:tc>
        <w:tc>
          <w:tcPr>
            <w:tcW w:w="639" w:type="dxa"/>
            <w:vAlign w:val="center"/>
          </w:tcPr>
          <w:p>
            <w:pPr>
              <w:jc w:val="cente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优待政策</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1.军人子女参加中考优待确认办理的材料、流程和政策要求</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2.少数民族考生中考加分确认办理的材料、流程和政策要求</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3.归侨学生、归侨子女、华侨子女和港澳台籍考生中考加分确认</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4.公安英烈和因公牺牲伤残公安民警子女教育优待细则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5.综合性消防救援队伍人员及其子女教育优待细则</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■纸质媒体    </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7</w:t>
            </w:r>
          </w:p>
        </w:tc>
        <w:tc>
          <w:tcPr>
            <w:tcW w:w="639"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教师管理</w:t>
            </w: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教师培训</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教师培训政策文件、培训项目组织实施通知</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《教育法》、《教师法》、《中小学教师继续教育规定》、《中华人民共和国政府信息公开条例》（国务院令第711号修订）、</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■五华教育微信公众号  </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■五华教师发展中心微信公众号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restart"/>
            <w:vAlign w:val="center"/>
          </w:tcPr>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教师资格认定</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1.教师资格认定申请材料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2.参加体检时间、医疗机构名单、体检合格标准</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3.认定结果；</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4.咨询方式、监督举报方式、常见问题等</w:t>
            </w:r>
          </w:p>
        </w:tc>
        <w:tc>
          <w:tcPr>
            <w:tcW w:w="2392" w:type="dxa"/>
            <w:vMerge w:val="restart"/>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《教师法》、《中华人民共和国政府信息公开条例》（国务院令第711号修订）、《教师资格条例》及实施办法、《教育部关于印发〈教师资格证书管理规定〉的通知》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■中国教师资格网站</w:t>
            </w:r>
          </w:p>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■广东省教育厅网站</w:t>
            </w:r>
          </w:p>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■教育系统电子政务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■学校校务公开栏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continue"/>
            <w:vAlign w:val="center"/>
          </w:tcPr>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中小学、幼儿园教师资格证书补发、换发政策及流程</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教师公开招聘</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1.教师招聘公告及岗位</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2.笔试成绩、面试成绩、体检公告</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3.拟聘用人员名单公示</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事业单位公开招聘人员暂行规定》、《关于进一步规范事业单位公开招聘工作的通知》、《人力资源社会保障部关于事业单位公开招聘岗位条件设置有关问题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r>
              <w:rPr>
                <w:rFonts w:hint="default"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五华</w:t>
            </w:r>
            <w:r>
              <w:rPr>
                <w:rFonts w:hint="default" w:ascii="Times New Roman" w:hAnsi="Times New Roman" w:eastAsia="方正仿宋简体" w:cs="Times New Roman"/>
                <w:sz w:val="18"/>
                <w:szCs w:val="18"/>
              </w:rPr>
              <w:t>县人力资源和社会保障局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Merge w:val="restart"/>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行为</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规范</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教师职业行为准则及违规处理办法</w:t>
            </w:r>
          </w:p>
        </w:tc>
        <w:tc>
          <w:tcPr>
            <w:tcW w:w="2392" w:type="dxa"/>
            <w:vMerge w:val="restart"/>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■教育系统电子政务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continue"/>
            <w:vAlign w:val="center"/>
          </w:tcPr>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对教师有严重违反教师职业行为准则的行政处罚信息</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■教育系统电子政务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教师评优评先</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优秀教师的表彰、奖励等行政奖励信息公示</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《教师法》、《中共中央 国务院关于全面深化新时代教师队伍建设改革的意见》</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■教育系统电子政务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continue"/>
            <w:vAlign w:val="center"/>
          </w:tcPr>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任教30年乡村教师以上教师申请荣誉证书相关政策</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《中华人民共和国政府信息公开条例》（国务院令第711号修订）、《关于做好乡村学校从教30年教师荣誉证书颁发工作的通知》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■教育系统电子政务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教师职称评审</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1.评审政策、评审通知</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2.学校拟推荐人选名单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3.评审结果、最终结果</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《中华人民共和国政府信息公开条例》（国务院令第711号修订）、《人力资源社会保障部教育部关于印发深化中小学教师职称制度改革的指导意见的通知》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信息形成（变更）3个工作日内，公示时间不少于7个工作日</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县级、</w:t>
            </w:r>
            <w:r>
              <w:rPr>
                <w:rFonts w:hint="eastAsia" w:ascii="Times New Roman" w:hAnsi="Times New Roman" w:eastAsia="方正仿宋简体" w:cs="Times New Roman"/>
                <w:sz w:val="18"/>
                <w:szCs w:val="18"/>
                <w:lang w:val="en-US" w:eastAsia="zh-CN"/>
              </w:rPr>
              <w:t>镇</w:t>
            </w:r>
            <w:r>
              <w:rPr>
                <w:rFonts w:hint="default" w:ascii="Times New Roman" w:hAnsi="Times New Roman" w:eastAsia="方正仿宋简体" w:cs="Times New Roman"/>
                <w:sz w:val="18"/>
                <w:szCs w:val="18"/>
              </w:rPr>
              <w:t>级教育部门</w:t>
            </w:r>
          </w:p>
        </w:tc>
        <w:tc>
          <w:tcPr>
            <w:tcW w:w="1756" w:type="dxa"/>
            <w:vAlign w:val="center"/>
          </w:tcPr>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■广东省教育厅网站/广东省专业技术人才职称管理系统</w:t>
            </w:r>
          </w:p>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spacing w:line="22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教师</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特岗教师招聘</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1.岗位设置管理政策、条件、程序等</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2.特岗教师招聘文件及招聘公告</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3.初审结果</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4.笔试成绩</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5资格复审结果</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6.参加面试人员、面试成绩7.进入考察人员名单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8.拟聘用人员名单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9.最终聘用结果</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信息形成（变更）3个工作日内，公示时间不少于7个工作日</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■五华教育微信公众号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应聘</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人员</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noWrap/>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乡村教师生活补助</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1.管理制度</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2.实施方案</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3.实施时间</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4.补助范围</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5.发放对象</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6.补助档次标准</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7.发放情况</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 财政部关于落实2013年中央1号文件要求对在连片特困地区工作的乡村教师给予生活补助的通知》、《教育部关于加强乡村教师生活补助经费管理有关工作的通知》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信息形成（变更）3个工作日内；教师申领情况进行常年公示</w:t>
            </w:r>
          </w:p>
        </w:tc>
        <w:tc>
          <w:tcPr>
            <w:tcW w:w="1304" w:type="dxa"/>
            <w:vAlign w:val="center"/>
          </w:tcPr>
          <w:p>
            <w:pPr>
              <w:rPr>
                <w:rFonts w:hint="default"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■学校校务公开栏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普通话培训及测试</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1.开展普通话培训、测试的通知</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2.测试结果查询</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《中华人民共和国政府信息公开条例》（国务院令第711号修订）、《普通话水平测试管理规定》</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both"/>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w:t>
            </w:r>
          </w:p>
          <w:p>
            <w:pPr>
              <w:jc w:val="center"/>
              <w:rPr>
                <w:rFonts w:hint="default" w:ascii="Times New Roman" w:hAnsi="Times New Roman" w:eastAsia="方正仿宋简体" w:cs="Times New Roman"/>
                <w:sz w:val="18"/>
                <w:szCs w:val="18"/>
              </w:rPr>
            </w:pPr>
          </w:p>
        </w:tc>
        <w:tc>
          <w:tcPr>
            <w:tcW w:w="639" w:type="dxa"/>
            <w:vMerge w:val="restart"/>
            <w:vAlign w:val="center"/>
          </w:tcPr>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center"/>
              <w:rPr>
                <w:rFonts w:hint="default" w:ascii="Times New Roman" w:hAnsi="Times New Roman" w:eastAsia="方正仿宋简体" w:cs="Times New Roman"/>
                <w:sz w:val="18"/>
                <w:szCs w:val="18"/>
              </w:rPr>
            </w:pPr>
          </w:p>
          <w:p>
            <w:pPr>
              <w:jc w:val="both"/>
              <w:rPr>
                <w:rFonts w:hint="default" w:ascii="Times New Roman" w:hAnsi="Times New Roman" w:eastAsia="方正仿宋简体" w:cs="Times New Roman"/>
                <w:sz w:val="18"/>
                <w:szCs w:val="18"/>
              </w:rPr>
            </w:pPr>
          </w:p>
          <w:p>
            <w:pPr>
              <w:jc w:val="both"/>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重要政策执行情况</w:t>
            </w:r>
          </w:p>
          <w:p>
            <w:pPr>
              <w:jc w:val="center"/>
              <w:rPr>
                <w:rFonts w:hint="default" w:ascii="Times New Roman" w:hAnsi="Times New Roman" w:eastAsia="方正仿宋简体" w:cs="Times New Roman"/>
                <w:sz w:val="18"/>
                <w:szCs w:val="18"/>
              </w:rPr>
            </w:pP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控辍保学</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1.“一县一策”控辍保学工作方案</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2.年度工作进展情况（含义务教育学生失学、辍学的总体情况，建档立卡家庭贫困学生总体就学情况）</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3.督导检查结果公告</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4.典型经验和有效做法</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《中华人民共和国政府信息公开条例》（国务院令第711号修订）、《国务院办公厅关于进一步加强控辍保学提高义务教育巩固水平的通知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■五华县人民政府门户网站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■学校校务公开栏</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Merge w:val="restart"/>
            <w:vAlign w:val="center"/>
          </w:tcPr>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农村义务教育学生营养改善计划</w:t>
            </w:r>
          </w:p>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1.有关政策法规、规章、规范性文件</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2.组织机构和职责，举报电话、信箱或电子邮箱</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3.供餐企业、托餐家庭名单</w:t>
            </w:r>
          </w:p>
        </w:tc>
        <w:tc>
          <w:tcPr>
            <w:tcW w:w="2392" w:type="dxa"/>
            <w:vMerge w:val="restart"/>
            <w:vAlign w:val="center"/>
          </w:tcPr>
          <w:p>
            <w:pPr>
              <w:jc w:val="left"/>
              <w:rPr>
                <w:rFonts w:hint="default" w:ascii="Times New Roman" w:hAnsi="Times New Roman" w:eastAsia="方正仿宋简体" w:cs="Times New Roman"/>
                <w:sz w:val="18"/>
                <w:szCs w:val="18"/>
              </w:rPr>
            </w:pPr>
          </w:p>
          <w:p>
            <w:pPr>
              <w:jc w:val="left"/>
              <w:rPr>
                <w:rFonts w:hint="default" w:ascii="Times New Roman" w:hAnsi="Times New Roman" w:eastAsia="方正仿宋简体" w:cs="Times New Roman"/>
                <w:sz w:val="18"/>
                <w:szCs w:val="18"/>
              </w:rPr>
            </w:pPr>
          </w:p>
          <w:p>
            <w:pPr>
              <w:jc w:val="left"/>
              <w:rPr>
                <w:rFonts w:hint="default" w:ascii="Times New Roman" w:hAnsi="Times New Roman" w:eastAsia="方正仿宋简体" w:cs="Times New Roman"/>
                <w:sz w:val="18"/>
                <w:szCs w:val="18"/>
              </w:rPr>
            </w:pP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w:t>
            </w:r>
            <w:r>
              <w:rPr>
                <w:rFonts w:hint="eastAsia"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rPr>
              <w:t>《国务院办公厅关于实施农村义务教育学生营养改善计划的意见》</w:t>
            </w:r>
            <w:r>
              <w:rPr>
                <w:rFonts w:hint="eastAsia"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rPr>
              <w:t>《教育部等十五部门关于印发〈农村义务教育学生营养改善计划实施细则〉等五个配套文件的通知》</w:t>
            </w:r>
          </w:p>
          <w:p>
            <w:pPr>
              <w:jc w:val="cente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■广播电视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■纸质媒体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■便民服务站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continue"/>
            <w:vAlign w:val="center"/>
          </w:tcPr>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1.学校食堂饭菜价格、带量食谱</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2.学校膳食委员会名单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3.学校管理人员陪餐情况</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4.食品安全突发事件应急预案</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实施营养改善计划的试点学校</w:t>
            </w:r>
          </w:p>
        </w:tc>
        <w:tc>
          <w:tcPr>
            <w:tcW w:w="1756" w:type="dxa"/>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■广播电视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■纸质媒体           </w:t>
            </w:r>
          </w:p>
        </w:tc>
        <w:tc>
          <w:tcPr>
            <w:tcW w:w="540" w:type="dxa"/>
            <w:noWrap/>
            <w:vAlign w:val="center"/>
          </w:tcPr>
          <w:p>
            <w:pPr>
              <w:jc w:val="center"/>
              <w:rPr>
                <w:rFonts w:hint="default" w:ascii="Times New Roman" w:hAnsi="Times New Roman" w:eastAsia="方正仿宋简体" w:cs="Times New Roman"/>
                <w:sz w:val="18"/>
                <w:szCs w:val="18"/>
              </w:rPr>
            </w:pP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p>
        </w:tc>
        <w:tc>
          <w:tcPr>
            <w:tcW w:w="720" w:type="dxa"/>
            <w:noWrap/>
            <w:vAlign w:val="center"/>
          </w:tcPr>
          <w:p>
            <w:pPr>
              <w:jc w:val="center"/>
              <w:rPr>
                <w:rFonts w:hint="default" w:ascii="Times New Roman" w:hAnsi="Times New Roman" w:eastAsia="方正仿宋简体" w:cs="Times New Roman"/>
                <w:sz w:val="18"/>
                <w:szCs w:val="18"/>
              </w:rPr>
            </w:pP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Merge w:val="continue"/>
            <w:vAlign w:val="center"/>
          </w:tcPr>
          <w:p>
            <w:pPr>
              <w:rPr>
                <w:rFonts w:hint="default" w:ascii="Times New Roman" w:hAnsi="Times New Roman" w:eastAsia="方正仿宋简体" w:cs="Times New Roman"/>
                <w:sz w:val="18"/>
                <w:szCs w:val="18"/>
              </w:rPr>
            </w:pP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1.供餐企业（单位）配套管理制度，食品安全责任人、供餐方签约人</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2.食品安全突发事件应急预案</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实施营养改善计划的供餐企业（单位）</w:t>
            </w:r>
          </w:p>
        </w:tc>
        <w:tc>
          <w:tcPr>
            <w:tcW w:w="1756" w:type="dxa"/>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■五华教育微信公众号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■广播电视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■纸质媒体             </w:t>
            </w:r>
          </w:p>
        </w:tc>
        <w:tc>
          <w:tcPr>
            <w:tcW w:w="540" w:type="dxa"/>
            <w:noWrap/>
            <w:vAlign w:val="center"/>
          </w:tcPr>
          <w:p>
            <w:pPr>
              <w:jc w:val="center"/>
              <w:rPr>
                <w:rFonts w:hint="default" w:ascii="Times New Roman" w:hAnsi="Times New Roman" w:eastAsia="方正仿宋简体" w:cs="Times New Roman"/>
                <w:sz w:val="18"/>
                <w:szCs w:val="18"/>
              </w:rPr>
            </w:pP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jc w:val="center"/>
              <w:rPr>
                <w:rFonts w:hint="default" w:ascii="Times New Roman" w:hAnsi="Times New Roman" w:eastAsia="方正仿宋简体" w:cs="Times New Roman"/>
                <w:sz w:val="18"/>
                <w:szCs w:val="18"/>
              </w:rPr>
            </w:pPr>
          </w:p>
        </w:tc>
        <w:tc>
          <w:tcPr>
            <w:tcW w:w="639" w:type="dxa"/>
            <w:vMerge w:val="continue"/>
            <w:tcBorders/>
            <w:vAlign w:val="center"/>
          </w:tcPr>
          <w:p>
            <w:pPr>
              <w:jc w:val="cente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学校体育评价</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1.学校体育工作自评结果（体育课、体育训练、体育比赛、体育教师、体育场地、条件保障等）</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2.学校体育发展年度报告（重点反映体育教学改革、体育教师配备、体育经费投入和体育场地设施、学生体质健康测试等方面的情况）</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《中华人民共和国政府信息公开条例》（国务院令第711号修订）、教育部关于印发《学生体质健康监测评价办法》等三个文件的通知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tc>
        <w:tc>
          <w:tcPr>
            <w:tcW w:w="540" w:type="dxa"/>
            <w:noWrap/>
            <w:vAlign w:val="center"/>
          </w:tcPr>
          <w:p>
            <w:pPr>
              <w:jc w:val="center"/>
              <w:rPr>
                <w:rFonts w:hint="default" w:ascii="Times New Roman" w:hAnsi="Times New Roman" w:eastAsia="方正仿宋简体" w:cs="Times New Roman"/>
                <w:sz w:val="18"/>
                <w:szCs w:val="18"/>
              </w:rPr>
            </w:pP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vAlign w:val="center"/>
          </w:tcPr>
          <w:p>
            <w:pPr>
              <w:rPr>
                <w:rFonts w:hint="default" w:ascii="Times New Roman" w:hAnsi="Times New Roman" w:eastAsia="方正仿宋简体" w:cs="Times New Roman"/>
                <w:sz w:val="18"/>
                <w:szCs w:val="18"/>
              </w:rPr>
            </w:pPr>
          </w:p>
        </w:tc>
        <w:tc>
          <w:tcPr>
            <w:tcW w:w="639" w:type="dxa"/>
            <w:vMerge w:val="continue"/>
            <w:tcBorders/>
            <w:vAlign w:val="center"/>
          </w:tcPr>
          <w:p>
            <w:pP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学校美育评价</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1.学校艺术教育工作自评结果（艺术课程、艺术活动、艺术教师、条件保障、特色发展及学生艺术素质测评等）</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《中华人民共和国政府信息公开条例》（国务院令第711号修订）、教育部关于印发《中小学生艺术素质测评办法》等三个文件的通知</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tc>
        <w:tc>
          <w:tcPr>
            <w:tcW w:w="540" w:type="dxa"/>
            <w:noWrap/>
            <w:vAlign w:val="center"/>
          </w:tcPr>
          <w:p>
            <w:pPr>
              <w:jc w:val="center"/>
              <w:rPr>
                <w:rFonts w:hint="default" w:ascii="Times New Roman" w:hAnsi="Times New Roman" w:eastAsia="方正仿宋简体" w:cs="Times New Roman"/>
                <w:sz w:val="18"/>
                <w:szCs w:val="18"/>
              </w:rPr>
            </w:pP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540" w:type="dxa"/>
            <w:vMerge w:val="restart"/>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9</w:t>
            </w:r>
          </w:p>
        </w:tc>
        <w:tc>
          <w:tcPr>
            <w:tcW w:w="639" w:type="dxa"/>
            <w:vMerge w:val="restart"/>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教育督导</w:t>
            </w:r>
          </w:p>
        </w:tc>
        <w:tc>
          <w:tcPr>
            <w:tcW w:w="997"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机构队伍</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1.督导部门组成</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2.督学名单</w:t>
            </w:r>
          </w:p>
        </w:tc>
        <w:tc>
          <w:tcPr>
            <w:tcW w:w="2392" w:type="dxa"/>
            <w:vMerge w:val="restart"/>
            <w:vAlign w:val="center"/>
          </w:tcPr>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《教育督导条例》、《县域义务教育均衡发展督导评估暂行办法》、《县域义务教育优质均衡发展督导评估办法》</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r>
              <w:rPr>
                <w:rFonts w:hint="default" w:ascii="Times New Roman" w:hAnsi="Times New Roman" w:eastAsia="方正仿宋简体" w:cs="Times New Roman"/>
                <w:sz w:val="18"/>
                <w:szCs w:val="18"/>
              </w:rPr>
              <w:br w:type="textWrapping"/>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学校督导评估</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1.年度督导工作计划内容</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2.责任区划分和责任督学名单</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3.责任督学日常督导事项，学校督导评估的办法、指标体系、督导评估报告</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rPr>
                <w:rFonts w:hint="default" w:ascii="Times New Roman" w:hAnsi="Times New Roman" w:eastAsia="方正仿宋简体" w:cs="Times New Roman"/>
                <w:sz w:val="18"/>
                <w:szCs w:val="18"/>
              </w:rPr>
            </w:pP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rPr>
                <w:rFonts w:hint="default" w:ascii="Times New Roman" w:hAnsi="Times New Roman" w:eastAsia="方正仿宋简体" w:cs="Times New Roman"/>
                <w:sz w:val="18"/>
                <w:szCs w:val="18"/>
              </w:rPr>
            </w:pPr>
          </w:p>
        </w:tc>
        <w:tc>
          <w:tcPr>
            <w:tcW w:w="639" w:type="dxa"/>
            <w:vMerge w:val="continue"/>
            <w:vAlign w:val="center"/>
          </w:tcPr>
          <w:p>
            <w:pPr>
              <w:rPr>
                <w:rFonts w:hint="default" w:ascii="Times New Roman" w:hAnsi="Times New Roman" w:eastAsia="方正仿宋简体" w:cs="Times New Roman"/>
                <w:sz w:val="18"/>
                <w:szCs w:val="18"/>
              </w:rPr>
            </w:pP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义务教育均衡发展督导评估</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1.义务教育均衡发展有关政策文件、职责权限、管理流程、监督方式、年度工作计划等</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2.义务教育均衡发展状况自评方案及结果，省级教育督导机构对县进行督导评估的工作安排、评估结果国务院教育督导委员会对义务教育发展均衡县进行认定的结果、报告</w:t>
            </w:r>
          </w:p>
        </w:tc>
        <w:tc>
          <w:tcPr>
            <w:tcW w:w="2392" w:type="dxa"/>
            <w:vMerge w:val="continue"/>
            <w:vAlign w:val="center"/>
          </w:tcPr>
          <w:p>
            <w:pPr>
              <w:rPr>
                <w:rFonts w:hint="default" w:ascii="Times New Roman" w:hAnsi="Times New Roman" w:eastAsia="方正仿宋简体" w:cs="Times New Roman"/>
                <w:sz w:val="18"/>
                <w:szCs w:val="18"/>
              </w:rPr>
            </w:pP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■五华县人民政府门户网站</w:t>
            </w:r>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w:t>
            </w:r>
          </w:p>
        </w:tc>
        <w:tc>
          <w:tcPr>
            <w:tcW w:w="639"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校园</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安全</w:t>
            </w:r>
          </w:p>
        </w:tc>
        <w:tc>
          <w:tcPr>
            <w:tcW w:w="997"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校园安全管理</w:t>
            </w:r>
          </w:p>
        </w:tc>
        <w:tc>
          <w:tcPr>
            <w:tcW w:w="230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1.校园安全管理法律法规、配套管理制度</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2.学生住宿、用餐、组织活动等安全管理情况</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3.校园安全突发事件应急预案、预警信息、应对情况、调查处理情况</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4.校车使用许可申请政策规定及申请流程</w:t>
            </w:r>
          </w:p>
        </w:tc>
        <w:tc>
          <w:tcPr>
            <w:tcW w:w="2392"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《中华人民共和国政府信息公开条例》（国务院令第711号修订）、《国务院办公厅关于加强中小学幼儿园安全风险防控体系建设的意见》、《教育部关于推进中小学信息公开工作的意见》、《校车安全管理条例》</w:t>
            </w:r>
          </w:p>
        </w:tc>
        <w:tc>
          <w:tcPr>
            <w:tcW w:w="1590" w:type="dxa"/>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信息形成或者变更之日起20个工作日内</w:t>
            </w:r>
          </w:p>
        </w:tc>
        <w:tc>
          <w:tcPr>
            <w:tcW w:w="1304" w:type="dxa"/>
            <w:vAlign w:val="center"/>
          </w:tcPr>
          <w:p>
            <w:pPr>
              <w:rPr>
                <w:rFonts w:hint="default" w:ascii="Times New Roman" w:hAnsi="Times New Roman" w:eastAsia="方正仿宋简体" w:cs="Times New Roman"/>
                <w:sz w:val="18"/>
                <w:szCs w:val="18"/>
                <w:lang w:val="en-US" w:eastAsia="zh-CN"/>
              </w:rPr>
            </w:pPr>
            <w:r>
              <w:rPr>
                <w:rFonts w:hint="eastAsia" w:ascii="Times New Roman" w:hAnsi="Times New Roman" w:eastAsia="方正仿宋简体" w:cs="Times New Roman"/>
                <w:sz w:val="18"/>
                <w:szCs w:val="18"/>
                <w:lang w:val="en-US" w:eastAsia="zh-CN"/>
              </w:rPr>
              <w:t>五华县教育局</w:t>
            </w:r>
          </w:p>
        </w:tc>
        <w:tc>
          <w:tcPr>
            <w:tcW w:w="1756" w:type="dxa"/>
            <w:vAlign w:val="center"/>
          </w:tcPr>
          <w:p>
            <w:pPr>
              <w:pStyle w:val="9"/>
              <w:ind w:firstLine="0" w:firstLineChars="0"/>
              <w:jc w:val="left"/>
              <w:rPr>
                <w:rFonts w:hint="default" w:ascii="Times New Roman" w:hAnsi="Times New Roman" w:eastAsia="方正仿宋简体" w:cs="Times New Roman"/>
                <w:bCs/>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bCs/>
                <w:sz w:val="18"/>
                <w:szCs w:val="18"/>
              </w:rPr>
              <w:t>五华县人民政府网站</w:t>
            </w:r>
          </w:p>
          <w:p>
            <w:pPr>
              <w:pStyle w:val="9"/>
              <w:ind w:firstLine="0" w:firstLineChars="0"/>
              <w:jc w:val="left"/>
              <w:rPr>
                <w:rFonts w:hint="default" w:ascii="Times New Roman" w:hAnsi="Times New Roman" w:eastAsia="方正仿宋简体" w:cs="Times New Roman"/>
                <w:bCs/>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bCs/>
                <w:sz w:val="18"/>
                <w:szCs w:val="18"/>
              </w:rPr>
              <w:t>五华教育微信公众号</w:t>
            </w:r>
          </w:p>
          <w:p>
            <w:pPr>
              <w:pStyle w:val="9"/>
              <w:ind w:firstLine="0" w:firstLineChars="0"/>
              <w:jc w:val="left"/>
              <w:rPr>
                <w:rFonts w:hint="default" w:ascii="Times New Roman" w:hAnsi="Times New Roman" w:eastAsia="方正仿宋简体" w:cs="Times New Roman"/>
                <w:bCs/>
                <w:sz w:val="18"/>
                <w:szCs w:val="18"/>
              </w:rPr>
            </w:pPr>
            <w:r>
              <w:rPr>
                <w:rFonts w:hint="default" w:ascii="Times New Roman" w:hAnsi="Times New Roman" w:eastAsia="方正仿宋简体" w:cs="Times New Roman"/>
                <w:sz w:val="18"/>
                <w:szCs w:val="18"/>
              </w:rPr>
              <w:t>■学校校务公开栏</w:t>
            </w:r>
            <w:bookmarkStart w:id="1" w:name="_GoBack"/>
            <w:bookmarkEnd w:id="1"/>
          </w:p>
          <w:p>
            <w:pPr>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gridSpan w:val="2"/>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noWrap/>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bl>
    <w:p>
      <w:pPr>
        <w:jc w:val="center"/>
        <w:rPr>
          <w:rFonts w:hint="default" w:ascii="Times New Roman" w:hAnsi="Times New Roman" w:eastAsia="方正仿宋简体" w:cs="Times New Roman"/>
          <w:sz w:val="28"/>
          <w:szCs w:val="28"/>
        </w:rPr>
      </w:pPr>
    </w:p>
    <w:p>
      <w:pPr>
        <w:rPr>
          <w:rFonts w:hint="default" w:ascii="Times New Roman" w:hAnsi="Times New Roman" w:eastAsia="方正仿宋简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7210FD"/>
    <w:rsid w:val="0004050B"/>
    <w:rsid w:val="000A6F29"/>
    <w:rsid w:val="00204FB6"/>
    <w:rsid w:val="0023014C"/>
    <w:rsid w:val="00266E35"/>
    <w:rsid w:val="00272983"/>
    <w:rsid w:val="00282A71"/>
    <w:rsid w:val="004101EE"/>
    <w:rsid w:val="00556A97"/>
    <w:rsid w:val="005723C8"/>
    <w:rsid w:val="006E3125"/>
    <w:rsid w:val="007702E2"/>
    <w:rsid w:val="007C0655"/>
    <w:rsid w:val="008C694D"/>
    <w:rsid w:val="008E4FF2"/>
    <w:rsid w:val="009A7785"/>
    <w:rsid w:val="00AB1E75"/>
    <w:rsid w:val="00B5722B"/>
    <w:rsid w:val="00B5727F"/>
    <w:rsid w:val="00BA012F"/>
    <w:rsid w:val="00BC67F3"/>
    <w:rsid w:val="00C86DE1"/>
    <w:rsid w:val="00CA195C"/>
    <w:rsid w:val="00CA407C"/>
    <w:rsid w:val="00CD18F8"/>
    <w:rsid w:val="00CE3155"/>
    <w:rsid w:val="00D416CC"/>
    <w:rsid w:val="00D70F77"/>
    <w:rsid w:val="00DB4ACA"/>
    <w:rsid w:val="00DD68DF"/>
    <w:rsid w:val="00E131E9"/>
    <w:rsid w:val="00F20099"/>
    <w:rsid w:val="00F632A6"/>
    <w:rsid w:val="00F8455D"/>
    <w:rsid w:val="00F8610E"/>
    <w:rsid w:val="019776D8"/>
    <w:rsid w:val="031852D7"/>
    <w:rsid w:val="04C04CF7"/>
    <w:rsid w:val="05E5007D"/>
    <w:rsid w:val="0CAE6C00"/>
    <w:rsid w:val="0F797FCD"/>
    <w:rsid w:val="110B36E0"/>
    <w:rsid w:val="17847A7A"/>
    <w:rsid w:val="1AEF3308"/>
    <w:rsid w:val="1F7514AC"/>
    <w:rsid w:val="23BD20E1"/>
    <w:rsid w:val="2F7C207A"/>
    <w:rsid w:val="34196EB3"/>
    <w:rsid w:val="3575564F"/>
    <w:rsid w:val="38936771"/>
    <w:rsid w:val="3C2C7205"/>
    <w:rsid w:val="3F242BD0"/>
    <w:rsid w:val="447210FD"/>
    <w:rsid w:val="45C42576"/>
    <w:rsid w:val="49271020"/>
    <w:rsid w:val="4C922320"/>
    <w:rsid w:val="5AF30D57"/>
    <w:rsid w:val="5C745845"/>
    <w:rsid w:val="5D1F4A4E"/>
    <w:rsid w:val="63877D31"/>
    <w:rsid w:val="718C220E"/>
    <w:rsid w:val="77CD334D"/>
    <w:rsid w:val="7B73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22381-D1C1-4C92-9FF7-A7DDF8965645}">
  <ds:schemaRefs/>
</ds:datastoreItem>
</file>

<file path=docProps/app.xml><?xml version="1.0" encoding="utf-8"?>
<Properties xmlns="http://schemas.openxmlformats.org/officeDocument/2006/extended-properties" xmlns:vt="http://schemas.openxmlformats.org/officeDocument/2006/docPropsVTypes">
  <Template>Normal</Template>
  <Company>PYFL</Company>
  <Pages>12</Pages>
  <Words>1126</Words>
  <Characters>6419</Characters>
  <Lines>53</Lines>
  <Paragraphs>15</Paragraphs>
  <TotalTime>0</TotalTime>
  <ScaleCrop>false</ScaleCrop>
  <LinksUpToDate>false</LinksUpToDate>
  <CharactersWithSpaces>7530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2020-07-03T07:46:00Z</dcterms:created>
  <dc:creator>yyw</dc:creator>
  <cp:lastModifiedBy>芦苇草</cp:lastModifiedBy>
  <cp:lastPrinted>2020-09-14T07:02:00Z</cp:lastPrinted>
  <dcterms:modified xsi:type="dcterms:W3CDTF">2020-10-10T01:47:35Z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