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五华县实体经济过桥转贷资金</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管理办法（试行）</w:t>
      </w:r>
    </w:p>
    <w:p>
      <w:pPr>
        <w:spacing w:line="600" w:lineRule="exact"/>
        <w:jc w:val="center"/>
        <w:rPr>
          <w:rFonts w:ascii="楷体" w:hAnsi="楷体" w:eastAsia="楷体" w:cs="黑体"/>
          <w:sz w:val="32"/>
          <w:szCs w:val="32"/>
        </w:rPr>
      </w:pPr>
      <w:r>
        <w:rPr>
          <w:rFonts w:hint="eastAsia" w:ascii="楷体" w:hAnsi="楷体" w:eastAsia="楷体" w:cs="黑体"/>
          <w:sz w:val="32"/>
          <w:szCs w:val="32"/>
        </w:rPr>
        <w:t>（征求意见稿）</w:t>
      </w:r>
    </w:p>
    <w:p>
      <w:pPr>
        <w:spacing w:line="600" w:lineRule="exact"/>
        <w:jc w:val="left"/>
        <w:rPr>
          <w:rFonts w:ascii="仿宋" w:hAnsi="仿宋" w:eastAsia="仿宋" w:cs="黑体"/>
          <w:sz w:val="32"/>
          <w:szCs w:val="32"/>
        </w:rPr>
      </w:pPr>
    </w:p>
    <w:p>
      <w:pPr>
        <w:numPr>
          <w:ilvl w:val="0"/>
          <w:numId w:val="1"/>
        </w:numPr>
        <w:spacing w:line="600" w:lineRule="exact"/>
        <w:jc w:val="center"/>
        <w:rPr>
          <w:rFonts w:ascii="黑体" w:hAnsi="黑体" w:eastAsia="黑体" w:cstheme="minorEastAsia"/>
          <w:bCs/>
          <w:sz w:val="32"/>
          <w:szCs w:val="32"/>
        </w:rPr>
      </w:pPr>
      <w:r>
        <w:rPr>
          <w:rFonts w:hint="eastAsia" w:ascii="黑体" w:hAnsi="黑体" w:eastAsia="黑体" w:cstheme="minorEastAsia"/>
          <w:bCs/>
          <w:sz w:val="32"/>
          <w:szCs w:val="32"/>
        </w:rPr>
        <w:t>总则</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支持我县实体经济持续健康发展，缓解中小微企业融资困难，防止和化解实体经济资金链断裂风险，帮助资金还贷暂时困难的实体经济按时归还到期贷款，以获得金融机构流动资金续贷支持。根据《国务院办公厅关于进一步激发民间有效投资活力促进经济持续健康发展的指导意见》（国办发〔2017〕79号）、《广东省人民政府关于创新完善中小微企业投融资机制的若干意见》（粤府〔2015〕66号）、《广东省人民政府办公厅转发国务院办公厅关于进一步激发民间有效投资活力促进经济持续健康发展指导意见的通知》（粤府办〔2017〕69号）及相关文件精神，结合本县实际，特制定本办法。</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五华县实体经济过桥转贷资金管理联席会议制度，成员由县财政局、县金融工作局、县人民银行、县科工商务局、县农业农村局、县工业园区管委会和驻五华各合作银行等单位负责人组成。成立“五华县金融服务中心”（以下简称中心，人员机构编制由县编委另行规定），具体负责办理过桥转贷业务，办公地点设在县行政服务中心。</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本办法所称的实体经济，是指符合《中小企业标准暂行规定》的要求，在五华县范围内注册设立的有发展前景、有效益、信用良好，经中心确定的法人经济实体。</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本办法所称的过桥转贷资金是指本县范围内符合国家产业政策和信贷政策，经营效益好，资金还贷暂时出现困难的实体经济按时还贷续贷的资金。该过桥转贷资金在县农商银行开设专门账户，由中心负责运作、具体承办，县财政局、县金融工作局负责管理和监督。</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过桥转贷资金实行银行信贷的管理模式，设立专项账户，专款专用；坚持统一管理和使用，统一要求、统一标准；坚持把控风险、规范运作、安全收回原则。</w:t>
      </w:r>
    </w:p>
    <w:p>
      <w:pPr>
        <w:numPr>
          <w:ilvl w:val="0"/>
          <w:numId w:val="1"/>
        </w:num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设立、使用及审批程序</w:t>
      </w:r>
    </w:p>
    <w:p>
      <w:pPr>
        <w:numPr>
          <w:ilvl w:val="0"/>
          <w:numId w:val="2"/>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过桥转贷资金由县财政局负责筹集，划拨给中心专项账户，遵循“总量控制、一次核定、适时拨付、循环使用”的原则，过桥转贷资金规模暂定8000万元，在风险可控的前提下，视情况适当增加，专项用于实体经济临时性过桥转贷使用。县财政局、县金融工作局应积极协助中心做好过桥转贷资金的监管、协调和资金调剂工作。</w:t>
      </w:r>
    </w:p>
    <w:p>
      <w:pPr>
        <w:numPr>
          <w:ilvl w:val="0"/>
          <w:numId w:val="2"/>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过桥转贷资金实行有偿使用，借用过桥转贷资金的借款需要支付相应的手续费。7天以内手续费等同于上一工作日的1年期LPR利率，8—15天上浮10%，16—30天上浮20%，超过一个月的须报经五华县实体经济过桥转贷资金管理联席会议研究决定。</w:t>
      </w:r>
    </w:p>
    <w:p>
      <w:pPr>
        <w:numPr>
          <w:ilvl w:val="0"/>
          <w:numId w:val="2"/>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过桥转贷资金运作过程采取“征信+信贷+融资”模式并专项管理封闭运行。在投向上要确保符合国家产业政策和货币信贷政策，严格遵守国家法律法规。</w:t>
      </w:r>
    </w:p>
    <w:p>
      <w:pPr>
        <w:numPr>
          <w:ilvl w:val="0"/>
          <w:numId w:val="2"/>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实体经济企业名单由中心牵头，会同县金融工作局、县科工商务局、县工业园区管委会、农业农村局、人民银行五华县支行、县税务局等有关部门商定，实行动态管理，一年一定，每年公布一次。</w:t>
      </w:r>
    </w:p>
    <w:p>
      <w:pPr>
        <w:numPr>
          <w:ilvl w:val="0"/>
          <w:numId w:val="2"/>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中心要建立金融机构实体经济贷款到期预报制度，融资状况报送制度、政银企融资分析例会制度、企业征信系统定期查询制度。对无法按期偿还的借款进行预警和风险控制，以确保过桥转贷资金高效、安全运行。根据可能出现的过桥转贷资金需求，统筹安排使用好辖区内过桥转贷资金，发挥最大效益，提供配套服务。</w:t>
      </w:r>
    </w:p>
    <w:p>
      <w:pPr>
        <w:numPr>
          <w:ilvl w:val="0"/>
          <w:numId w:val="2"/>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过桥转贷资金的使用要求：</w:t>
      </w:r>
    </w:p>
    <w:p>
      <w:pPr>
        <w:numPr>
          <w:ilvl w:val="0"/>
          <w:numId w:val="3"/>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过桥转贷资金只能用于借款人续贷应急的短期流动资金所需，不能用于固定资产投资和其他用途。</w:t>
      </w:r>
    </w:p>
    <w:p>
      <w:pPr>
        <w:numPr>
          <w:ilvl w:val="0"/>
          <w:numId w:val="3"/>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过桥转贷资金使用时间一般为7—15天，原则上不超过30天。</w:t>
      </w:r>
    </w:p>
    <w:p>
      <w:pPr>
        <w:numPr>
          <w:ilvl w:val="0"/>
          <w:numId w:val="3"/>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借款人申请过桥转贷资金额度应与其所对应的到期银行贷款金额为限。申请额度1500万元（含）以上的，应提前1个星期告知中心。</w:t>
      </w:r>
    </w:p>
    <w:p>
      <w:pPr>
        <w:numPr>
          <w:ilvl w:val="0"/>
          <w:numId w:val="2"/>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借款人申请借用过桥转贷资金必须提交以下材料：</w:t>
      </w:r>
    </w:p>
    <w:p>
      <w:pPr>
        <w:numPr>
          <w:ilvl w:val="0"/>
          <w:numId w:val="4"/>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《借用过桥转贷资金申请书》（见附件2）、《借用过桥转贷资金审批表》（见附件3），企业法人代表和全体股东（投资人）个人承担连带担保责任信用担保函；</w:t>
      </w:r>
    </w:p>
    <w:p>
      <w:pPr>
        <w:numPr>
          <w:ilvl w:val="0"/>
          <w:numId w:val="4"/>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借款人借款合同原件及复印件；</w:t>
      </w:r>
    </w:p>
    <w:p>
      <w:pPr>
        <w:numPr>
          <w:ilvl w:val="0"/>
          <w:numId w:val="4"/>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借款人借用贷款的保证材料（如抵押、质押手续等）；</w:t>
      </w:r>
    </w:p>
    <w:p>
      <w:pPr>
        <w:numPr>
          <w:ilvl w:val="0"/>
          <w:numId w:val="4"/>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承贷银行出具的承诺函（见附件4）；</w:t>
      </w:r>
    </w:p>
    <w:p>
      <w:pPr>
        <w:numPr>
          <w:ilvl w:val="0"/>
          <w:numId w:val="4"/>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中心要求提供的其它资料。</w:t>
      </w:r>
    </w:p>
    <w:p>
      <w:pPr>
        <w:numPr>
          <w:ilvl w:val="0"/>
          <w:numId w:val="2"/>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过桥转贷资金的审批程序：</w:t>
      </w:r>
    </w:p>
    <w:p>
      <w:pPr>
        <w:numPr>
          <w:ilvl w:val="0"/>
          <w:numId w:val="5"/>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承贷银行应优化信贷流程，对拟续贷的客户在贷款到期前提前办理续贷前的相关手续，做到无缝对接。</w:t>
      </w:r>
    </w:p>
    <w:p>
      <w:pPr>
        <w:numPr>
          <w:ilvl w:val="0"/>
          <w:numId w:val="5"/>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借款人申请借用过桥转贷资金时，须在银行贷款到期日20个工作日前，向承贷银行提出续贷申请，填报《借用过桥转贷资金申请书》和《借用过桥转贷资金审批表》，并出具企业法人代表和全体股东（投资人）个人承担连带担保责任信用担保函。</w:t>
      </w:r>
    </w:p>
    <w:p>
      <w:pPr>
        <w:numPr>
          <w:ilvl w:val="0"/>
          <w:numId w:val="5"/>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承贷银行在接到借款人申请后，认真审查、审核，应在3个工作日内将符合条件的企业推荐到中心，在《借用过桥转贷资金申请书》签署推荐意见，向中心出具《过桥转贷资金贷款承诺函》，并明确续贷金额。</w:t>
      </w:r>
    </w:p>
    <w:p>
      <w:pPr>
        <w:numPr>
          <w:ilvl w:val="0"/>
          <w:numId w:val="5"/>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中心将相关资料送金融工作局审批同意后，批转给中心，在3个工作日内办结。在审核借款金额时，应考虑借款人自筹资金及通过各种金融融资产品借贷资金情况。中心审核通过后，与借款人、承贷银行三方签订《过桥转贷资金使用协议书》（见附件5），并按规定程序办理。</w:t>
      </w:r>
    </w:p>
    <w:p>
      <w:pPr>
        <w:numPr>
          <w:ilvl w:val="0"/>
          <w:numId w:val="2"/>
        </w:num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过桥转贷资金放款、归还及手续费支付方式：</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过桥转贷资金放款方式：借款人向中心开具借款收据后，中心一次性将借款存入承贷银行指定的借款人还款账户，用于归还到期的贷款。</w:t>
      </w:r>
    </w:p>
    <w:p>
      <w:pPr>
        <w:spacing w:line="600" w:lineRule="exact"/>
        <w:ind w:firstLine="640" w:firstLineChars="200"/>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过桥转贷资金归还方式：借款人续贷资金应存入承贷银行指定的借款人账户上，承贷银行应监督借款人在续贷资金发放到位后次日前将借用的过桥转贷资金一次性足额归还中心过桥转贷资金专用账户。</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手续费支付方式：借款人在过桥转贷资金放款前，将借用过桥转贷资金应支付的手续费存入中心过桥转贷资金专用账户，归还借款后据实结算。</w:t>
      </w:r>
    </w:p>
    <w:p>
      <w:pPr>
        <w:numPr>
          <w:ilvl w:val="0"/>
          <w:numId w:val="1"/>
        </w:num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管理与监督</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承贷银行发放续贷资金时，必须及时通知中心和借款人，将贷款资金及时归还中心，并监督借款人将资金划入过桥转贷资金专用账户，归还借用的过桥转贷资金。</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贷银行出具续贷承诺函后，未兑现续贷承诺，致使借出的过桥转贷资金不能按时收回的，将视情况采取法律制裁等措施进行清收，并追究出具承诺函银行的相关责任，包括取消该行的各项表彰奖励等，同时，报县政府批准后财政部门将取消在该行的全部财政性资金存款业务。</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中心每年对借款人使用过桥转贷资金情况进行信用评定，对评选结果优良的借款人，次年使用过桥转贷资金时予以优先考虑，对评选结果较差的借款人，暂停或取消使用资格。</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借款人逾期不归还过桥转贷资金的，按约定对拖欠金额按日加收手续费，加收的手续费按借款合同载明的手续费加收50%，并通过法律手段予以清收。构成犯罪的，依法追究刑事责任。</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有关管理机构、中心、承贷银行的相关工作人员与借款人弄虚作假，造成资金损失的，将依照《财政违法行为处罚处分条例》等规定进行处理、处罚，构成犯罪的，依法追究其刑事责任。</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风险补偿机制，按每笔过桥转贷资金借款手续费收入的60%提取贷款风险补偿基金，逐年提取增加。风险补偿基金应累计达到过桥转贷资金借款总额的30%，以确保过桥转贷资金制度稳健运行，实现风险防控的有效覆盖。</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提取贷款风险补偿基金后的收入余额在保障中心运行经费后，剩余部分上交县财政局。本办法由县财政局、县金融工作局负责解释及修订。</w:t>
      </w:r>
    </w:p>
    <w:p>
      <w:pPr>
        <w:numPr>
          <w:ilvl w:val="0"/>
          <w:numId w:val="2"/>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本办法自发布之日起执行。</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附件：1.五华县实体经济过桥转贷资金操作流程</w:t>
      </w:r>
    </w:p>
    <w:p>
      <w:pPr>
        <w:spacing w:line="600" w:lineRule="exact"/>
        <w:ind w:left="1401" w:leftChars="667" w:firstLine="160" w:firstLineChars="50"/>
        <w:rPr>
          <w:rFonts w:ascii="Times New Roman" w:hAnsi="Times New Roman" w:eastAsia="仿宋_GB2312" w:cs="Times New Roman"/>
          <w:sz w:val="32"/>
          <w:szCs w:val="32"/>
        </w:rPr>
      </w:pPr>
      <w:r>
        <w:rPr>
          <w:rFonts w:ascii="Times New Roman" w:hAnsi="Times New Roman" w:eastAsia="仿宋_GB2312" w:cs="Times New Roman"/>
          <w:sz w:val="32"/>
          <w:szCs w:val="32"/>
        </w:rPr>
        <w:t>2.借用过桥转贷资金申请书</w:t>
      </w:r>
    </w:p>
    <w:p>
      <w:pPr>
        <w:spacing w:line="600" w:lineRule="exact"/>
        <w:ind w:left="1401" w:leftChars="667" w:firstLine="160" w:firstLineChars="50"/>
        <w:rPr>
          <w:rFonts w:ascii="Times New Roman" w:hAnsi="Times New Roman" w:eastAsia="仿宋_GB2312" w:cs="Times New Roman"/>
          <w:sz w:val="32"/>
          <w:szCs w:val="32"/>
        </w:rPr>
      </w:pPr>
      <w:r>
        <w:rPr>
          <w:rFonts w:ascii="Times New Roman" w:hAnsi="Times New Roman" w:eastAsia="仿宋_GB2312" w:cs="Times New Roman"/>
          <w:sz w:val="32"/>
          <w:szCs w:val="32"/>
        </w:rPr>
        <w:t>3.五华县实体经济借用过桥转贷资金审批表</w:t>
      </w:r>
    </w:p>
    <w:p>
      <w:pPr>
        <w:spacing w:line="600" w:lineRule="exact"/>
        <w:ind w:left="1401" w:leftChars="667" w:firstLine="160" w:firstLineChars="50"/>
        <w:rPr>
          <w:rFonts w:ascii="Times New Roman" w:hAnsi="Times New Roman" w:eastAsia="仿宋_GB2312" w:cs="Times New Roman"/>
          <w:sz w:val="32"/>
          <w:szCs w:val="32"/>
        </w:rPr>
      </w:pPr>
      <w:r>
        <w:rPr>
          <w:rFonts w:ascii="Times New Roman" w:hAnsi="Times New Roman" w:eastAsia="仿宋_GB2312" w:cs="Times New Roman"/>
          <w:sz w:val="32"/>
          <w:szCs w:val="32"/>
        </w:rPr>
        <w:t>4.五华县实体经济过桥转贷资金贷款的承诺函</w:t>
      </w:r>
    </w:p>
    <w:p>
      <w:pPr>
        <w:spacing w:line="600" w:lineRule="exact"/>
        <w:ind w:left="1401" w:leftChars="667" w:firstLine="160" w:firstLineChars="50"/>
        <w:rPr>
          <w:rFonts w:ascii="Times New Roman" w:hAnsi="Times New Roman" w:eastAsia="仿宋_GB2312" w:cs="Times New Roman"/>
          <w:sz w:val="32"/>
          <w:szCs w:val="32"/>
        </w:rPr>
      </w:pPr>
      <w:r>
        <w:rPr>
          <w:rFonts w:ascii="Times New Roman" w:hAnsi="Times New Roman" w:eastAsia="仿宋_GB2312" w:cs="Times New Roman"/>
          <w:sz w:val="32"/>
          <w:szCs w:val="32"/>
        </w:rPr>
        <w:t>5.五华县实体经济过桥转贷资金使用协议书</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仿宋" w:hAnsi="仿宋" w:eastAsia="仿宋"/>
          <w:sz w:val="32"/>
          <w:szCs w:val="32"/>
        </w:rPr>
      </w:pPr>
    </w:p>
    <w:p>
      <w:pPr>
        <w:tabs>
          <w:tab w:val="left" w:pos="1479"/>
          <w:tab w:val="center" w:pos="4153"/>
        </w:tabs>
        <w:spacing w:line="50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五华县实体经济过桥转贷资金操作流程</w:t>
      </w:r>
    </w:p>
    <w:p>
      <w:pPr>
        <w:spacing w:line="500" w:lineRule="exact"/>
        <w:jc w:val="left"/>
        <w:rPr>
          <w:rFonts w:ascii="仿宋" w:hAnsi="仿宋" w:eastAsia="仿宋"/>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五华县实体经济过桥转贷资金是五华县金融服务中心在五华农商银行设立的专门账户，资金采取全封闭运行。其操作流程为：</w:t>
      </w:r>
    </w:p>
    <w:p>
      <w:pPr>
        <w:numPr>
          <w:ilvl w:val="0"/>
          <w:numId w:val="6"/>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由企业提出申请，承贷银行推荐，承贷银行出具归还贷款的承诺函，同时提供企业原贷款的整套资料。</w:t>
      </w:r>
    </w:p>
    <w:p>
      <w:pPr>
        <w:numPr>
          <w:ilvl w:val="0"/>
          <w:numId w:val="6"/>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企业、承贷银行、五华县金融服务中心三方签订过桥转贷资金使用协议书。</w:t>
      </w:r>
    </w:p>
    <w:p>
      <w:pPr>
        <w:numPr>
          <w:ilvl w:val="0"/>
          <w:numId w:val="6"/>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企业填写借用过桥转贷资金审批表，在审批表上必须有五华县金融服务中心、五华县金融工作局签署的同意发放的意见。</w:t>
      </w:r>
    </w:p>
    <w:p>
      <w:pPr>
        <w:numPr>
          <w:ilvl w:val="0"/>
          <w:numId w:val="6"/>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从过桥转贷资金专门账户将款项划到承贷银行和企业指定的账户直接归还企业贷款。</w:t>
      </w:r>
    </w:p>
    <w:p>
      <w:pPr>
        <w:numPr>
          <w:ilvl w:val="0"/>
          <w:numId w:val="6"/>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在约定的期限内由承贷银行发放贷款给企业。</w:t>
      </w:r>
    </w:p>
    <w:p>
      <w:pPr>
        <w:numPr>
          <w:ilvl w:val="0"/>
          <w:numId w:val="6"/>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承贷银行监督企业将款项划入过桥转贷资金专门账户，直接归还借用的过桥转贷资金，同时按上一工作日的1年期LPR利率收取手续费。</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五华县实体经济过桥转贷资金转操作流程图</w:t>
      </w:r>
    </w:p>
    <w:p>
      <w:pPr>
        <w:tabs>
          <w:tab w:val="center" w:pos="4153"/>
          <w:tab w:val="left" w:pos="7092"/>
        </w:tabs>
        <w:jc w:val="left"/>
        <w:rPr>
          <w:szCs w:val="21"/>
        </w:rPr>
      </w:pPr>
      <w:r>
        <w:rPr>
          <w:sz w:val="28"/>
        </w:rPr>
        <w:pict>
          <v:shape id="_x0000_s2051" o:spid="_x0000_s2051" o:spt="109" type="#_x0000_t109" style="position:absolute;left:0pt;margin-left:128.95pt;margin-top:13.1pt;height:49.2pt;width:40.6pt;z-index:251661312;v-text-anchor:middle;mso-width-relative:page;mso-height-relative:page;" stroked="t" coordsize="21600,21600" o:gfxdata="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3zdRvZ&#10;AAAACgEAAA8AAAAAAAAAAQAgAAAAIgAAAGRycy9kb3ducmV2LnhtbFBLAQIUABQAAAAIAIdO4kCJ&#10;XZLZkQIAAPQEAAAOAAAAAAAAAAEAIAAAACgBAABkcnMvZTJvRG9jLnhtbFBLBQYAAAAABgAGAFkB&#10;AAArBgAAAAA=&#10;">
            <v:path/>
            <v:fill focussize="0,0"/>
            <v:stroke weight="1pt" color="#41719C" joinstyle="miter"/>
            <v:imagedata o:title=""/>
            <o:lock v:ext="edit"/>
            <v:textbox>
              <w:txbxContent>
                <w:p>
                  <w:pPr>
                    <w:jc w:val="center"/>
                  </w:pPr>
                  <w:r>
                    <w:rPr>
                      <w:rFonts w:hint="eastAsia"/>
                    </w:rPr>
                    <w:t>承贷银行</w:t>
                  </w:r>
                </w:p>
              </w:txbxContent>
            </v:textbox>
          </v:shape>
        </w:pict>
      </w:r>
      <w:r>
        <w:rPr>
          <w:sz w:val="28"/>
        </w:rPr>
        <w:pict>
          <v:shape id="_x0000_s2053" o:spid="_x0000_s2053" o:spt="109" type="#_x0000_t109" style="position:absolute;left:0pt;margin-left:340.85pt;margin-top:6.7pt;height:106.55pt;width:70pt;z-index:251663360;v-text-anchor:middle;mso-width-relative:page;mso-height-relative:page;" coordsize="21600,21600" o:gfxdata="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mcUS9kA&#10;AAAKAQAADwAAAAAAAAABACAAAAAiAAAAZHJzL2Rvd25yZXYueG1sUEsBAhQAFAAAAAgAh07iQNPY&#10;m4GQAgAA9QQAAA4AAAAAAAAAAQAgAAAAKAEAAGRycy9lMm9Eb2MueG1sUEsFBgAAAAAGAAYAWQEA&#10;ACoGAAAAAA==&#10;">
            <v:path/>
            <v:fill focussize="0,0"/>
            <v:stroke weight="1pt" joinstyle="miter"/>
            <v:imagedata o:title=""/>
            <o:lock v:ext="edit"/>
            <v:textbox>
              <w:txbxContent>
                <w:p>
                  <w:pPr>
                    <w:jc w:val="center"/>
                  </w:pPr>
                  <w:r>
                    <w:rPr>
                      <w:rFonts w:hint="eastAsia"/>
                    </w:rPr>
                    <w:t>五华县</w:t>
                  </w:r>
                </w:p>
              </w:txbxContent>
            </v:textbox>
          </v:shape>
        </w:pict>
      </w:r>
      <w:r>
        <w:rPr>
          <w:sz w:val="28"/>
        </w:rPr>
        <w:pict>
          <v:shape id="_x0000_s2050" o:spid="_x0000_s2050" o:spt="109" type="#_x0000_t109" style="position:absolute;left:0pt;margin-left:0.85pt;margin-top:9.45pt;height:106.25pt;width:45.65pt;z-index:251660288;v-text-anchor:middle;mso-width-relative:page;mso-height-relative:page;" coordsize="21600,21600" o:gfxdata="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EIteB1gAA&#10;AAcBAAAPAAAAAAAAAAEAIAAAACIAAABkcnMvZG93bnJldi54bWxQSwECFAAUAAAACACHTuJA+0rK&#10;GZICAAD1BAAADgAAAAAAAAABACAAAAAlAQAAZHJzL2Uyb0RvYy54bWxQSwUGAAAAAAYABgBZAQAA&#10;KQYAAAAA&#10;">
            <v:path/>
            <v:fill focussize="0,0"/>
            <v:stroke weight="1pt" joinstyle="miter"/>
            <v:imagedata o:title=""/>
            <o:lock v:ext="edit"/>
            <v:textbox>
              <w:txbxContent>
                <w:p>
                  <w:pPr>
                    <w:jc w:val="center"/>
                  </w:pPr>
                  <w:r>
                    <w:rPr>
                      <w:rFonts w:hint="eastAsia"/>
                    </w:rPr>
                    <w:t>借款</w:t>
                  </w:r>
                </w:p>
                <w:p>
                  <w:pPr>
                    <w:jc w:val="center"/>
                  </w:pPr>
                  <w:r>
                    <w:rPr>
                      <w:rFonts w:hint="eastAsia"/>
                    </w:rPr>
                    <w:t>企业</w:t>
                  </w:r>
                </w:p>
              </w:txbxContent>
            </v:textbox>
          </v:shape>
        </w:pict>
      </w:r>
      <w:r>
        <w:rPr>
          <w:sz w:val="28"/>
        </w:rPr>
        <w:pict>
          <v:shape id="_x0000_s2052" o:spid="_x0000_s2052" o:spt="109" type="#_x0000_t109" style="position:absolute;left:0pt;margin-left:228.95pt;margin-top:5.45pt;height:107.5pt;width:46.3pt;z-index:251662336;v-text-anchor:middle;mso-width-relative:page;mso-height-relative:page;" coordsize="21600,21600" o:gfxdata="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o0&#10;4ejZAAAACgEAAA8AAAAAAAAAAQAgAAAAIgAAAGRycy9kb3ducmV2LnhtbFBLAQIUABQAAAAIAIdO&#10;4kDUDtHIlAIAAPUEAAAOAAAAAAAAAAEAIAAAACgBAABkcnMvZTJvRG9jLnhtbFBLBQYAAAAABgAG&#10;AFkBAAAuBgAAAAA=&#10;">
            <v:path/>
            <v:fill focussize="0,0"/>
            <v:stroke weight="1pt" joinstyle="miter"/>
            <v:imagedata o:title=""/>
            <o:lock v:ext="edit"/>
            <v:textbox>
              <w:txbxContent>
                <w:p>
                  <w:pPr>
                    <w:jc w:val="center"/>
                  </w:pPr>
                  <w:r>
                    <w:rPr>
                      <w:rFonts w:hint="eastAsia"/>
                    </w:rPr>
                    <w:t>五华县金融服务中心</w:t>
                  </w:r>
                </w:p>
              </w:txbxContent>
            </v:textbox>
          </v:shape>
        </w:pict>
      </w:r>
      <w:r>
        <w:rPr>
          <w:rFonts w:hint="eastAsia"/>
          <w:sz w:val="28"/>
        </w:rPr>
        <w:tab/>
      </w:r>
      <w:r>
        <w:rPr>
          <w:rFonts w:hint="eastAsia"/>
          <w:sz w:val="28"/>
        </w:rPr>
        <w:tab/>
      </w:r>
      <w:r>
        <w:rPr>
          <w:rFonts w:hint="eastAsia"/>
          <w:sz w:val="28"/>
        </w:rPr>
        <w:tab/>
      </w:r>
      <w:r>
        <w:rPr>
          <w:rFonts w:hint="eastAsia"/>
          <w:sz w:val="28"/>
        </w:rPr>
        <w:tab/>
      </w:r>
    </w:p>
    <w:p>
      <w:pPr>
        <w:tabs>
          <w:tab w:val="left" w:pos="1479"/>
          <w:tab w:val="center" w:pos="4153"/>
        </w:tabs>
        <w:jc w:val="left"/>
        <w:rPr>
          <w:szCs w:val="21"/>
        </w:rPr>
      </w:pPr>
      <w:r>
        <w:rPr>
          <w:szCs w:val="21"/>
        </w:rPr>
        <w:pict>
          <v:shape id="_x0000_s2054" o:spid="_x0000_s2054" o:spt="32" type="#_x0000_t32" style="position:absolute;left:0pt;flip:y;margin-left:50.2pt;margin-top:19.95pt;height:0.65pt;width:78.75pt;z-index:251664384;mso-width-relative:page;mso-height-relative:page;" filled="f" coordsize="21600,21600" o:gfxdata="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atK62AAAAAkBAAAPAAAAAAAAAAEAIAAAACIAAABkcnMv&#10;ZG93bnJldi54bWxQSwECFAAUAAAACACHTuJABVRwRAMCAACrAwAADgAAAAAAAAABACAAAAAnAQAA&#10;ZHJzL2Uyb0RvYy54bWxQSwUGAAAAAAYABgBZAQAAnAUAAAAA&#10;">
            <v:path arrowok="t"/>
            <v:fill on="f" focussize="0,0"/>
            <v:stroke weight="0.5pt" joinstyle="miter" endarrow="open"/>
            <v:imagedata o:title=""/>
            <o:lock v:ext="edit"/>
          </v:shape>
        </w:pict>
      </w:r>
      <w:r>
        <w:rPr>
          <w:rFonts w:hint="eastAsia"/>
          <w:szCs w:val="21"/>
        </w:rPr>
        <w:t xml:space="preserve">          提出申请                审核推荐            资料审核                        </w:t>
      </w:r>
    </w:p>
    <w:p>
      <w:pPr>
        <w:tabs>
          <w:tab w:val="left" w:pos="1479"/>
          <w:tab w:val="center" w:pos="4153"/>
        </w:tabs>
        <w:jc w:val="left"/>
        <w:rPr>
          <w:szCs w:val="21"/>
        </w:rPr>
      </w:pPr>
      <w:r>
        <w:pict>
          <v:shape id="_x0000_s2055" o:spid="_x0000_s2055" o:spt="32" type="#_x0000_t32" style="position:absolute;left:0pt;margin-left:171.45pt;margin-top:1.9pt;height:0.9pt;width:56.9pt;z-index:251665408;mso-width-relative:page;mso-height-relative:page;" filled="f" coordsize="21600,21600" o:gfxdata="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AnAH1wAAAAkBAAAPAAAAAAAAAAEAIAAA&#10;ACIAAABkcnMvZG93bnJldi54bWxQSwECFAAUAAAACACHTuJAsYs/IQ0CAADHAwAADgAAAAAAAAAB&#10;ACAAAAAmAQAAZHJzL2Uyb0RvYy54bWxQSwUGAAAAAAYABgBZAQAApQUAAAAA&#10;">
            <v:path arrowok="t"/>
            <v:fill on="f" focussize="0,0"/>
            <v:stroke weight="0.5pt" joinstyle="miter" endarrow="open"/>
            <v:imagedata o:title=""/>
            <o:lock v:ext="edit"/>
          </v:shape>
        </w:pict>
      </w:r>
      <w:r>
        <w:pict>
          <v:shape id="_x0000_s2056" o:spid="_x0000_s2056" o:spt="32" type="#_x0000_t32" style="position:absolute;left:0pt;margin-left:278.35pt;margin-top:3.7pt;height:0pt;width:57.5pt;z-index:251666432;mso-width-relative:page;mso-height-relative:page;" filled="f" coordsize="21600,21600" o:gfxdata="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lDpOvTAAAABwEAAA8AAAAAAAAAAQAgAAAAIgAAAGRycy9kb3ducmV2LnhtbFBL&#10;AQIUABQAAAAIAIdO4kDt9mfp+wEAAJ0DAAAOAAAAAAAAAAEAIAAAACIBAABkcnMvZTJvRG9jLnht&#10;bFBLBQYAAAAABgAGAFkBAACPBQAAAAA=&#10;">
            <v:path arrowok="t"/>
            <v:fill on="f" focussize="0,0"/>
            <v:stroke weight="0.5pt" joinstyle="miter" endarrow="open"/>
            <v:imagedata o:title=""/>
            <o:lock v:ext="edit"/>
          </v:shape>
        </w:pict>
      </w:r>
    </w:p>
    <w:p>
      <w:pPr>
        <w:tabs>
          <w:tab w:val="left" w:pos="1479"/>
          <w:tab w:val="center" w:pos="4153"/>
        </w:tabs>
        <w:jc w:val="left"/>
        <w:rPr>
          <w:szCs w:val="21"/>
        </w:rPr>
      </w:pPr>
    </w:p>
    <w:p>
      <w:pPr>
        <w:tabs>
          <w:tab w:val="left" w:pos="1479"/>
          <w:tab w:val="center" w:pos="4153"/>
        </w:tabs>
        <w:jc w:val="left"/>
        <w:rPr>
          <w:szCs w:val="21"/>
        </w:rPr>
      </w:pPr>
    </w:p>
    <w:p>
      <w:pPr>
        <w:tabs>
          <w:tab w:val="left" w:pos="1479"/>
          <w:tab w:val="center" w:pos="4153"/>
        </w:tabs>
        <w:jc w:val="left"/>
        <w:rPr>
          <w:szCs w:val="21"/>
        </w:rPr>
      </w:pPr>
      <w:r>
        <w:pict>
          <v:shape id="_x0000_s2058" o:spid="_x0000_s2058" o:spt="32" type="#_x0000_t32" style="position:absolute;left:0pt;flip:x y;margin-left:277.1pt;margin-top:15.65pt;height:0.6pt;width:61.85pt;z-index:251668480;mso-width-relative:page;mso-height-relative:page;" filled="f" coordsize="21600,21600" o:gfxdata="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DjgJXWAAAACQEAAA8AAAAAAAAAAQAgAAAAIgAA&#10;AGRycy9kb3ducmV2LnhtbFBLAQIUABQAAAAIAIdO4kDqoj6aCgIAALQDAAAOAAAAAAAAAAEAIAAA&#10;ACUBAABkcnMvZTJvRG9jLnhtbFBLBQYAAAAABgAGAFkBAAChBQAAAAA=&#10;">
            <v:path arrowok="t"/>
            <v:fill on="f" focussize="0,0"/>
            <v:stroke weight="0.5pt" joinstyle="miter" endarrow="open"/>
            <v:imagedata o:title=""/>
            <o:lock v:ext="edit"/>
          </v:shape>
        </w:pict>
      </w:r>
      <w:r>
        <w:pict>
          <v:shape id="_x0000_s2057" o:spid="_x0000_s2057" o:spt="32" type="#_x0000_t32" style="position:absolute;left:0pt;flip:x y;margin-left:47.1pt;margin-top:15.65pt;height:1.25pt;width:180pt;z-index:251667456;mso-width-relative:page;mso-height-relative:page;" filled="f" coordsize="21600,21600" o:gfxdata="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c/2tUAAAAIAQAADwAAAAAAAAABACAAAAAiAAAA&#10;ZHJzL2Rvd25yZXYueG1sUEsBAhQAFAAAAAgAh07iQLsKWt0KAgAAtgMAAA4AAAAAAAAAAQAgAAAA&#10;JAEAAGRycy9lMm9Eb2MueG1sUEsFBgAAAAAGAAYAWQEAAKAFAAAAAA==&#10;">
            <v:path arrowok="t"/>
            <v:fill on="f" focussize="0,0"/>
            <v:stroke weight="0.5pt" joinstyle="miter" endarrow="open"/>
            <v:imagedata o:title=""/>
            <o:lock v:ext="edit"/>
          </v:shape>
        </w:pict>
      </w:r>
    </w:p>
    <w:p>
      <w:pPr>
        <w:tabs>
          <w:tab w:val="left" w:pos="1479"/>
          <w:tab w:val="center" w:pos="4153"/>
        </w:tabs>
        <w:jc w:val="left"/>
        <w:rPr>
          <w:szCs w:val="21"/>
        </w:rPr>
      </w:pPr>
      <w:r>
        <w:rPr>
          <w:rFonts w:hint="eastAsia"/>
          <w:szCs w:val="21"/>
        </w:rPr>
        <w:t xml:space="preserve">                   审批发放                            审核意见</w:t>
      </w:r>
    </w:p>
    <w:p>
      <w:pPr>
        <w:tabs>
          <w:tab w:val="left" w:pos="1479"/>
          <w:tab w:val="center" w:pos="4153"/>
        </w:tabs>
        <w:jc w:val="left"/>
        <w:rPr>
          <w:szCs w:val="21"/>
        </w:rPr>
      </w:pPr>
    </w:p>
    <w:p>
      <w:pPr>
        <w:tabs>
          <w:tab w:val="left" w:pos="1479"/>
          <w:tab w:val="center" w:pos="4153"/>
        </w:tabs>
        <w:jc w:val="left"/>
        <w:rPr>
          <w:szCs w:val="21"/>
        </w:rPr>
        <w:sectPr>
          <w:footerReference r:id="rId3" w:type="default"/>
          <w:pgSz w:w="11906" w:h="16838"/>
          <w:pgMar w:top="1814" w:right="1474" w:bottom="1474" w:left="1474" w:header="851" w:footer="992" w:gutter="0"/>
          <w:pgNumType w:fmt="numberInDash"/>
          <w:cols w:space="425" w:num="1"/>
          <w:docGrid w:type="lines" w:linePitch="312" w:charSpace="0"/>
        </w:sectPr>
      </w:pPr>
    </w:p>
    <w:p>
      <w:pPr>
        <w:tabs>
          <w:tab w:val="left" w:pos="1479"/>
          <w:tab w:val="center" w:pos="4153"/>
        </w:tabs>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tabs>
          <w:tab w:val="left" w:pos="1479"/>
          <w:tab w:val="center" w:pos="4153"/>
        </w:tabs>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借用</w:t>
      </w:r>
      <w:r>
        <w:rPr>
          <w:rFonts w:hint="eastAsia" w:ascii="方正小标宋简体" w:hAnsi="方正小标宋简体" w:eastAsia="方正小标宋简体" w:cs="方正小标宋简体"/>
          <w:sz w:val="44"/>
          <w:szCs w:val="44"/>
        </w:rPr>
        <w:t>过桥转贷资金</w:t>
      </w:r>
      <w:r>
        <w:rPr>
          <w:rFonts w:hint="eastAsia" w:ascii="方正小标宋简体" w:hAnsi="方正小标宋简体" w:eastAsia="方正小标宋简体" w:cs="方正小标宋简体"/>
          <w:bCs/>
          <w:sz w:val="44"/>
          <w:szCs w:val="44"/>
        </w:rPr>
        <w:t>申请书</w:t>
      </w:r>
    </w:p>
    <w:tbl>
      <w:tblPr>
        <w:tblStyle w:val="5"/>
        <w:tblW w:w="837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976"/>
        <w:gridCol w:w="1587"/>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72" w:type="dxa"/>
          </w:tcPr>
          <w:p>
            <w:pPr>
              <w:tabs>
                <w:tab w:val="left" w:pos="1479"/>
                <w:tab w:val="center" w:pos="4153"/>
              </w:tabs>
              <w:jc w:val="center"/>
              <w:rPr>
                <w:rFonts w:asciiTheme="minorEastAsia" w:hAnsiTheme="minorEastAsia" w:cstheme="minorEastAsia"/>
                <w:b/>
                <w:bCs/>
                <w:sz w:val="28"/>
                <w:szCs w:val="28"/>
              </w:rPr>
            </w:pPr>
            <w:r>
              <w:rPr>
                <w:rFonts w:hint="eastAsia" w:asciiTheme="minorEastAsia" w:hAnsiTheme="minorEastAsia" w:cstheme="minorEastAsia"/>
                <w:sz w:val="28"/>
                <w:szCs w:val="28"/>
              </w:rPr>
              <w:t>企业名称</w:t>
            </w:r>
          </w:p>
        </w:tc>
        <w:tc>
          <w:tcPr>
            <w:tcW w:w="6701" w:type="dxa"/>
            <w:gridSpan w:val="3"/>
          </w:tcPr>
          <w:p>
            <w:pPr>
              <w:tabs>
                <w:tab w:val="left" w:pos="1479"/>
                <w:tab w:val="center" w:pos="4153"/>
              </w:tabs>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72" w:type="dxa"/>
          </w:tcPr>
          <w:p>
            <w:pPr>
              <w:tabs>
                <w:tab w:val="left" w:pos="1479"/>
                <w:tab w:val="center" w:pos="4153"/>
              </w:tabs>
              <w:jc w:val="center"/>
              <w:rPr>
                <w:rFonts w:asciiTheme="minorEastAsia" w:hAnsiTheme="minorEastAsia" w:cstheme="minorEastAsia"/>
                <w:sz w:val="28"/>
                <w:szCs w:val="28"/>
              </w:rPr>
            </w:pPr>
            <w:r>
              <w:rPr>
                <w:rFonts w:hint="eastAsia" w:asciiTheme="minorEastAsia" w:hAnsiTheme="minorEastAsia" w:cstheme="minorEastAsia"/>
                <w:sz w:val="28"/>
                <w:szCs w:val="28"/>
              </w:rPr>
              <w:t>企业地址</w:t>
            </w:r>
          </w:p>
        </w:tc>
        <w:tc>
          <w:tcPr>
            <w:tcW w:w="6701" w:type="dxa"/>
            <w:gridSpan w:val="3"/>
          </w:tcPr>
          <w:p>
            <w:pPr>
              <w:tabs>
                <w:tab w:val="left" w:pos="1479"/>
                <w:tab w:val="center" w:pos="4153"/>
              </w:tabs>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72" w:type="dxa"/>
          </w:tcPr>
          <w:p>
            <w:pPr>
              <w:tabs>
                <w:tab w:val="left" w:pos="1479"/>
                <w:tab w:val="center" w:pos="4153"/>
              </w:tabs>
              <w:jc w:val="center"/>
              <w:rPr>
                <w:rFonts w:asciiTheme="minorEastAsia" w:hAnsiTheme="minorEastAsia" w:cstheme="minorEastAsia"/>
                <w:sz w:val="28"/>
                <w:szCs w:val="28"/>
              </w:rPr>
            </w:pPr>
            <w:r>
              <w:rPr>
                <w:rFonts w:hint="eastAsia" w:asciiTheme="minorEastAsia" w:hAnsiTheme="minorEastAsia" w:cstheme="minorEastAsia"/>
                <w:sz w:val="28"/>
                <w:szCs w:val="28"/>
              </w:rPr>
              <w:t>法定代表人</w:t>
            </w:r>
          </w:p>
        </w:tc>
        <w:tc>
          <w:tcPr>
            <w:tcW w:w="1976" w:type="dxa"/>
          </w:tcPr>
          <w:p>
            <w:pPr>
              <w:tabs>
                <w:tab w:val="left" w:pos="1479"/>
                <w:tab w:val="center" w:pos="4153"/>
              </w:tabs>
              <w:jc w:val="left"/>
              <w:rPr>
                <w:rFonts w:asciiTheme="minorEastAsia" w:hAnsiTheme="minorEastAsia" w:cstheme="minorEastAsia"/>
                <w:sz w:val="28"/>
                <w:szCs w:val="28"/>
              </w:rPr>
            </w:pPr>
          </w:p>
        </w:tc>
        <w:tc>
          <w:tcPr>
            <w:tcW w:w="1587" w:type="dxa"/>
          </w:tcPr>
          <w:p>
            <w:pPr>
              <w:tabs>
                <w:tab w:val="left" w:pos="1479"/>
                <w:tab w:val="center" w:pos="4153"/>
              </w:tabs>
              <w:jc w:val="center"/>
              <w:rPr>
                <w:rFonts w:asciiTheme="minorEastAsia" w:hAnsiTheme="minorEastAsia" w:cstheme="minorEastAsia"/>
                <w:sz w:val="28"/>
                <w:szCs w:val="28"/>
              </w:rPr>
            </w:pPr>
            <w:r>
              <w:rPr>
                <w:rFonts w:hint="eastAsia" w:asciiTheme="minorEastAsia" w:hAnsiTheme="minorEastAsia" w:cstheme="minorEastAsia"/>
                <w:sz w:val="28"/>
                <w:szCs w:val="28"/>
              </w:rPr>
              <w:t>电 话</w:t>
            </w:r>
          </w:p>
        </w:tc>
        <w:tc>
          <w:tcPr>
            <w:tcW w:w="3138" w:type="dxa"/>
          </w:tcPr>
          <w:p>
            <w:pPr>
              <w:tabs>
                <w:tab w:val="left" w:pos="1479"/>
                <w:tab w:val="center" w:pos="4153"/>
              </w:tabs>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1672" w:type="dxa"/>
          </w:tcPr>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center"/>
              <w:rPr>
                <w:rFonts w:asciiTheme="minorEastAsia" w:hAnsiTheme="minorEastAsia" w:cstheme="minorEastAsia"/>
                <w:sz w:val="28"/>
                <w:szCs w:val="28"/>
              </w:rPr>
            </w:pPr>
            <w:r>
              <w:rPr>
                <w:rFonts w:hint="eastAsia" w:asciiTheme="minorEastAsia" w:hAnsiTheme="minorEastAsia" w:cstheme="minorEastAsia"/>
                <w:sz w:val="28"/>
                <w:szCs w:val="28"/>
              </w:rPr>
              <w:t>申请人意向</w:t>
            </w:r>
          </w:p>
        </w:tc>
        <w:tc>
          <w:tcPr>
            <w:tcW w:w="6701" w:type="dxa"/>
            <w:gridSpan w:val="3"/>
          </w:tcPr>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企业（签章）</w:t>
            </w:r>
          </w:p>
          <w:p>
            <w:pPr>
              <w:tabs>
                <w:tab w:val="left" w:pos="1479"/>
                <w:tab w:val="center" w:pos="4153"/>
              </w:tabs>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法定代表人（签章）</w:t>
            </w:r>
          </w:p>
          <w:p>
            <w:pPr>
              <w:tabs>
                <w:tab w:val="left" w:pos="1479"/>
                <w:tab w:val="center" w:pos="4153"/>
              </w:tabs>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1672" w:type="dxa"/>
          </w:tcPr>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center"/>
              <w:rPr>
                <w:rFonts w:asciiTheme="minorEastAsia" w:hAnsiTheme="minorEastAsia" w:cstheme="minorEastAsia"/>
                <w:sz w:val="28"/>
                <w:szCs w:val="28"/>
              </w:rPr>
            </w:pPr>
            <w:r>
              <w:rPr>
                <w:rFonts w:hint="eastAsia" w:asciiTheme="minorEastAsia" w:hAnsiTheme="minorEastAsia" w:cstheme="minorEastAsia"/>
                <w:sz w:val="28"/>
                <w:szCs w:val="28"/>
              </w:rPr>
              <w:t>承贷银行</w:t>
            </w:r>
          </w:p>
          <w:p>
            <w:pPr>
              <w:tabs>
                <w:tab w:val="left" w:pos="1479"/>
                <w:tab w:val="center" w:pos="4153"/>
              </w:tabs>
              <w:jc w:val="center"/>
              <w:rPr>
                <w:rFonts w:asciiTheme="minorEastAsia" w:hAnsiTheme="minorEastAsia" w:cstheme="minorEastAsia"/>
                <w:sz w:val="28"/>
                <w:szCs w:val="28"/>
              </w:rPr>
            </w:pPr>
            <w:r>
              <w:rPr>
                <w:rFonts w:hint="eastAsia" w:asciiTheme="minorEastAsia" w:hAnsiTheme="minorEastAsia" w:cstheme="minorEastAsia"/>
                <w:sz w:val="28"/>
                <w:szCs w:val="28"/>
              </w:rPr>
              <w:t>推荐意见</w:t>
            </w:r>
          </w:p>
        </w:tc>
        <w:tc>
          <w:tcPr>
            <w:tcW w:w="6701" w:type="dxa"/>
            <w:gridSpan w:val="3"/>
          </w:tcPr>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p>
          <w:p>
            <w:pPr>
              <w:tabs>
                <w:tab w:val="left" w:pos="1479"/>
                <w:tab w:val="center" w:pos="4153"/>
              </w:tabs>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承贷银行（签章）</w:t>
            </w:r>
          </w:p>
          <w:p>
            <w:pPr>
              <w:tabs>
                <w:tab w:val="left" w:pos="1479"/>
                <w:tab w:val="center" w:pos="4153"/>
              </w:tabs>
              <w:jc w:val="left"/>
              <w:rPr>
                <w:rFonts w:asciiTheme="minorEastAsia" w:hAnsiTheme="minorEastAsia" w:cstheme="minorEastAsia"/>
                <w:sz w:val="28"/>
                <w:szCs w:val="28"/>
              </w:rPr>
            </w:pPr>
            <w:r>
              <w:rPr>
                <w:rFonts w:hint="eastAsia" w:asciiTheme="minorEastAsia" w:hAnsiTheme="minorEastAsia" w:cstheme="minorEastAsia"/>
                <w:sz w:val="28"/>
                <w:szCs w:val="28"/>
              </w:rPr>
              <w:t>客户经理（签章）         负责人（签章）</w:t>
            </w:r>
          </w:p>
          <w:p>
            <w:pPr>
              <w:tabs>
                <w:tab w:val="left" w:pos="1479"/>
                <w:tab w:val="center" w:pos="4153"/>
              </w:tabs>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年   月   日</w:t>
            </w:r>
          </w:p>
        </w:tc>
      </w:tr>
    </w:tbl>
    <w:p>
      <w:pPr>
        <w:tabs>
          <w:tab w:val="left" w:pos="1479"/>
          <w:tab w:val="center" w:pos="4153"/>
        </w:tabs>
        <w:jc w:val="left"/>
        <w:rPr>
          <w:rFonts w:asciiTheme="minorEastAsia" w:hAnsiTheme="minorEastAsia" w:cstheme="minorEastAsia"/>
          <w:sz w:val="28"/>
          <w:szCs w:val="28"/>
        </w:rPr>
        <w:sectPr>
          <w:footerReference r:id="rId4" w:type="default"/>
          <w:pgSz w:w="11906" w:h="16838"/>
          <w:pgMar w:top="1440" w:right="1800" w:bottom="1440" w:left="1800" w:header="851" w:footer="992" w:gutter="0"/>
          <w:pgNumType w:fmt="numberInDash" w:start="10"/>
          <w:cols w:space="425" w:num="1"/>
          <w:docGrid w:type="lines" w:linePitch="312" w:charSpace="0"/>
        </w:sectPr>
      </w:pPr>
    </w:p>
    <w:p>
      <w:pPr>
        <w:tabs>
          <w:tab w:val="left" w:pos="1479"/>
          <w:tab w:val="center" w:pos="4153"/>
        </w:tabs>
        <w:spacing w:line="50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附件3</w:t>
      </w:r>
    </w:p>
    <w:p>
      <w:pPr>
        <w:tabs>
          <w:tab w:val="left" w:pos="1479"/>
          <w:tab w:val="center" w:pos="4153"/>
        </w:tabs>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五华县实体经济借用过桥转贷资金审批表</w:t>
      </w:r>
    </w:p>
    <w:p>
      <w:pPr>
        <w:tabs>
          <w:tab w:val="left" w:pos="1479"/>
          <w:tab w:val="center" w:pos="4153"/>
        </w:tabs>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申请单位（公章）：</w:t>
      </w:r>
    </w:p>
    <w:tbl>
      <w:tblPr>
        <w:tblStyle w:val="5"/>
        <w:tblW w:w="890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237"/>
        <w:gridCol w:w="2353"/>
        <w:gridCol w:w="972"/>
        <w:gridCol w:w="1250"/>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39" w:type="dxa"/>
            <w:gridSpan w:val="2"/>
            <w:vAlign w:val="center"/>
          </w:tcPr>
          <w:p>
            <w:pPr>
              <w:tabs>
                <w:tab w:val="center" w:pos="4153"/>
              </w:tabs>
              <w:jc w:val="center"/>
              <w:rPr>
                <w:rFonts w:asciiTheme="minorEastAsia" w:hAnsiTheme="minorEastAsia" w:cstheme="minorEastAsia"/>
                <w:b/>
                <w:bCs/>
                <w:sz w:val="24"/>
              </w:rPr>
            </w:pPr>
            <w:r>
              <w:rPr>
                <w:rFonts w:hint="eastAsia" w:asciiTheme="minorEastAsia" w:hAnsiTheme="minorEastAsia" w:cstheme="minorEastAsia"/>
                <w:sz w:val="24"/>
              </w:rPr>
              <w:t>借款人名称</w:t>
            </w:r>
          </w:p>
        </w:tc>
        <w:tc>
          <w:tcPr>
            <w:tcW w:w="2353" w:type="dxa"/>
            <w:vAlign w:val="center"/>
          </w:tcPr>
          <w:p>
            <w:pPr>
              <w:tabs>
                <w:tab w:val="left" w:pos="1479"/>
                <w:tab w:val="center" w:pos="4153"/>
              </w:tabs>
              <w:jc w:val="left"/>
              <w:rPr>
                <w:rFonts w:asciiTheme="minorEastAsia" w:hAnsiTheme="minorEastAsia" w:cstheme="minorEastAsia"/>
                <w:sz w:val="24"/>
              </w:rPr>
            </w:pPr>
          </w:p>
        </w:tc>
        <w:tc>
          <w:tcPr>
            <w:tcW w:w="2222" w:type="dxa"/>
            <w:gridSpan w:val="2"/>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所属行业</w:t>
            </w:r>
          </w:p>
        </w:tc>
        <w:tc>
          <w:tcPr>
            <w:tcW w:w="2086" w:type="dxa"/>
            <w:vAlign w:val="center"/>
          </w:tcPr>
          <w:p>
            <w:pPr>
              <w:tabs>
                <w:tab w:val="left" w:pos="1479"/>
                <w:tab w:val="center" w:pos="4153"/>
              </w:tabs>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39" w:type="dxa"/>
            <w:gridSpan w:val="2"/>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详细地址</w:t>
            </w:r>
          </w:p>
        </w:tc>
        <w:tc>
          <w:tcPr>
            <w:tcW w:w="2353" w:type="dxa"/>
            <w:vAlign w:val="center"/>
          </w:tcPr>
          <w:p>
            <w:pPr>
              <w:tabs>
                <w:tab w:val="left" w:pos="1479"/>
                <w:tab w:val="center" w:pos="4153"/>
              </w:tabs>
              <w:jc w:val="left"/>
              <w:rPr>
                <w:rFonts w:asciiTheme="minorEastAsia" w:hAnsiTheme="minorEastAsia" w:cstheme="minorEastAsia"/>
                <w:sz w:val="24"/>
              </w:rPr>
            </w:pPr>
          </w:p>
        </w:tc>
        <w:tc>
          <w:tcPr>
            <w:tcW w:w="2222" w:type="dxa"/>
            <w:gridSpan w:val="2"/>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组织机构代码</w:t>
            </w:r>
          </w:p>
        </w:tc>
        <w:tc>
          <w:tcPr>
            <w:tcW w:w="2086" w:type="dxa"/>
            <w:vAlign w:val="center"/>
          </w:tcPr>
          <w:p>
            <w:pPr>
              <w:tabs>
                <w:tab w:val="left" w:pos="1479"/>
                <w:tab w:val="center" w:pos="4153"/>
              </w:tabs>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239" w:type="dxa"/>
            <w:gridSpan w:val="2"/>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注册资金</w:t>
            </w:r>
          </w:p>
        </w:tc>
        <w:tc>
          <w:tcPr>
            <w:tcW w:w="2353" w:type="dxa"/>
            <w:vAlign w:val="center"/>
          </w:tcPr>
          <w:p>
            <w:pPr>
              <w:tabs>
                <w:tab w:val="left" w:pos="1479"/>
                <w:tab w:val="center" w:pos="4153"/>
              </w:tabs>
              <w:jc w:val="left"/>
              <w:rPr>
                <w:rFonts w:asciiTheme="minorEastAsia" w:hAnsiTheme="minorEastAsia" w:cstheme="minorEastAsia"/>
                <w:sz w:val="24"/>
              </w:rPr>
            </w:pPr>
          </w:p>
        </w:tc>
        <w:tc>
          <w:tcPr>
            <w:tcW w:w="2222" w:type="dxa"/>
            <w:gridSpan w:val="2"/>
            <w:vAlign w:val="center"/>
          </w:tcPr>
          <w:p>
            <w:pPr>
              <w:tabs>
                <w:tab w:val="left" w:pos="1479"/>
                <w:tab w:val="center" w:pos="4153"/>
              </w:tabs>
              <w:jc w:val="left"/>
              <w:rPr>
                <w:rFonts w:asciiTheme="minorEastAsia" w:hAnsiTheme="minorEastAsia" w:cstheme="minorEastAsia"/>
                <w:sz w:val="24"/>
              </w:rPr>
            </w:pPr>
            <w:r>
              <w:rPr>
                <w:rFonts w:hint="eastAsia" w:asciiTheme="minorEastAsia" w:hAnsiTheme="minorEastAsia" w:cstheme="minorEastAsia"/>
                <w:sz w:val="24"/>
              </w:rPr>
              <w:t>税务登记证号码</w:t>
            </w:r>
          </w:p>
        </w:tc>
        <w:tc>
          <w:tcPr>
            <w:tcW w:w="2086" w:type="dxa"/>
            <w:vAlign w:val="center"/>
          </w:tcPr>
          <w:p>
            <w:pPr>
              <w:tabs>
                <w:tab w:val="left" w:pos="1479"/>
                <w:tab w:val="center" w:pos="4153"/>
              </w:tabs>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39" w:type="dxa"/>
            <w:gridSpan w:val="2"/>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基本账户</w:t>
            </w:r>
          </w:p>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开户名称</w:t>
            </w:r>
          </w:p>
        </w:tc>
        <w:tc>
          <w:tcPr>
            <w:tcW w:w="2353" w:type="dxa"/>
          </w:tcPr>
          <w:p>
            <w:pPr>
              <w:tabs>
                <w:tab w:val="left" w:pos="1479"/>
                <w:tab w:val="center" w:pos="4153"/>
              </w:tabs>
              <w:jc w:val="left"/>
              <w:rPr>
                <w:rFonts w:asciiTheme="minorEastAsia" w:hAnsiTheme="minorEastAsia" w:cstheme="minorEastAsia"/>
                <w:sz w:val="28"/>
                <w:szCs w:val="28"/>
              </w:rPr>
            </w:pPr>
          </w:p>
        </w:tc>
        <w:tc>
          <w:tcPr>
            <w:tcW w:w="2222" w:type="dxa"/>
            <w:gridSpan w:val="2"/>
            <w:vAlign w:val="center"/>
          </w:tcPr>
          <w:p>
            <w:pPr>
              <w:tabs>
                <w:tab w:val="left" w:pos="1479"/>
                <w:tab w:val="center" w:pos="4153"/>
              </w:tabs>
              <w:jc w:val="center"/>
              <w:rPr>
                <w:rFonts w:asciiTheme="minorEastAsia" w:hAnsiTheme="minorEastAsia" w:cstheme="minorEastAsia"/>
                <w:sz w:val="28"/>
                <w:szCs w:val="28"/>
              </w:rPr>
            </w:pPr>
            <w:r>
              <w:rPr>
                <w:rFonts w:hint="eastAsia" w:asciiTheme="minorEastAsia" w:hAnsiTheme="minorEastAsia" w:cstheme="minorEastAsia"/>
                <w:sz w:val="24"/>
              </w:rPr>
              <w:t>贷款卡号</w:t>
            </w:r>
          </w:p>
        </w:tc>
        <w:tc>
          <w:tcPr>
            <w:tcW w:w="2086" w:type="dxa"/>
          </w:tcPr>
          <w:p>
            <w:pPr>
              <w:tabs>
                <w:tab w:val="left" w:pos="1479"/>
                <w:tab w:val="center" w:pos="4153"/>
              </w:tabs>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2" w:type="dxa"/>
            <w:vMerge w:val="restart"/>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法定</w:t>
            </w:r>
          </w:p>
          <w:p>
            <w:pPr>
              <w:tabs>
                <w:tab w:val="left" w:pos="1479"/>
                <w:tab w:val="center" w:pos="4153"/>
              </w:tabs>
              <w:jc w:val="center"/>
              <w:rPr>
                <w:rFonts w:asciiTheme="minorEastAsia" w:hAnsiTheme="minorEastAsia" w:cstheme="minorEastAsia"/>
                <w:sz w:val="28"/>
                <w:szCs w:val="28"/>
              </w:rPr>
            </w:pPr>
            <w:r>
              <w:rPr>
                <w:rFonts w:hint="eastAsia" w:asciiTheme="minorEastAsia" w:hAnsiTheme="minorEastAsia" w:cstheme="minorEastAsia"/>
                <w:sz w:val="24"/>
              </w:rPr>
              <w:t>代表人</w:t>
            </w:r>
          </w:p>
        </w:tc>
        <w:tc>
          <w:tcPr>
            <w:tcW w:w="1237" w:type="dxa"/>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姓名</w:t>
            </w:r>
          </w:p>
        </w:tc>
        <w:tc>
          <w:tcPr>
            <w:tcW w:w="2353" w:type="dxa"/>
          </w:tcPr>
          <w:p>
            <w:pPr>
              <w:tabs>
                <w:tab w:val="left" w:pos="1479"/>
                <w:tab w:val="center" w:pos="4153"/>
              </w:tabs>
              <w:jc w:val="left"/>
              <w:rPr>
                <w:rFonts w:asciiTheme="minorEastAsia" w:hAnsiTheme="minorEastAsia" w:cstheme="minorEastAsia"/>
                <w:sz w:val="28"/>
                <w:szCs w:val="28"/>
              </w:rPr>
            </w:pPr>
          </w:p>
        </w:tc>
        <w:tc>
          <w:tcPr>
            <w:tcW w:w="972" w:type="dxa"/>
            <w:vMerge w:val="restart"/>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财务负责人</w:t>
            </w:r>
          </w:p>
        </w:tc>
        <w:tc>
          <w:tcPr>
            <w:tcW w:w="1250" w:type="dxa"/>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姓名</w:t>
            </w:r>
          </w:p>
        </w:tc>
        <w:tc>
          <w:tcPr>
            <w:tcW w:w="2086" w:type="dxa"/>
          </w:tcPr>
          <w:p>
            <w:pPr>
              <w:tabs>
                <w:tab w:val="left" w:pos="1479"/>
                <w:tab w:val="center" w:pos="4153"/>
              </w:tabs>
              <w:jc w:val="left"/>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2" w:type="dxa"/>
            <w:vMerge w:val="continue"/>
          </w:tcPr>
          <w:p>
            <w:pPr>
              <w:tabs>
                <w:tab w:val="left" w:pos="1479"/>
                <w:tab w:val="center" w:pos="4153"/>
              </w:tabs>
              <w:jc w:val="left"/>
              <w:rPr>
                <w:rFonts w:asciiTheme="minorEastAsia" w:hAnsiTheme="minorEastAsia" w:cstheme="minorEastAsia"/>
                <w:sz w:val="28"/>
                <w:szCs w:val="28"/>
              </w:rPr>
            </w:pPr>
          </w:p>
        </w:tc>
        <w:tc>
          <w:tcPr>
            <w:tcW w:w="1237" w:type="dxa"/>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手机号码</w:t>
            </w:r>
          </w:p>
        </w:tc>
        <w:tc>
          <w:tcPr>
            <w:tcW w:w="2353" w:type="dxa"/>
          </w:tcPr>
          <w:p>
            <w:pPr>
              <w:tabs>
                <w:tab w:val="left" w:pos="1479"/>
                <w:tab w:val="center" w:pos="4153"/>
              </w:tabs>
              <w:jc w:val="left"/>
              <w:rPr>
                <w:rFonts w:asciiTheme="minorEastAsia" w:hAnsiTheme="minorEastAsia" w:cstheme="minorEastAsia"/>
                <w:sz w:val="28"/>
                <w:szCs w:val="28"/>
              </w:rPr>
            </w:pPr>
          </w:p>
        </w:tc>
        <w:tc>
          <w:tcPr>
            <w:tcW w:w="972" w:type="dxa"/>
            <w:vMerge w:val="continue"/>
            <w:vAlign w:val="center"/>
          </w:tcPr>
          <w:p>
            <w:pPr>
              <w:tabs>
                <w:tab w:val="left" w:pos="1479"/>
                <w:tab w:val="center" w:pos="4153"/>
              </w:tabs>
              <w:jc w:val="left"/>
              <w:rPr>
                <w:rFonts w:asciiTheme="minorEastAsia" w:hAnsiTheme="minorEastAsia" w:cstheme="minorEastAsia"/>
                <w:sz w:val="24"/>
              </w:rPr>
            </w:pPr>
          </w:p>
        </w:tc>
        <w:tc>
          <w:tcPr>
            <w:tcW w:w="1250" w:type="dxa"/>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手机号码</w:t>
            </w:r>
          </w:p>
        </w:tc>
        <w:tc>
          <w:tcPr>
            <w:tcW w:w="2086" w:type="dxa"/>
          </w:tcPr>
          <w:p>
            <w:pPr>
              <w:tabs>
                <w:tab w:val="left" w:pos="1479"/>
                <w:tab w:val="center" w:pos="4153"/>
              </w:tabs>
              <w:jc w:val="left"/>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2" w:type="dxa"/>
            <w:vMerge w:val="restart"/>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本次到期贷款</w:t>
            </w:r>
          </w:p>
        </w:tc>
        <w:tc>
          <w:tcPr>
            <w:tcW w:w="1237" w:type="dxa"/>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额度</w:t>
            </w:r>
          </w:p>
        </w:tc>
        <w:tc>
          <w:tcPr>
            <w:tcW w:w="2353" w:type="dxa"/>
            <w:vAlign w:val="center"/>
          </w:tcPr>
          <w:p>
            <w:pPr>
              <w:tabs>
                <w:tab w:val="left" w:pos="1479"/>
                <w:tab w:val="center" w:pos="4153"/>
              </w:tabs>
              <w:jc w:val="left"/>
              <w:rPr>
                <w:rFonts w:asciiTheme="minorEastAsia" w:hAnsiTheme="minorEastAsia" w:cstheme="minorEastAsia"/>
                <w:sz w:val="24"/>
              </w:rPr>
            </w:pPr>
          </w:p>
        </w:tc>
        <w:tc>
          <w:tcPr>
            <w:tcW w:w="2222" w:type="dxa"/>
            <w:gridSpan w:val="2"/>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时间</w:t>
            </w:r>
          </w:p>
        </w:tc>
        <w:tc>
          <w:tcPr>
            <w:tcW w:w="2086" w:type="dxa"/>
          </w:tcPr>
          <w:p>
            <w:pPr>
              <w:tabs>
                <w:tab w:val="left" w:pos="1479"/>
                <w:tab w:val="center" w:pos="4153"/>
              </w:tabs>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2" w:type="dxa"/>
            <w:vMerge w:val="continue"/>
          </w:tcPr>
          <w:p>
            <w:pPr>
              <w:tabs>
                <w:tab w:val="left" w:pos="1479"/>
                <w:tab w:val="center" w:pos="4153"/>
              </w:tabs>
              <w:jc w:val="left"/>
              <w:rPr>
                <w:rFonts w:asciiTheme="minorEastAsia" w:hAnsiTheme="minorEastAsia" w:cstheme="minorEastAsia"/>
                <w:sz w:val="28"/>
                <w:szCs w:val="28"/>
              </w:rPr>
            </w:pPr>
          </w:p>
        </w:tc>
        <w:tc>
          <w:tcPr>
            <w:tcW w:w="1237" w:type="dxa"/>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用途</w:t>
            </w:r>
          </w:p>
        </w:tc>
        <w:tc>
          <w:tcPr>
            <w:tcW w:w="6661" w:type="dxa"/>
            <w:gridSpan w:val="4"/>
            <w:vAlign w:val="center"/>
          </w:tcPr>
          <w:p>
            <w:pPr>
              <w:tabs>
                <w:tab w:val="left" w:pos="1479"/>
                <w:tab w:val="center" w:pos="4153"/>
              </w:tabs>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2" w:type="dxa"/>
            <w:vMerge w:val="continue"/>
          </w:tcPr>
          <w:p>
            <w:pPr>
              <w:tabs>
                <w:tab w:val="left" w:pos="1479"/>
                <w:tab w:val="center" w:pos="4153"/>
              </w:tabs>
              <w:jc w:val="left"/>
              <w:rPr>
                <w:rFonts w:asciiTheme="minorEastAsia" w:hAnsiTheme="minorEastAsia" w:cstheme="minorEastAsia"/>
                <w:sz w:val="28"/>
                <w:szCs w:val="28"/>
              </w:rPr>
            </w:pPr>
          </w:p>
        </w:tc>
        <w:tc>
          <w:tcPr>
            <w:tcW w:w="1237" w:type="dxa"/>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还贷银行及账号</w:t>
            </w:r>
          </w:p>
        </w:tc>
        <w:tc>
          <w:tcPr>
            <w:tcW w:w="6661" w:type="dxa"/>
            <w:gridSpan w:val="4"/>
            <w:vAlign w:val="center"/>
          </w:tcPr>
          <w:p>
            <w:pPr>
              <w:tabs>
                <w:tab w:val="left" w:pos="1479"/>
                <w:tab w:val="center" w:pos="4153"/>
              </w:tabs>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02" w:type="dxa"/>
            <w:vMerge w:val="continue"/>
          </w:tcPr>
          <w:p>
            <w:pPr>
              <w:tabs>
                <w:tab w:val="left" w:pos="1479"/>
                <w:tab w:val="center" w:pos="4153"/>
              </w:tabs>
              <w:jc w:val="left"/>
              <w:rPr>
                <w:rFonts w:asciiTheme="minorEastAsia" w:hAnsiTheme="minorEastAsia" w:cstheme="minorEastAsia"/>
                <w:sz w:val="28"/>
                <w:szCs w:val="28"/>
              </w:rPr>
            </w:pPr>
          </w:p>
        </w:tc>
        <w:tc>
          <w:tcPr>
            <w:tcW w:w="1237" w:type="dxa"/>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续贷期限</w:t>
            </w:r>
          </w:p>
        </w:tc>
        <w:tc>
          <w:tcPr>
            <w:tcW w:w="6661" w:type="dxa"/>
            <w:gridSpan w:val="4"/>
            <w:vAlign w:val="center"/>
          </w:tcPr>
          <w:p>
            <w:pPr>
              <w:tabs>
                <w:tab w:val="left" w:pos="630"/>
                <w:tab w:val="center" w:pos="4153"/>
              </w:tabs>
              <w:jc w:val="left"/>
              <w:rPr>
                <w:rFonts w:asciiTheme="minorEastAsia" w:hAnsiTheme="minorEastAsia" w:cstheme="minorEastAsia"/>
                <w:sz w:val="28"/>
                <w:szCs w:val="28"/>
              </w:rPr>
            </w:pPr>
            <w:r>
              <w:rPr>
                <w:rFonts w:hint="eastAsia" w:asciiTheme="minorEastAsia" w:hAnsiTheme="minorEastAsia" w:cstheme="minorEastAsia"/>
                <w:sz w:val="28"/>
                <w:szCs w:val="28"/>
              </w:rPr>
              <w:tab/>
            </w:r>
            <w:r>
              <w:rPr>
                <w:rFonts w:hint="eastAsia" w:asciiTheme="minorEastAsia" w:hAnsiTheme="minorEastAsia" w:cstheme="minorEastAsia"/>
                <w:sz w:val="24"/>
              </w:rPr>
              <w:t xml:space="preserve"> 天（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239" w:type="dxa"/>
            <w:gridSpan w:val="2"/>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资金申请额度</w:t>
            </w:r>
          </w:p>
        </w:tc>
        <w:tc>
          <w:tcPr>
            <w:tcW w:w="6661" w:type="dxa"/>
            <w:gridSpan w:val="4"/>
            <w:vAlign w:val="center"/>
          </w:tcPr>
          <w:p>
            <w:pPr>
              <w:tabs>
                <w:tab w:val="left" w:pos="1479"/>
                <w:tab w:val="center" w:pos="4153"/>
              </w:tabs>
              <w:jc w:val="left"/>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239" w:type="dxa"/>
            <w:gridSpan w:val="2"/>
            <w:vAlign w:val="center"/>
          </w:tcPr>
          <w:p>
            <w:pPr>
              <w:tabs>
                <w:tab w:val="left" w:pos="1479"/>
                <w:tab w:val="center" w:pos="4153"/>
              </w:tabs>
              <w:jc w:val="center"/>
              <w:rPr>
                <w:rFonts w:asciiTheme="minorEastAsia" w:hAnsiTheme="minorEastAsia" w:cstheme="minorEastAsia"/>
                <w:sz w:val="24"/>
              </w:rPr>
            </w:pPr>
            <w:r>
              <w:rPr>
                <w:rFonts w:hint="eastAsia" w:asciiTheme="minorEastAsia" w:hAnsiTheme="minorEastAsia" w:cstheme="minorEastAsia"/>
                <w:sz w:val="24"/>
              </w:rPr>
              <w:t>资金使用期限</w:t>
            </w:r>
          </w:p>
        </w:tc>
        <w:tc>
          <w:tcPr>
            <w:tcW w:w="6661" w:type="dxa"/>
            <w:gridSpan w:val="4"/>
            <w:vAlign w:val="center"/>
          </w:tcPr>
          <w:p>
            <w:pPr>
              <w:tabs>
                <w:tab w:val="left" w:pos="1479"/>
                <w:tab w:val="center" w:pos="4153"/>
              </w:tabs>
              <w:jc w:val="left"/>
              <w:rPr>
                <w:rFonts w:asciiTheme="minorEastAsia" w:hAnsiTheme="minorEastAsia" w:cstheme="minorEastAsia"/>
                <w:sz w:val="24"/>
              </w:rPr>
            </w:pPr>
            <w:r>
              <w:rPr>
                <w:rFonts w:hint="eastAsia" w:asciiTheme="minorEastAsia" w:hAnsiTheme="minorEastAsia" w:cstheme="minorEastAsia"/>
                <w:sz w:val="24"/>
              </w:rPr>
              <w:t xml:space="preserve">         天（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00" w:type="dxa"/>
            <w:gridSpan w:val="6"/>
          </w:tcPr>
          <w:p>
            <w:pPr>
              <w:tabs>
                <w:tab w:val="left" w:pos="1479"/>
                <w:tab w:val="center" w:pos="4153"/>
              </w:tabs>
              <w:jc w:val="left"/>
              <w:rPr>
                <w:rFonts w:asciiTheme="minorEastAsia" w:hAnsiTheme="minorEastAsia" w:cstheme="minorEastAsia"/>
                <w:sz w:val="24"/>
              </w:rPr>
            </w:pPr>
            <w:r>
              <w:rPr>
                <w:rFonts w:hint="eastAsia" w:asciiTheme="minorEastAsia" w:hAnsiTheme="minorEastAsia" w:cstheme="minorEastAsia"/>
                <w:sz w:val="24"/>
              </w:rPr>
              <w:t>五华县金融服务中心意见：</w:t>
            </w:r>
          </w:p>
          <w:p>
            <w:pPr>
              <w:tabs>
                <w:tab w:val="left" w:pos="1479"/>
                <w:tab w:val="center" w:pos="4153"/>
              </w:tabs>
              <w:jc w:val="left"/>
              <w:rPr>
                <w:rFonts w:asciiTheme="minorEastAsia" w:hAnsiTheme="minorEastAsia" w:cstheme="minorEastAsia"/>
                <w:sz w:val="24"/>
              </w:rPr>
            </w:pPr>
          </w:p>
          <w:p>
            <w:pPr>
              <w:tabs>
                <w:tab w:val="left" w:pos="1479"/>
                <w:tab w:val="center" w:pos="4153"/>
              </w:tabs>
              <w:jc w:val="left"/>
              <w:rPr>
                <w:rFonts w:asciiTheme="minorEastAsia" w:hAnsiTheme="minorEastAsia" w:cstheme="minorEastAsia"/>
                <w:sz w:val="24"/>
              </w:rPr>
            </w:pPr>
          </w:p>
          <w:p>
            <w:pPr>
              <w:tabs>
                <w:tab w:val="left" w:pos="1479"/>
                <w:tab w:val="center" w:pos="4153"/>
              </w:tabs>
              <w:jc w:val="left"/>
              <w:rPr>
                <w:rFonts w:asciiTheme="minorEastAsia" w:hAnsiTheme="minorEastAsia" w:cstheme="minorEastAsia"/>
                <w:sz w:val="24"/>
              </w:rPr>
            </w:pPr>
          </w:p>
          <w:p>
            <w:pPr>
              <w:tabs>
                <w:tab w:val="left" w:pos="1479"/>
                <w:tab w:val="center" w:pos="4153"/>
              </w:tabs>
              <w:jc w:val="left"/>
              <w:rPr>
                <w:rFonts w:asciiTheme="minorEastAsia" w:hAnsiTheme="minorEastAsia" w:cstheme="minorEastAsia"/>
                <w:sz w:val="24"/>
              </w:rPr>
            </w:pPr>
            <w:r>
              <w:rPr>
                <w:rFonts w:hint="eastAsia" w:asciiTheme="minorEastAsia" w:hAnsiTheme="minorEastAsia" w:cstheme="minorEastAsia"/>
                <w:sz w:val="24"/>
              </w:rPr>
              <w:t xml:space="preserve">                                                    （盖章）</w:t>
            </w:r>
          </w:p>
          <w:p>
            <w:pPr>
              <w:tabs>
                <w:tab w:val="left" w:pos="1479"/>
                <w:tab w:val="center" w:pos="4153"/>
              </w:tabs>
              <w:jc w:val="left"/>
              <w:rPr>
                <w:rFonts w:asciiTheme="minorEastAsia" w:hAnsiTheme="minorEastAsia" w:cstheme="minorEastAsia"/>
                <w:sz w:val="24"/>
              </w:rPr>
            </w:pPr>
            <w:r>
              <w:rPr>
                <w:rFonts w:hint="eastAsia" w:asciiTheme="minorEastAsia" w:hAnsi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900" w:type="dxa"/>
            <w:gridSpan w:val="6"/>
          </w:tcPr>
          <w:p>
            <w:pPr>
              <w:tabs>
                <w:tab w:val="left" w:pos="1479"/>
                <w:tab w:val="center" w:pos="4153"/>
              </w:tabs>
              <w:rPr>
                <w:rFonts w:asciiTheme="minorEastAsia" w:hAnsiTheme="minorEastAsia" w:cstheme="minorEastAsia"/>
                <w:sz w:val="24"/>
              </w:rPr>
            </w:pPr>
            <w:r>
              <w:rPr>
                <w:rFonts w:hint="eastAsia" w:asciiTheme="minorEastAsia" w:hAnsiTheme="minorEastAsia" w:cstheme="minorEastAsia"/>
                <w:sz w:val="24"/>
              </w:rPr>
              <w:t>五华县金融工作局意见：</w:t>
            </w:r>
          </w:p>
          <w:p>
            <w:pPr>
              <w:tabs>
                <w:tab w:val="left" w:pos="1479"/>
                <w:tab w:val="center" w:pos="4153"/>
              </w:tabs>
              <w:ind w:firstLine="480"/>
              <w:jc w:val="left"/>
              <w:rPr>
                <w:rFonts w:asciiTheme="minorEastAsia" w:hAnsiTheme="minorEastAsia" w:cstheme="minorEastAsia"/>
                <w:sz w:val="24"/>
              </w:rPr>
            </w:pPr>
          </w:p>
          <w:p>
            <w:pPr>
              <w:tabs>
                <w:tab w:val="left" w:pos="1479"/>
                <w:tab w:val="center" w:pos="4153"/>
              </w:tabs>
              <w:ind w:firstLine="480"/>
              <w:jc w:val="left"/>
              <w:rPr>
                <w:rFonts w:asciiTheme="minorEastAsia" w:hAnsiTheme="minorEastAsia" w:cstheme="minorEastAsia"/>
                <w:sz w:val="24"/>
              </w:rPr>
            </w:pPr>
          </w:p>
          <w:p>
            <w:pPr>
              <w:tabs>
                <w:tab w:val="left" w:pos="1479"/>
                <w:tab w:val="center" w:pos="4153"/>
              </w:tabs>
              <w:ind w:firstLine="480"/>
              <w:jc w:val="left"/>
              <w:rPr>
                <w:rFonts w:asciiTheme="minorEastAsia" w:hAnsiTheme="minorEastAsia" w:cstheme="minorEastAsia"/>
                <w:sz w:val="24"/>
              </w:rPr>
            </w:pPr>
          </w:p>
          <w:p>
            <w:pPr>
              <w:tabs>
                <w:tab w:val="left" w:pos="1479"/>
                <w:tab w:val="center" w:pos="4153"/>
              </w:tabs>
              <w:ind w:firstLine="480"/>
              <w:jc w:val="left"/>
              <w:rPr>
                <w:rFonts w:asciiTheme="minorEastAsia" w:hAnsiTheme="minorEastAsia" w:cstheme="minorEastAsia"/>
                <w:sz w:val="24"/>
              </w:rPr>
            </w:pPr>
          </w:p>
          <w:p>
            <w:pPr>
              <w:tabs>
                <w:tab w:val="left" w:pos="1479"/>
                <w:tab w:val="center" w:pos="4153"/>
              </w:tabs>
              <w:ind w:firstLine="480"/>
              <w:jc w:val="left"/>
              <w:rPr>
                <w:rFonts w:asciiTheme="minorEastAsia" w:hAnsiTheme="minorEastAsia" w:cstheme="minorEastAsia"/>
                <w:sz w:val="24"/>
              </w:rPr>
            </w:pPr>
            <w:r>
              <w:rPr>
                <w:rFonts w:hint="eastAsia" w:asciiTheme="minorEastAsia" w:hAnsiTheme="minorEastAsia" w:cstheme="minorEastAsia"/>
                <w:sz w:val="24"/>
              </w:rPr>
              <w:t xml:space="preserve">                                                 （盖章）</w:t>
            </w:r>
          </w:p>
          <w:p>
            <w:pPr>
              <w:tabs>
                <w:tab w:val="left" w:pos="1479"/>
                <w:tab w:val="center" w:pos="4153"/>
              </w:tabs>
              <w:ind w:firstLine="480"/>
              <w:jc w:val="left"/>
              <w:rPr>
                <w:rFonts w:asciiTheme="minorEastAsia" w:hAnsiTheme="minorEastAsia" w:cstheme="minorEastAsia"/>
                <w:sz w:val="24"/>
              </w:rPr>
            </w:pPr>
            <w:r>
              <w:rPr>
                <w:rFonts w:hint="eastAsia" w:asciiTheme="minorEastAsia" w:hAnsiTheme="minorEastAsia" w:cstheme="minorEastAsia"/>
                <w:sz w:val="24"/>
              </w:rPr>
              <w:t xml:space="preserve">                                                  年   月   日</w:t>
            </w:r>
          </w:p>
        </w:tc>
      </w:tr>
    </w:tbl>
    <w:p>
      <w:pPr>
        <w:tabs>
          <w:tab w:val="left" w:pos="1479"/>
          <w:tab w:val="center" w:pos="4153"/>
        </w:tabs>
        <w:jc w:val="left"/>
        <w:rPr>
          <w:rFonts w:asciiTheme="minorEastAsia" w:hAnsiTheme="minorEastAsia" w:cstheme="minorEastAsia"/>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p>
    <w:p>
      <w:pPr>
        <w:tabs>
          <w:tab w:val="left" w:pos="1479"/>
          <w:tab w:val="center" w:pos="4153"/>
        </w:tabs>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附件4</w:t>
      </w:r>
    </w:p>
    <w:p>
      <w:pPr>
        <w:tabs>
          <w:tab w:val="left" w:pos="1479"/>
          <w:tab w:val="center" w:pos="4153"/>
        </w:tabs>
        <w:spacing w:line="440" w:lineRule="exact"/>
        <w:jc w:val="left"/>
        <w:rPr>
          <w:rFonts w:ascii="仿宋" w:hAnsi="仿宋" w:eastAsia="仿宋" w:cstheme="minorEastAsia"/>
          <w:sz w:val="32"/>
          <w:szCs w:val="32"/>
        </w:rPr>
      </w:pPr>
    </w:p>
    <w:p>
      <w:pPr>
        <w:tabs>
          <w:tab w:val="left" w:pos="1479"/>
          <w:tab w:val="center" w:pos="4153"/>
        </w:tabs>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五华县实体经济过桥转贷资金银行承诺书</w:t>
      </w:r>
    </w:p>
    <w:p>
      <w:pPr>
        <w:snapToGrid w:val="0"/>
        <w:spacing w:line="440" w:lineRule="exact"/>
        <w:jc w:val="center"/>
        <w:rPr>
          <w:rFonts w:ascii="宋体"/>
          <w:bCs/>
          <w:color w:val="000000"/>
          <w:sz w:val="44"/>
          <w:szCs w:val="44"/>
        </w:rPr>
      </w:pPr>
    </w:p>
    <w:p>
      <w:pPr>
        <w:spacing w:line="440" w:lineRule="exact"/>
        <w:ind w:right="480" w:firstLine="4000" w:firstLineChars="1250"/>
        <w:jc w:val="right"/>
        <w:rPr>
          <w:rFonts w:ascii="仿宋" w:hAnsi="仿宋" w:eastAsia="仿宋"/>
          <w:color w:val="000000"/>
          <w:sz w:val="32"/>
          <w:szCs w:val="32"/>
          <w:u w:val="single"/>
        </w:rPr>
      </w:pPr>
      <w:r>
        <w:rPr>
          <w:rFonts w:hint="eastAsia" w:ascii="仿宋" w:hAnsi="仿宋" w:eastAsia="仿宋"/>
          <w:color w:val="000000"/>
          <w:sz w:val="32"/>
          <w:szCs w:val="32"/>
        </w:rPr>
        <w:t xml:space="preserve">编号：      </w:t>
      </w:r>
    </w:p>
    <w:p>
      <w:pPr>
        <w:spacing w:line="580" w:lineRule="exact"/>
        <w:ind w:right="480"/>
        <w:rPr>
          <w:rFonts w:ascii="仿宋" w:hAnsi="仿宋" w:eastAsia="仿宋"/>
          <w:color w:val="000000"/>
          <w:sz w:val="32"/>
          <w:szCs w:val="32"/>
        </w:rPr>
      </w:pPr>
      <w:r>
        <w:rPr>
          <w:rFonts w:hint="eastAsia" w:ascii="仿宋" w:hAnsi="仿宋" w:eastAsia="仿宋"/>
          <w:color w:val="000000"/>
          <w:sz w:val="32"/>
          <w:szCs w:val="32"/>
        </w:rPr>
        <w:t>五华县金融服务中心：</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我行与（下称“该企业”）于  年 月 日签订合同编号为的《   》，并向该企业发放了人民币  万元的贷款。现该企业提出</w:t>
      </w:r>
      <w:r>
        <w:rPr>
          <w:rFonts w:hint="eastAsia" w:ascii="仿宋" w:hAnsi="仿宋" w:eastAsia="仿宋"/>
          <w:bCs/>
          <w:color w:val="000000"/>
          <w:sz w:val="32"/>
          <w:szCs w:val="32"/>
        </w:rPr>
        <w:t>过桥转贷资金</w:t>
      </w:r>
      <w:r>
        <w:rPr>
          <w:rFonts w:hint="eastAsia" w:ascii="仿宋" w:hAnsi="仿宋" w:eastAsia="仿宋"/>
          <w:color w:val="000000"/>
          <w:sz w:val="32"/>
          <w:szCs w:val="32"/>
        </w:rPr>
        <w:t>申请，金额为人民币  万元，使用时间为  年 月 日至  年 月 日。经我行及相关上级行审核，该企业符合我行续贷条件，我行特此不可撤销地承诺如下：</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.我行予以该企业续贷，续贷额度人民币  万元，我行在扣划</w:t>
      </w:r>
      <w:r>
        <w:rPr>
          <w:rFonts w:hint="eastAsia" w:ascii="仿宋" w:hAnsi="仿宋" w:eastAsia="仿宋"/>
          <w:bCs/>
          <w:color w:val="000000"/>
          <w:sz w:val="32"/>
          <w:szCs w:val="32"/>
        </w:rPr>
        <w:t>过桥转贷资金</w:t>
      </w:r>
      <w:r>
        <w:rPr>
          <w:rFonts w:hint="eastAsia" w:ascii="仿宋" w:hAnsi="仿宋" w:eastAsia="仿宋"/>
          <w:color w:val="000000"/>
          <w:sz w:val="32"/>
          <w:szCs w:val="32"/>
        </w:rPr>
        <w:t>后，确保在上述使用时间内办完续贷放款并确保将</w:t>
      </w:r>
      <w:r>
        <w:rPr>
          <w:rFonts w:hint="eastAsia" w:ascii="仿宋" w:hAnsi="仿宋" w:eastAsia="仿宋"/>
          <w:bCs/>
          <w:color w:val="000000"/>
          <w:sz w:val="32"/>
          <w:szCs w:val="32"/>
        </w:rPr>
        <w:t xml:space="preserve">过桥转贷资金人民币  </w:t>
      </w:r>
      <w:r>
        <w:rPr>
          <w:rFonts w:hint="eastAsia" w:ascii="仿宋" w:hAnsi="仿宋" w:eastAsia="仿宋"/>
          <w:color w:val="000000"/>
          <w:sz w:val="32"/>
          <w:szCs w:val="32"/>
        </w:rPr>
        <w:t>万元划入到五华县金融服务中心开设的</w:t>
      </w:r>
      <w:r>
        <w:rPr>
          <w:rFonts w:hint="eastAsia" w:ascii="仿宋" w:hAnsi="仿宋" w:eastAsia="仿宋"/>
          <w:bCs/>
          <w:color w:val="000000"/>
          <w:sz w:val="32"/>
          <w:szCs w:val="32"/>
        </w:rPr>
        <w:t>过桥转贷资金</w:t>
      </w:r>
      <w:r>
        <w:rPr>
          <w:rFonts w:hint="eastAsia" w:ascii="仿宋" w:hAnsi="仿宋" w:eastAsia="仿宋"/>
          <w:color w:val="000000"/>
          <w:sz w:val="32"/>
          <w:szCs w:val="32"/>
        </w:rPr>
        <w:t>专用账户内（开户行：</w:t>
      </w:r>
      <w:r>
        <w:rPr>
          <w:rFonts w:ascii="仿宋" w:hAnsi="仿宋" w:eastAsia="仿宋"/>
          <w:color w:val="000000"/>
          <w:sz w:val="32"/>
          <w:szCs w:val="32"/>
        </w:rPr>
        <w:t xml:space="preserve"> _______________</w:t>
      </w:r>
      <w:r>
        <w:rPr>
          <w:rFonts w:hint="eastAsia" w:ascii="仿宋" w:hAnsi="仿宋" w:eastAsia="仿宋"/>
          <w:color w:val="000000"/>
          <w:sz w:val="32"/>
          <w:szCs w:val="32"/>
        </w:rPr>
        <w:t>，账号：</w:t>
      </w:r>
      <w:r>
        <w:rPr>
          <w:rFonts w:ascii="仿宋" w:hAnsi="仿宋" w:eastAsia="仿宋"/>
          <w:color w:val="000000"/>
          <w:sz w:val="32"/>
          <w:szCs w:val="32"/>
        </w:rPr>
        <w:t xml:space="preserve">_______________ </w:t>
      </w:r>
      <w:r>
        <w:rPr>
          <w:rFonts w:hint="eastAsia" w:ascii="仿宋" w:hAnsi="仿宋" w:eastAsia="仿宋"/>
          <w:color w:val="000000"/>
          <w:sz w:val="32"/>
          <w:szCs w:val="32"/>
        </w:rPr>
        <w:t>），以足额偿还</w:t>
      </w:r>
      <w:r>
        <w:rPr>
          <w:rFonts w:hint="eastAsia" w:ascii="仿宋" w:hAnsi="仿宋" w:eastAsia="仿宋"/>
          <w:bCs/>
          <w:color w:val="000000"/>
          <w:sz w:val="32"/>
          <w:szCs w:val="32"/>
        </w:rPr>
        <w:t>过桥转贷资金</w:t>
      </w:r>
      <w:r>
        <w:rPr>
          <w:rFonts w:hint="eastAsia" w:ascii="仿宋" w:hAnsi="仿宋" w:eastAsia="仿宋"/>
          <w:color w:val="000000"/>
          <w:sz w:val="32"/>
          <w:szCs w:val="32"/>
        </w:rPr>
        <w:t>；否则，我行立即、自愿承担该企业占用</w:t>
      </w:r>
      <w:r>
        <w:rPr>
          <w:rFonts w:hint="eastAsia" w:ascii="仿宋" w:hAnsi="仿宋" w:eastAsia="仿宋"/>
          <w:bCs/>
          <w:color w:val="000000"/>
          <w:sz w:val="32"/>
          <w:szCs w:val="32"/>
        </w:rPr>
        <w:t>过桥转贷资金</w:t>
      </w:r>
      <w:r>
        <w:rPr>
          <w:rFonts w:hint="eastAsia" w:ascii="仿宋" w:hAnsi="仿宋" w:eastAsia="仿宋"/>
          <w:color w:val="000000"/>
          <w:sz w:val="32"/>
          <w:szCs w:val="32"/>
        </w:rPr>
        <w:t>及企业应付而少付的资金使用手续费的清偿责任和相应承担违约责任。我行确保</w:t>
      </w:r>
      <w:r>
        <w:rPr>
          <w:rFonts w:hint="eastAsia" w:ascii="仿宋" w:hAnsi="仿宋" w:eastAsia="仿宋"/>
          <w:bCs/>
          <w:color w:val="000000"/>
          <w:sz w:val="32"/>
          <w:szCs w:val="32"/>
        </w:rPr>
        <w:t>过桥转贷资金</w:t>
      </w:r>
      <w:r>
        <w:rPr>
          <w:rFonts w:hint="eastAsia" w:ascii="仿宋" w:hAnsi="仿宋" w:eastAsia="仿宋"/>
          <w:color w:val="000000"/>
          <w:sz w:val="32"/>
          <w:szCs w:val="32"/>
        </w:rPr>
        <w:t>不会损失，我行会立即、足额及时偿还，不以任何理由拖延或拒绝，直到我行还清为止。</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我行代为履行全部清偿责任后，上述债权及其相关权利全部转归我行，由我行向该企业追偿。</w:t>
      </w:r>
    </w:p>
    <w:p>
      <w:pPr>
        <w:spacing w:line="580" w:lineRule="exact"/>
        <w:rPr>
          <w:rFonts w:ascii="仿宋" w:hAnsi="仿宋" w:eastAsia="仿宋"/>
          <w:color w:val="000000"/>
          <w:sz w:val="32"/>
          <w:szCs w:val="32"/>
        </w:rPr>
      </w:pPr>
      <w:r>
        <w:rPr>
          <w:rFonts w:ascii="仿宋" w:hAnsi="仿宋" w:eastAsia="仿宋"/>
          <w:color w:val="000000"/>
          <w:sz w:val="32"/>
          <w:szCs w:val="32"/>
        </w:rPr>
        <w:t xml:space="preserve">    2</w:t>
      </w:r>
      <w:r>
        <w:rPr>
          <w:rFonts w:hint="eastAsia" w:ascii="仿宋" w:hAnsi="仿宋" w:eastAsia="仿宋"/>
          <w:color w:val="000000"/>
          <w:sz w:val="32"/>
          <w:szCs w:val="32"/>
        </w:rPr>
        <w:t>.我行承诺协助五华县金融服务中心通知申请企业预缴、扣划资金使用手续费，并根据实际使用情况及五华县金融服务中心提供的银行支付凭证等文件，对多收的资金使用手续费进行结算划转归还。</w:t>
      </w:r>
    </w:p>
    <w:p>
      <w:pPr>
        <w:spacing w:line="580" w:lineRule="exact"/>
        <w:rPr>
          <w:rFonts w:ascii="仿宋" w:hAnsi="仿宋" w:eastAsia="仿宋"/>
          <w:color w:val="000000"/>
          <w:sz w:val="32"/>
          <w:szCs w:val="32"/>
        </w:rPr>
      </w:pPr>
      <w:r>
        <w:rPr>
          <w:rFonts w:ascii="仿宋" w:hAnsi="仿宋" w:eastAsia="仿宋"/>
          <w:color w:val="000000"/>
          <w:sz w:val="32"/>
          <w:szCs w:val="32"/>
        </w:rPr>
        <w:t xml:space="preserve">    3</w:t>
      </w:r>
      <w:r>
        <w:rPr>
          <w:rFonts w:hint="eastAsia" w:ascii="仿宋" w:hAnsi="仿宋" w:eastAsia="仿宋"/>
          <w:color w:val="000000"/>
          <w:sz w:val="32"/>
          <w:szCs w:val="32"/>
        </w:rPr>
        <w:t>.我行承诺遵守《五华县实体经济过桥转贷资金管理办法（试行）》（华府〔2019〕  号），以及我行与五华县金融服务中心签署的《</w:t>
      </w:r>
      <w:r>
        <w:rPr>
          <w:rFonts w:hint="eastAsia" w:ascii="仿宋" w:hAnsi="仿宋" w:eastAsia="仿宋"/>
          <w:bCs/>
          <w:color w:val="000000"/>
          <w:sz w:val="32"/>
          <w:szCs w:val="32"/>
        </w:rPr>
        <w:t>五华县实体经济过桥转贷资金使用协议书</w:t>
      </w:r>
      <w:r>
        <w:rPr>
          <w:rFonts w:hint="eastAsia" w:ascii="仿宋" w:hAnsi="仿宋" w:eastAsia="仿宋"/>
          <w:color w:val="000000"/>
          <w:sz w:val="32"/>
          <w:szCs w:val="32"/>
        </w:rPr>
        <w:t>》，严格履行相关义务。</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本承诺书自我行盖章之日起生效，至我行承诺义务履行完毕为止。</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特此承诺！</w:t>
      </w:r>
    </w:p>
    <w:p>
      <w:pPr>
        <w:spacing w:line="580" w:lineRule="exact"/>
        <w:jc w:val="center"/>
        <w:rPr>
          <w:rFonts w:ascii="仿宋" w:hAnsi="仿宋" w:eastAsia="仿宋"/>
          <w:color w:val="000000"/>
          <w:sz w:val="32"/>
          <w:szCs w:val="32"/>
        </w:rPr>
      </w:pPr>
    </w:p>
    <w:p>
      <w:pPr>
        <w:spacing w:line="580" w:lineRule="exact"/>
        <w:jc w:val="center"/>
        <w:rPr>
          <w:rFonts w:ascii="仿宋" w:hAnsi="仿宋" w:eastAsia="仿宋"/>
          <w:color w:val="000000"/>
          <w:sz w:val="32"/>
          <w:szCs w:val="32"/>
        </w:rPr>
      </w:pPr>
    </w:p>
    <w:p>
      <w:pPr>
        <w:spacing w:line="580" w:lineRule="exact"/>
        <w:jc w:val="center"/>
        <w:rPr>
          <w:rFonts w:ascii="仿宋" w:hAnsi="仿宋" w:eastAsia="仿宋"/>
          <w:color w:val="000000"/>
          <w:sz w:val="32"/>
          <w:szCs w:val="32"/>
        </w:rPr>
      </w:pPr>
    </w:p>
    <w:p>
      <w:pPr>
        <w:spacing w:line="580" w:lineRule="exact"/>
        <w:jc w:val="left"/>
        <w:rPr>
          <w:rFonts w:ascii="仿宋" w:hAnsi="仿宋" w:eastAsia="仿宋" w:cstheme="minorEastAsia"/>
          <w:sz w:val="32"/>
          <w:szCs w:val="32"/>
        </w:rPr>
      </w:pPr>
      <w:r>
        <w:rPr>
          <w:rFonts w:hint="eastAsia" w:ascii="仿宋" w:hAnsi="仿宋" w:eastAsia="仿宋"/>
          <w:color w:val="000000"/>
          <w:sz w:val="32"/>
          <w:szCs w:val="32"/>
        </w:rPr>
        <w:t>承诺人：</w:t>
      </w:r>
      <w:r>
        <w:rPr>
          <w:rFonts w:hint="eastAsia" w:ascii="仿宋" w:hAnsi="仿宋" w:eastAsia="仿宋" w:cstheme="minorEastAsia"/>
          <w:sz w:val="32"/>
          <w:szCs w:val="32"/>
        </w:rPr>
        <w:t>银行名称（公章）                 行长签字：</w:t>
      </w:r>
    </w:p>
    <w:p>
      <w:pPr>
        <w:spacing w:line="580" w:lineRule="exact"/>
        <w:jc w:val="left"/>
        <w:rPr>
          <w:rFonts w:ascii="仿宋" w:hAnsi="仿宋" w:eastAsia="仿宋"/>
          <w:color w:val="000000"/>
          <w:sz w:val="32"/>
          <w:szCs w:val="32"/>
        </w:rPr>
      </w:pPr>
    </w:p>
    <w:p>
      <w:pPr>
        <w:tabs>
          <w:tab w:val="left" w:pos="1479"/>
          <w:tab w:val="center" w:pos="4153"/>
        </w:tabs>
        <w:spacing w:line="580" w:lineRule="exact"/>
        <w:ind w:firstLine="640" w:firstLineChars="200"/>
        <w:jc w:val="right"/>
        <w:rPr>
          <w:rFonts w:ascii="仿宋" w:hAnsi="仿宋" w:eastAsia="仿宋" w:cstheme="minorEastAsia"/>
          <w:sz w:val="32"/>
          <w:szCs w:val="32"/>
        </w:rPr>
      </w:pPr>
      <w:r>
        <w:rPr>
          <w:rFonts w:hint="eastAsia" w:ascii="仿宋" w:hAnsi="仿宋" w:eastAsia="仿宋" w:cstheme="minorEastAsia"/>
          <w:sz w:val="32"/>
          <w:szCs w:val="32"/>
        </w:rPr>
        <w:t xml:space="preserve">                                  年   月   日</w:t>
      </w:r>
    </w:p>
    <w:p>
      <w:pPr>
        <w:tabs>
          <w:tab w:val="left" w:pos="1479"/>
          <w:tab w:val="center" w:pos="4153"/>
        </w:tabs>
        <w:spacing w:line="580" w:lineRule="exact"/>
        <w:jc w:val="left"/>
        <w:rPr>
          <w:rFonts w:ascii="仿宋" w:hAnsi="仿宋" w:eastAsia="仿宋" w:cstheme="minorEastAsia"/>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p>
    <w:p>
      <w:pPr>
        <w:tabs>
          <w:tab w:val="left" w:pos="1479"/>
          <w:tab w:val="center" w:pos="4153"/>
        </w:tabs>
        <w:jc w:val="left"/>
        <w:rPr>
          <w:rFonts w:ascii="仿宋" w:hAnsi="仿宋" w:eastAsia="仿宋" w:cstheme="minorEastAsia"/>
          <w:sz w:val="32"/>
          <w:szCs w:val="32"/>
        </w:rPr>
      </w:pPr>
      <w:r>
        <w:rPr>
          <w:rFonts w:hint="eastAsia" w:ascii="仿宋" w:hAnsi="仿宋" w:eastAsia="仿宋" w:cstheme="minorEastAsia"/>
          <w:sz w:val="32"/>
          <w:szCs w:val="32"/>
        </w:rPr>
        <w:t>附件5</w:t>
      </w:r>
    </w:p>
    <w:p>
      <w:pPr>
        <w:tabs>
          <w:tab w:val="left" w:pos="1479"/>
          <w:tab w:val="center" w:pos="4153"/>
        </w:tabs>
        <w:spacing w:line="540" w:lineRule="exact"/>
        <w:jc w:val="center"/>
        <w:rPr>
          <w:rFonts w:ascii="宋体" w:hAnsi="宋体" w:eastAsia="宋体" w:cs="新宋体"/>
          <w:bCs/>
          <w:sz w:val="44"/>
          <w:szCs w:val="44"/>
        </w:rPr>
      </w:pPr>
    </w:p>
    <w:p>
      <w:pPr>
        <w:tabs>
          <w:tab w:val="left" w:pos="1479"/>
          <w:tab w:val="center" w:pos="4153"/>
        </w:tabs>
        <w:spacing w:line="540" w:lineRule="exact"/>
        <w:jc w:val="center"/>
        <w:rPr>
          <w:rFonts w:ascii="宋体" w:hAnsi="宋体" w:eastAsia="宋体" w:cs="新宋体"/>
          <w:bCs/>
          <w:sz w:val="44"/>
          <w:szCs w:val="44"/>
        </w:rPr>
      </w:pPr>
      <w:r>
        <w:rPr>
          <w:rFonts w:hint="eastAsia" w:ascii="宋体" w:hAnsi="宋体" w:eastAsia="宋体" w:cs="新宋体"/>
          <w:bCs/>
          <w:sz w:val="44"/>
          <w:szCs w:val="44"/>
        </w:rPr>
        <w:t>五华县实体经济过桥转贷资金使用协议书</w:t>
      </w:r>
    </w:p>
    <w:p>
      <w:pPr>
        <w:tabs>
          <w:tab w:val="left" w:pos="1479"/>
          <w:tab w:val="center" w:pos="4153"/>
        </w:tabs>
        <w:spacing w:line="540" w:lineRule="exact"/>
        <w:jc w:val="left"/>
        <w:rPr>
          <w:rFonts w:asciiTheme="minorEastAsia" w:hAnsiTheme="minorEastAsia" w:cstheme="minorEastAsia"/>
          <w:sz w:val="28"/>
          <w:szCs w:val="28"/>
        </w:rPr>
      </w:pPr>
    </w:p>
    <w:p>
      <w:pPr>
        <w:tabs>
          <w:tab w:val="left" w:pos="1479"/>
          <w:tab w:val="center" w:pos="4153"/>
        </w:tabs>
        <w:spacing w:line="54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甲方：五华县金融服务中心：</w:t>
      </w:r>
    </w:p>
    <w:p>
      <w:pPr>
        <w:tabs>
          <w:tab w:val="left" w:pos="1479"/>
          <w:tab w:val="center" w:pos="4153"/>
        </w:tabs>
        <w:spacing w:line="54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乙方（借款人）：  </w:t>
      </w:r>
    </w:p>
    <w:p>
      <w:pPr>
        <w:tabs>
          <w:tab w:val="left" w:pos="1479"/>
          <w:tab w:val="center" w:pos="4153"/>
        </w:tabs>
        <w:spacing w:line="54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丙方（承贷银行）：   </w:t>
      </w:r>
    </w:p>
    <w:p>
      <w:pPr>
        <w:tabs>
          <w:tab w:val="left" w:pos="1479"/>
          <w:tab w:val="center" w:pos="4153"/>
        </w:tabs>
        <w:spacing w:line="540" w:lineRule="exact"/>
        <w:ind w:firstLine="560" w:firstLineChars="200"/>
        <w:jc w:val="left"/>
        <w:rPr>
          <w:rFonts w:asciiTheme="minorEastAsia" w:hAnsiTheme="minorEastAsia" w:cstheme="minorEastAsia"/>
          <w:bCs/>
          <w:sz w:val="28"/>
          <w:szCs w:val="28"/>
        </w:rPr>
      </w:pPr>
      <w:r>
        <w:rPr>
          <w:rFonts w:hint="eastAsia" w:asciiTheme="minorEastAsia" w:hAnsiTheme="minorEastAsia" w:cstheme="minorEastAsia"/>
          <w:sz w:val="28"/>
          <w:szCs w:val="28"/>
        </w:rPr>
        <w:t>为明确责任，恪守信用，根据《五华县实体经济过桥转贷资金管理办法》和已批准的《</w:t>
      </w:r>
      <w:r>
        <w:rPr>
          <w:rFonts w:hint="eastAsia" w:asciiTheme="minorEastAsia" w:hAnsiTheme="minorEastAsia" w:cstheme="minorEastAsia"/>
          <w:bCs/>
          <w:sz w:val="28"/>
          <w:szCs w:val="28"/>
        </w:rPr>
        <w:t>五华县实体经济借用过桥转贷资金审批表</w:t>
      </w:r>
      <w:r>
        <w:rPr>
          <w:rFonts w:hint="eastAsia" w:asciiTheme="minorEastAsia" w:hAnsiTheme="minorEastAsia" w:cstheme="minorEastAsia"/>
          <w:sz w:val="28"/>
          <w:szCs w:val="28"/>
        </w:rPr>
        <w:t>》签订本协议，请共同信守。</w:t>
      </w:r>
    </w:p>
    <w:p>
      <w:pPr>
        <w:numPr>
          <w:ilvl w:val="0"/>
          <w:numId w:val="7"/>
        </w:numPr>
        <w:tabs>
          <w:tab w:val="left" w:pos="1479"/>
          <w:tab w:val="center" w:pos="4153"/>
        </w:tabs>
        <w:spacing w:line="54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 xml:space="preserve">借款种类： </w:t>
      </w:r>
      <w:r>
        <w:rPr>
          <w:rFonts w:hint="eastAsia" w:asciiTheme="minorEastAsia" w:hAnsiTheme="minorEastAsia" w:cstheme="minorEastAsia"/>
          <w:sz w:val="28"/>
          <w:szCs w:val="28"/>
          <w:u w:val="single"/>
        </w:rPr>
        <w:t xml:space="preserve">        过桥转贷资金              </w:t>
      </w:r>
    </w:p>
    <w:p>
      <w:pPr>
        <w:numPr>
          <w:ilvl w:val="0"/>
          <w:numId w:val="7"/>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借款金额：（大写）</w:t>
      </w:r>
    </w:p>
    <w:p>
      <w:pPr>
        <w:numPr>
          <w:ilvl w:val="0"/>
          <w:numId w:val="7"/>
        </w:numPr>
        <w:tabs>
          <w:tab w:val="left" w:pos="1479"/>
          <w:tab w:val="center" w:pos="4153"/>
        </w:tabs>
        <w:spacing w:line="54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借款用途：</w:t>
      </w:r>
      <w:r>
        <w:rPr>
          <w:rFonts w:hint="eastAsia" w:asciiTheme="minorEastAsia" w:hAnsiTheme="minorEastAsia" w:cstheme="minorEastAsia"/>
          <w:sz w:val="28"/>
          <w:szCs w:val="28"/>
          <w:u w:val="single"/>
        </w:rPr>
        <w:t xml:space="preserve">       归还银行到期贷款     </w:t>
      </w:r>
    </w:p>
    <w:p>
      <w:pPr>
        <w:numPr>
          <w:ilvl w:val="0"/>
          <w:numId w:val="7"/>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借款期限：借款时间自  年 月 日至  年 月 日，共 天。</w:t>
      </w:r>
    </w:p>
    <w:p>
      <w:pPr>
        <w:numPr>
          <w:ilvl w:val="0"/>
          <w:numId w:val="7"/>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放款方式：乙方向甲方开具借款收据后，甲方当天应将借款存入或转入乙方和丙方共同指定的借款人账户，用于归还到期的借用丙方的贷款。</w:t>
      </w:r>
    </w:p>
    <w:p>
      <w:pPr>
        <w:tabs>
          <w:tab w:val="left" w:pos="1479"/>
          <w:tab w:val="center" w:pos="4153"/>
        </w:tabs>
        <w:spacing w:line="54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账户全称：</w:t>
      </w:r>
    </w:p>
    <w:p>
      <w:pPr>
        <w:tabs>
          <w:tab w:val="left" w:pos="1479"/>
          <w:tab w:val="center" w:pos="4153"/>
        </w:tabs>
        <w:spacing w:line="54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开 户 行：</w:t>
      </w:r>
    </w:p>
    <w:p>
      <w:p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账    号：</w:t>
      </w:r>
    </w:p>
    <w:p>
      <w:pPr>
        <w:tabs>
          <w:tab w:val="left" w:pos="1479"/>
          <w:tab w:val="center" w:pos="4153"/>
        </w:tabs>
        <w:spacing w:line="54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手 续 费：</w:t>
      </w:r>
    </w:p>
    <w:p>
      <w:pPr>
        <w:numPr>
          <w:ilvl w:val="0"/>
          <w:numId w:val="7"/>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丙方根据规定程序协助乙方办理还贷手续及续贷相关手续，并按照承诺确保续贷资金及时足额到位。</w:t>
      </w:r>
    </w:p>
    <w:p>
      <w:pPr>
        <w:numPr>
          <w:ilvl w:val="0"/>
          <w:numId w:val="7"/>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资金归还：</w:t>
      </w:r>
      <w:r>
        <w:rPr>
          <w:rFonts w:hint="eastAsia" w:ascii="Calibri" w:hAnsi="Calibri" w:eastAsia="宋体" w:cs="Times New Roman"/>
          <w:sz w:val="28"/>
          <w:szCs w:val="28"/>
        </w:rPr>
        <w:t>丙方监督乙方在续贷资金到位次日前，将借用的过桥转贷资金一次性转账归还甲方，乙方应在2个工作日内与中心据实结清</w:t>
      </w:r>
      <w:r>
        <w:rPr>
          <w:rFonts w:hint="eastAsia" w:asciiTheme="minorEastAsia" w:hAnsiTheme="minorEastAsia" w:cstheme="minorEastAsia"/>
          <w:sz w:val="28"/>
          <w:szCs w:val="28"/>
        </w:rPr>
        <w:t>借款需要支付相应的手续费。</w:t>
      </w:r>
    </w:p>
    <w:p>
      <w:pPr>
        <w:numPr>
          <w:ilvl w:val="0"/>
          <w:numId w:val="7"/>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违约责任：</w:t>
      </w:r>
    </w:p>
    <w:p>
      <w:pPr>
        <w:numPr>
          <w:ilvl w:val="0"/>
          <w:numId w:val="8"/>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甲方未能按照本协议约定按期足额拨付过桥转贷资金，并由此给乙方造成损失的，应履行补偿责任。</w:t>
      </w:r>
    </w:p>
    <w:p>
      <w:pPr>
        <w:numPr>
          <w:ilvl w:val="0"/>
          <w:numId w:val="8"/>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乙方不按本协议约定存放和使用过桥转贷资金的，甲方有权责令乙方立即归还，丙方应予以积极协助。</w:t>
      </w:r>
    </w:p>
    <w:p>
      <w:pPr>
        <w:numPr>
          <w:ilvl w:val="0"/>
          <w:numId w:val="8"/>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Calibri" w:hAnsi="Calibri" w:eastAsia="宋体" w:cs="Times New Roman"/>
          <w:sz w:val="28"/>
          <w:szCs w:val="28"/>
        </w:rPr>
        <w:t>乙方不按规定时限足额归还过桥转贷资金和</w:t>
      </w:r>
      <w:r>
        <w:rPr>
          <w:rFonts w:hint="eastAsia"/>
          <w:sz w:val="28"/>
          <w:szCs w:val="28"/>
        </w:rPr>
        <w:t>手续费</w:t>
      </w:r>
      <w:r>
        <w:rPr>
          <w:rFonts w:hint="eastAsia" w:ascii="Calibri" w:hAnsi="Calibri" w:eastAsia="宋体" w:cs="Times New Roman"/>
          <w:sz w:val="28"/>
          <w:szCs w:val="28"/>
        </w:rPr>
        <w:t>，乙方不可撤销委托丙方代为扣款清偿甲方，甲方有权按约定对拖欠金额按日加收</w:t>
      </w:r>
      <w:r>
        <w:rPr>
          <w:rFonts w:hint="eastAsia"/>
          <w:sz w:val="28"/>
          <w:szCs w:val="28"/>
        </w:rPr>
        <w:t>手续费</w:t>
      </w:r>
      <w:r>
        <w:rPr>
          <w:rFonts w:hint="eastAsia" w:ascii="Calibri" w:hAnsi="Calibri" w:eastAsia="宋体" w:cs="Times New Roman"/>
          <w:sz w:val="28"/>
          <w:szCs w:val="28"/>
        </w:rPr>
        <w:t>，加收</w:t>
      </w:r>
      <w:r>
        <w:rPr>
          <w:rFonts w:hint="eastAsia"/>
          <w:sz w:val="28"/>
          <w:szCs w:val="28"/>
        </w:rPr>
        <w:t>的手续费</w:t>
      </w:r>
      <w:r>
        <w:rPr>
          <w:rFonts w:hint="eastAsia" w:ascii="Calibri" w:hAnsi="Calibri" w:eastAsia="宋体" w:cs="Times New Roman"/>
          <w:sz w:val="28"/>
          <w:szCs w:val="28"/>
        </w:rPr>
        <w:t>按本合同载明的</w:t>
      </w:r>
      <w:r>
        <w:rPr>
          <w:rFonts w:hint="eastAsia"/>
          <w:sz w:val="28"/>
          <w:szCs w:val="28"/>
        </w:rPr>
        <w:t>手续费</w:t>
      </w:r>
      <w:r>
        <w:rPr>
          <w:rFonts w:hint="eastAsia" w:ascii="Calibri" w:hAnsi="Calibri" w:eastAsia="宋体" w:cs="Times New Roman"/>
          <w:sz w:val="28"/>
          <w:szCs w:val="28"/>
        </w:rPr>
        <w:t>加收50%</w:t>
      </w:r>
      <w:r>
        <w:rPr>
          <w:rFonts w:hint="eastAsia" w:asciiTheme="minorEastAsia" w:hAnsiTheme="minorEastAsia" w:cstheme="minorEastAsia"/>
          <w:sz w:val="28"/>
          <w:szCs w:val="28"/>
        </w:rPr>
        <w:t>。</w:t>
      </w:r>
    </w:p>
    <w:p>
      <w:pPr>
        <w:numPr>
          <w:ilvl w:val="0"/>
          <w:numId w:val="8"/>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丙方未能履行续贷承诺和监督责任，造成乙方未按本协议及时足额归还甲方过桥转贷资金的，应代乙方归还甲方过桥转贷资金，并承担补偿责任。</w:t>
      </w:r>
    </w:p>
    <w:p>
      <w:pPr>
        <w:numPr>
          <w:ilvl w:val="0"/>
          <w:numId w:val="7"/>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甲方、丙方有权检查乙方贷款使用情况，了解乙方的生产经营、财务活动情况。乙方应及时提供有关统计、会计、财务等方面信息资料，并保证其真实完整。</w:t>
      </w:r>
    </w:p>
    <w:p>
      <w:pPr>
        <w:numPr>
          <w:ilvl w:val="0"/>
          <w:numId w:val="7"/>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本协议自签订之日起生效，借款及违约金全部清零后失效。</w:t>
      </w:r>
    </w:p>
    <w:p>
      <w:pPr>
        <w:numPr>
          <w:ilvl w:val="0"/>
          <w:numId w:val="7"/>
        </w:num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本协议一式三份，甲方、乙方、丙方各执一份。</w:t>
      </w:r>
    </w:p>
    <w:p>
      <w:pPr>
        <w:tabs>
          <w:tab w:val="left" w:pos="1479"/>
          <w:tab w:val="center" w:pos="4153"/>
        </w:tabs>
        <w:spacing w:line="540" w:lineRule="exact"/>
        <w:ind w:firstLine="560" w:firstLineChars="200"/>
        <w:jc w:val="left"/>
        <w:rPr>
          <w:rFonts w:asciiTheme="minorEastAsia" w:hAnsiTheme="minorEastAsia" w:cstheme="minorEastAsia"/>
          <w:sz w:val="28"/>
          <w:szCs w:val="28"/>
        </w:rPr>
      </w:pPr>
    </w:p>
    <w:p>
      <w:p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甲方：              （签章）</w:t>
      </w:r>
    </w:p>
    <w:p>
      <w:pPr>
        <w:tabs>
          <w:tab w:val="left" w:pos="1479"/>
          <w:tab w:val="center" w:pos="4153"/>
        </w:tabs>
        <w:spacing w:line="540" w:lineRule="exact"/>
        <w:ind w:firstLine="560" w:firstLineChars="200"/>
        <w:jc w:val="left"/>
        <w:rPr>
          <w:rFonts w:asciiTheme="minorEastAsia" w:hAnsiTheme="minorEastAsia" w:cstheme="minorEastAsia"/>
          <w:sz w:val="28"/>
          <w:szCs w:val="28"/>
        </w:rPr>
      </w:pPr>
    </w:p>
    <w:p>
      <w:p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乙方：              （签章）</w:t>
      </w:r>
    </w:p>
    <w:p>
      <w:pPr>
        <w:tabs>
          <w:tab w:val="left" w:pos="1479"/>
          <w:tab w:val="center" w:pos="4153"/>
        </w:tabs>
        <w:spacing w:line="540" w:lineRule="exact"/>
        <w:ind w:firstLine="560" w:firstLineChars="200"/>
        <w:jc w:val="left"/>
        <w:rPr>
          <w:rFonts w:asciiTheme="minorEastAsia" w:hAnsiTheme="minorEastAsia" w:cstheme="minorEastAsia"/>
          <w:sz w:val="28"/>
          <w:szCs w:val="28"/>
        </w:rPr>
      </w:pPr>
    </w:p>
    <w:p>
      <w:pPr>
        <w:tabs>
          <w:tab w:val="left" w:pos="1479"/>
          <w:tab w:val="center" w:pos="4153"/>
        </w:tabs>
        <w:spacing w:line="5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丙方：              （签章）</w:t>
      </w:r>
    </w:p>
    <w:p>
      <w:pPr>
        <w:tabs>
          <w:tab w:val="left" w:pos="1479"/>
          <w:tab w:val="center" w:pos="4153"/>
        </w:tabs>
        <w:spacing w:line="540" w:lineRule="exact"/>
        <w:ind w:firstLine="560" w:firstLineChars="200"/>
        <w:jc w:val="left"/>
        <w:rPr>
          <w:rFonts w:asciiTheme="minorEastAsia" w:hAnsiTheme="minorEastAsia" w:cstheme="minorEastAsia"/>
          <w:sz w:val="28"/>
          <w:szCs w:val="28"/>
        </w:rPr>
      </w:pPr>
    </w:p>
    <w:p>
      <w:pPr>
        <w:tabs>
          <w:tab w:val="left" w:pos="1479"/>
          <w:tab w:val="center" w:pos="4153"/>
        </w:tabs>
        <w:spacing w:line="540" w:lineRule="exact"/>
        <w:ind w:firstLine="560" w:firstLineChars="200"/>
        <w:jc w:val="right"/>
        <w:rPr>
          <w:rFonts w:asciiTheme="minorEastAsia" w:hAnsiTheme="minorEastAsia" w:cstheme="minorEastAsia"/>
          <w:sz w:val="28"/>
          <w:szCs w:val="28"/>
        </w:rPr>
      </w:pPr>
      <w:r>
        <w:rPr>
          <w:rFonts w:hint="eastAsia" w:asciiTheme="minorEastAsia" w:hAnsiTheme="minorEastAsia" w:cstheme="minorEastAsia"/>
          <w:sz w:val="28"/>
          <w:szCs w:val="28"/>
        </w:rPr>
        <w:t>签订日期：      年    月   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7" o:spid="_x0000_s307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81" o:spid="_x0000_s308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82" o:spid="_x0000_s308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83" o:spid="_x0000_s308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250C3"/>
    <w:multiLevelType w:val="singleLevel"/>
    <w:tmpl w:val="808250C3"/>
    <w:lvl w:ilvl="0" w:tentative="0">
      <w:start w:val="1"/>
      <w:numFmt w:val="chineseCounting"/>
      <w:suff w:val="nothing"/>
      <w:lvlText w:val="（%1）"/>
      <w:lvlJc w:val="left"/>
      <w:rPr>
        <w:rFonts w:hint="eastAsia"/>
      </w:rPr>
    </w:lvl>
  </w:abstractNum>
  <w:abstractNum w:abstractNumId="1">
    <w:nsid w:val="A6255644"/>
    <w:multiLevelType w:val="singleLevel"/>
    <w:tmpl w:val="A6255644"/>
    <w:lvl w:ilvl="0" w:tentative="0">
      <w:start w:val="1"/>
      <w:numFmt w:val="chineseCounting"/>
      <w:suff w:val="space"/>
      <w:lvlText w:val="第%1章"/>
      <w:lvlJc w:val="left"/>
      <w:rPr>
        <w:rFonts w:hint="eastAsia" w:ascii="黑体" w:hAnsi="黑体" w:eastAsia="黑体"/>
        <w:b w:val="0"/>
      </w:rPr>
    </w:lvl>
  </w:abstractNum>
  <w:abstractNum w:abstractNumId="2">
    <w:nsid w:val="DEE57B99"/>
    <w:multiLevelType w:val="singleLevel"/>
    <w:tmpl w:val="DEE57B99"/>
    <w:lvl w:ilvl="0" w:tentative="0">
      <w:start w:val="1"/>
      <w:numFmt w:val="chineseCounting"/>
      <w:suff w:val="nothing"/>
      <w:lvlText w:val="（%1）"/>
      <w:lvlJc w:val="left"/>
      <w:rPr>
        <w:rFonts w:hint="eastAsia"/>
      </w:rPr>
    </w:lvl>
  </w:abstractNum>
  <w:abstractNum w:abstractNumId="3">
    <w:nsid w:val="F5BA9761"/>
    <w:multiLevelType w:val="singleLevel"/>
    <w:tmpl w:val="F5BA9761"/>
    <w:lvl w:ilvl="0" w:tentative="0">
      <w:start w:val="1"/>
      <w:numFmt w:val="chineseCounting"/>
      <w:suff w:val="nothing"/>
      <w:lvlText w:val="（%1）"/>
      <w:lvlJc w:val="left"/>
      <w:rPr>
        <w:rFonts w:hint="eastAsia"/>
      </w:rPr>
    </w:lvl>
  </w:abstractNum>
  <w:abstractNum w:abstractNumId="4">
    <w:nsid w:val="FB591889"/>
    <w:multiLevelType w:val="singleLevel"/>
    <w:tmpl w:val="FB591889"/>
    <w:lvl w:ilvl="0" w:tentative="0">
      <w:start w:val="1"/>
      <w:numFmt w:val="chineseCounting"/>
      <w:suff w:val="nothing"/>
      <w:lvlText w:val="%1、"/>
      <w:lvlJc w:val="left"/>
      <w:rPr>
        <w:rFonts w:hint="eastAsia"/>
      </w:rPr>
    </w:lvl>
  </w:abstractNum>
  <w:abstractNum w:abstractNumId="5">
    <w:nsid w:val="FFC48928"/>
    <w:multiLevelType w:val="singleLevel"/>
    <w:tmpl w:val="FFC48928"/>
    <w:lvl w:ilvl="0" w:tentative="0">
      <w:start w:val="1"/>
      <w:numFmt w:val="chineseCounting"/>
      <w:suff w:val="space"/>
      <w:lvlText w:val="第%1条"/>
      <w:lvlJc w:val="left"/>
      <w:rPr>
        <w:rFonts w:hint="eastAsia" w:ascii="楷体" w:hAnsi="楷体" w:eastAsia="楷体"/>
      </w:rPr>
    </w:lvl>
  </w:abstractNum>
  <w:abstractNum w:abstractNumId="6">
    <w:nsid w:val="22A44309"/>
    <w:multiLevelType w:val="singleLevel"/>
    <w:tmpl w:val="22A44309"/>
    <w:lvl w:ilvl="0" w:tentative="0">
      <w:start w:val="1"/>
      <w:numFmt w:val="chineseCounting"/>
      <w:suff w:val="nothing"/>
      <w:lvlText w:val="%1、"/>
      <w:lvlJc w:val="left"/>
      <w:rPr>
        <w:rFonts w:hint="eastAsia"/>
      </w:rPr>
    </w:lvl>
  </w:abstractNum>
  <w:abstractNum w:abstractNumId="7">
    <w:nsid w:val="6672F355"/>
    <w:multiLevelType w:val="singleLevel"/>
    <w:tmpl w:val="6672F355"/>
    <w:lvl w:ilvl="0" w:tentative="0">
      <w:start w:val="1"/>
      <w:numFmt w:val="chineseCounting"/>
      <w:suff w:val="nothing"/>
      <w:lvlText w:val="（%1）"/>
      <w:lvlJc w:val="left"/>
      <w:rPr>
        <w:rFonts w:hint="eastAsia"/>
      </w:r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C6F053D"/>
    <w:rsid w:val="0008527F"/>
    <w:rsid w:val="000A2CFF"/>
    <w:rsid w:val="000B0846"/>
    <w:rsid w:val="000B0CFA"/>
    <w:rsid w:val="00192157"/>
    <w:rsid w:val="001E2485"/>
    <w:rsid w:val="00205B1E"/>
    <w:rsid w:val="002807C7"/>
    <w:rsid w:val="002A1BF1"/>
    <w:rsid w:val="002E609C"/>
    <w:rsid w:val="0030327B"/>
    <w:rsid w:val="003218EB"/>
    <w:rsid w:val="00377ABB"/>
    <w:rsid w:val="00382302"/>
    <w:rsid w:val="003970DF"/>
    <w:rsid w:val="003A42AA"/>
    <w:rsid w:val="00401388"/>
    <w:rsid w:val="00432C63"/>
    <w:rsid w:val="00481CA2"/>
    <w:rsid w:val="00495EBD"/>
    <w:rsid w:val="00497062"/>
    <w:rsid w:val="004E5A97"/>
    <w:rsid w:val="00523E9E"/>
    <w:rsid w:val="00527208"/>
    <w:rsid w:val="005762D7"/>
    <w:rsid w:val="005C534E"/>
    <w:rsid w:val="0060281C"/>
    <w:rsid w:val="006102EB"/>
    <w:rsid w:val="00624B09"/>
    <w:rsid w:val="00641C9F"/>
    <w:rsid w:val="006702D9"/>
    <w:rsid w:val="006A0705"/>
    <w:rsid w:val="006A3C2E"/>
    <w:rsid w:val="006B11A9"/>
    <w:rsid w:val="006C29E6"/>
    <w:rsid w:val="006C4879"/>
    <w:rsid w:val="006D4333"/>
    <w:rsid w:val="00766CBB"/>
    <w:rsid w:val="00841EA6"/>
    <w:rsid w:val="008933E1"/>
    <w:rsid w:val="009005CC"/>
    <w:rsid w:val="00924684"/>
    <w:rsid w:val="00957073"/>
    <w:rsid w:val="00963846"/>
    <w:rsid w:val="00A338F2"/>
    <w:rsid w:val="00A46064"/>
    <w:rsid w:val="00A576F7"/>
    <w:rsid w:val="00AA4C86"/>
    <w:rsid w:val="00B264FD"/>
    <w:rsid w:val="00B779BC"/>
    <w:rsid w:val="00BB226F"/>
    <w:rsid w:val="00BF5D54"/>
    <w:rsid w:val="00C42163"/>
    <w:rsid w:val="00C74CA9"/>
    <w:rsid w:val="00C90E94"/>
    <w:rsid w:val="00D43510"/>
    <w:rsid w:val="00D44D50"/>
    <w:rsid w:val="00D54F08"/>
    <w:rsid w:val="00D80C91"/>
    <w:rsid w:val="00E43E16"/>
    <w:rsid w:val="00E62A9E"/>
    <w:rsid w:val="00E86114"/>
    <w:rsid w:val="00EA6F92"/>
    <w:rsid w:val="00EE2DB5"/>
    <w:rsid w:val="00F22051"/>
    <w:rsid w:val="00FC40CA"/>
    <w:rsid w:val="0D4F1F2A"/>
    <w:rsid w:val="1DC14E78"/>
    <w:rsid w:val="26FF3A02"/>
    <w:rsid w:val="2AA43DD1"/>
    <w:rsid w:val="2CD72501"/>
    <w:rsid w:val="3C5D7740"/>
    <w:rsid w:val="50D67D2E"/>
    <w:rsid w:val="52105FB1"/>
    <w:rsid w:val="6C6F053D"/>
    <w:rsid w:val="6C982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 id="V:Rule2" type="connector" idref="#_x0000_s2055"/>
        <o:r id="V:Rule3" type="connector" idref="#_x0000_s2056"/>
        <o:r id="V:Rule4" type="connector" idref="#_x0000_s2057"/>
        <o:r id="V:Rule5" type="connector" idref="#_x0000_s205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iPriority w:val="0"/>
    <w:rPr>
      <w:color w:val="0563C1" w:themeColor="hyperlink"/>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7"/>
    <customShpInfo spid="_x0000_s3081"/>
    <customShpInfo spid="_x0000_s3082"/>
    <customShpInfo spid="_x0000_s3083"/>
    <customShpInfo spid="_x0000_s2051"/>
    <customShpInfo spid="_x0000_s2053"/>
    <customShpInfo spid="_x0000_s2050"/>
    <customShpInfo spid="_x0000_s2052"/>
    <customShpInfo spid="_x0000_s2054"/>
    <customShpInfo spid="_x0000_s2055"/>
    <customShpInfo spid="_x0000_s2056"/>
    <customShpInfo spid="_x0000_s205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15</Pages>
  <Words>980</Words>
  <Characters>5586</Characters>
  <Lines>46</Lines>
  <Paragraphs>13</Paragraphs>
  <TotalTime>9</TotalTime>
  <ScaleCrop>false</ScaleCrop>
  <LinksUpToDate>false</LinksUpToDate>
  <CharactersWithSpaces>6553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2019-08-20T03:34:00Z</dcterms:created>
  <dc:creator>一片绿叶（张矢群）</dc:creator>
  <cp:lastModifiedBy>五华县政务服务数据管理局信息员</cp:lastModifiedBy>
  <cp:lastPrinted>2019-09-19T01:12:00Z</cp:lastPrinted>
  <dcterms:modified xsi:type="dcterms:W3CDTF">2021-01-18T09:40:12Z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