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distribute"/>
        <w:textAlignment w:val="auto"/>
        <w:rPr>
          <w:rFonts w:hint="default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  <w:t>五华县</w:t>
      </w:r>
      <w:r>
        <w:rPr>
          <w:rFonts w:hint="default" w:ascii="Times New Roman" w:hAnsi="Times New Roman" w:eastAsia="方正小标宋简体" w:cs="Times New Roman"/>
          <w:b/>
          <w:bCs/>
          <w:color w:val="FF0000"/>
          <w:w w:val="80"/>
          <w:sz w:val="72"/>
          <w:szCs w:val="72"/>
          <w:lang w:val="en-US" w:eastAsia="zh-CN"/>
        </w:rPr>
        <w:t>“数字财政”建设工作简报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（第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期）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28"/>
          <w:szCs w:val="28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right="0"/>
        <w:jc w:val="left"/>
        <w:textAlignment w:val="auto"/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财政局“数字财政”专班      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         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 xml:space="preserve">      2021年1月</w:t>
      </w:r>
      <w:r>
        <w:rPr>
          <w:rFonts w:hint="eastAsia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华文楷体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sz w:val="66"/>
          <w:szCs w:val="6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31750</wp:posOffset>
                </wp:positionV>
                <wp:extent cx="6097905" cy="0"/>
                <wp:effectExtent l="0" t="28575" r="17145" b="2857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15pt;margin-top:2.5pt;height:0pt;width:480.15pt;z-index:251670528;mso-width-relative:page;mso-height-relative:page;" filled="f" stroked="t" coordsize="21600,21600" o:gfxdata="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XqHIz1QAAAAcBAAAPAAAAAAAAAAEAIAAAACIAAABkcnMvZG93bnJldi54&#10;bWxQSwECFAAUAAAACACHTuJAgS4Fif0BAAD5AwAADgAAAAAAAAABACAAAAAkAQAAZHJzL2Uyb0Rv&#10;Yy54bWxQSwUGAAAAAAYABgBZAQAAkwUAAAAA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朱少辉召开全县“数字财政”上线准备工作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动员会议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640" w:firstLineChars="200"/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2020年12月31日星期四上午，县长朱少辉同志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在公共服务中心三楼大会议室召开“数字财政”上线工作动员会议，专题研究部署“数字财政”上线准备工作。会议由财政分管副县长张裕同志主持，各镇人民政府镇长、各预算单位主要负责同志、县政府调研室、县委督查室负责同志参加了此次会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上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，县财政局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局长赖伟胜同志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传达了全省“数字政府”公共财政综合管理平台（一期）上线动员会议精神，汇报了我县“数字财政”建设推进情况，并对今后“数字财政”上线准备工作进行具体布置。常务副县长宋学希同志围绕提高思想认识、加快“数字财政”建设提出了针对性的意见和工作要求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  <w:t>会上，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朱少辉同志指出，“数字财政”建设是深化财政改革工作重要的切入点和支撑点，是财政部和省委、省政府部署的重点工作，是建设网络强国、数字中国、数字经济、数字政府和建立现代财税金融体制的重要内容。他强调，各镇各单位要深刻认识“数字财政”建设是落实“十四五”发展目标任务和2035年远景目标的必然要求，从思想上重视，从行动上落实，每个预算单位都要从自身出发，发挥主动性，争当先锋，做出示范；同时也要加强部门联动，密切沟通配合，形成合力，为全县上线贡献力量，确保“数字财政”上线工作顺利完成。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146685</wp:posOffset>
            </wp:positionV>
            <wp:extent cx="5673090" cy="3232150"/>
            <wp:effectExtent l="0" t="0" r="3810" b="6350"/>
            <wp:wrapTopAndBottom/>
            <wp:docPr id="1" name="图片 3" descr="微信图片_20210104202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微信图片_202101042027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09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88965" cy="889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5990" y="9746615"/>
                          <a:ext cx="5688965" cy="889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.7pt;width:447.95pt;mso-wrap-distance-bottom:0pt;mso-wrap-distance-top:0pt;z-index:251674624;mso-width-relative:page;mso-height-relative:page;" filled="f" stroked="t" coordsize="21600,21600" o:gfxdata="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zhyfK&#10;1wAAAAYBAAAPAAAAAAAAAAEAIAAAACIAAABkcnMvZG93bnJldi54bWxQSwECFAAUAAAACACHTuJA&#10;8QjzROkBAACpAwAADgAAAAAAAAABACAAAAAmAQAAZHJzL2Uyb0RvYy54bWxQSwUGAAAAAAYABgBZ&#10;AQAAgQUAAAAA&#10;">
                <v:fill on="f" focussize="0,0"/>
                <v:stroke weight="1pt" color="#000000 [3213]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80" w:hanging="1280" w:hangingChars="4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分送：五华县财政局“数字财政”领导小组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成员、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业务组、技术组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78" w:leftChars="456" w:hanging="320" w:hangingChars="1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各股室、下属各单位。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抄送：梅州市“数字财政”工作专班、张裕副县长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“数字财政”工作领导小组办公室         2021年1月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日印发</w:t>
      </w:r>
    </w:p>
    <w:p>
      <w:pPr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164465</wp:posOffset>
                </wp:positionV>
                <wp:extent cx="5686425" cy="0"/>
                <wp:effectExtent l="0" t="19050" r="952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37260" y="9747885"/>
                          <a:ext cx="568642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15pt;margin-top:12.95pt;height:0pt;width:447.75pt;z-index:251675648;mso-width-relative:page;mso-height-relative:page;" filled="f" stroked="t" coordsize="21600,21600" o:gfxdata="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z9ZiQtQAAAAI&#10;AQAADwAAAAAAAAABACAAAAAiAAAAZHJzL2Rvd25yZXYueG1sUEsBAhQAFAAAAAgAh07iQIhUC/7n&#10;AQAApgMAAA4AAAAAAAAAAQAgAAAAIwEAAGRycy9lMm9Eb2MueG1sUEsFBgAAAAAGAAYAWQEAAHwF&#10;AAAAAA==&#10;">
                <v:fill on="f" focussize="0,0"/>
                <v:stroke weight="3pt" color="#000000 [3213]" joinstyle="round"/>
                <v:imagedata o:title=""/>
                <o:lock v:ext="edit" aspectratio="f"/>
              </v:line>
            </w:pict>
          </mc:Fallback>
        </mc:AlternateContent>
      </w:r>
    </w:p>
    <w:sectPr>
      <w:footerReference r:id="rId3" w:type="default"/>
      <w:pgSz w:w="11906" w:h="16838"/>
      <w:pgMar w:top="1814" w:right="1474" w:bottom="147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LvrP/j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D620C"/>
    <w:rsid w:val="01DB0237"/>
    <w:rsid w:val="07B342D8"/>
    <w:rsid w:val="07EF5B74"/>
    <w:rsid w:val="0E5814CA"/>
    <w:rsid w:val="159E2DFE"/>
    <w:rsid w:val="1B0B7614"/>
    <w:rsid w:val="1B6E74B6"/>
    <w:rsid w:val="1EC0074F"/>
    <w:rsid w:val="21BB219C"/>
    <w:rsid w:val="24600BF8"/>
    <w:rsid w:val="295268A1"/>
    <w:rsid w:val="2C295BD3"/>
    <w:rsid w:val="3303472C"/>
    <w:rsid w:val="39371715"/>
    <w:rsid w:val="3C4F23FB"/>
    <w:rsid w:val="40220D00"/>
    <w:rsid w:val="4CFE6DEA"/>
    <w:rsid w:val="50307F43"/>
    <w:rsid w:val="5476042D"/>
    <w:rsid w:val="6021783A"/>
    <w:rsid w:val="62D73E32"/>
    <w:rsid w:val="63D137BC"/>
    <w:rsid w:val="69DE62F4"/>
    <w:rsid w:val="6A9324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2019-11-06T08:17:00Z</dcterms:created>
  <dc:creator>Administrator</dc:creator>
  <cp:lastModifiedBy>Eamon</cp:lastModifiedBy>
  <cp:lastPrinted>2021-02-08T01:49:00Z</cp:lastPrinted>
  <dcterms:modified xsi:type="dcterms:W3CDTF">2021-02-10T03:32:46Z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610981485_cloud</vt:lpwstr>
  </property>
</Properties>
</file>