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3A" w:rsidRPr="00D47709" w:rsidRDefault="008A5DBF" w:rsidP="00FD5E2A">
      <w:pPr>
        <w:jc w:val="center"/>
        <w:rPr>
          <w:rFonts w:ascii="华文中宋" w:eastAsia="华文中宋" w:hAnsi="华文中宋" w:cs="Times New Roman"/>
          <w:color w:val="FF0000"/>
          <w:sz w:val="52"/>
          <w:szCs w:val="52"/>
        </w:rPr>
      </w:pPr>
      <w:r>
        <w:rPr>
          <w:rFonts w:ascii="华文中宋" w:eastAsia="华文中宋" w:hAnsi="华文中宋" w:cs="Times New Roman" w:hint="eastAsia"/>
          <w:color w:val="FF0000"/>
          <w:sz w:val="52"/>
          <w:szCs w:val="52"/>
        </w:rPr>
        <w:t>五华县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城市空气质量</w:t>
      </w:r>
      <w:r w:rsidR="00E203DA">
        <w:rPr>
          <w:rFonts w:ascii="华文中宋" w:eastAsia="华文中宋" w:hAnsi="华文中宋" w:cs="Times New Roman" w:hint="eastAsia"/>
          <w:color w:val="FF0000"/>
          <w:sz w:val="52"/>
          <w:szCs w:val="52"/>
        </w:rPr>
        <w:t>季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报</w:t>
      </w:r>
    </w:p>
    <w:p w:rsidR="00BB14C7" w:rsidRDefault="00BB14C7" w:rsidP="00BB14C7">
      <w:pPr>
        <w:pStyle w:val="a6"/>
        <w:spacing w:line="560" w:lineRule="exact"/>
        <w:jc w:val="center"/>
        <w:rPr>
          <w:rFonts w:ascii="华文中宋" w:eastAsia="华文中宋" w:hAnsi="华文中宋" w:cs="Times New Roman"/>
          <w:color w:val="FF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（2015年第</w:t>
      </w:r>
      <w:r w:rsidR="00F07CC7">
        <w:rPr>
          <w:rFonts w:ascii="华文中宋" w:eastAsia="华文中宋" w:hAnsi="华文中宋" w:cs="Times New Roman" w:hint="eastAsia"/>
          <w:color w:val="FF0000"/>
          <w:sz w:val="36"/>
          <w:szCs w:val="36"/>
        </w:rPr>
        <w:t>4</w:t>
      </w: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季度）</w:t>
      </w:r>
    </w:p>
    <w:p w:rsidR="00BB14C7" w:rsidRPr="00BB14C7" w:rsidRDefault="00BB14C7" w:rsidP="00BB14C7">
      <w:pPr>
        <w:ind w:firstLine="400"/>
      </w:pPr>
    </w:p>
    <w:p w:rsidR="00B67D81" w:rsidRPr="00B67D81" w:rsidRDefault="00B67D81" w:rsidP="00B67D81">
      <w:pPr>
        <w:ind w:firstLine="400"/>
        <w:rPr>
          <w:rFonts w:ascii="Times New Roman" w:eastAsia="仿宋_GB2312" w:hAnsi="Times New Roman" w:cs="Times New Roman"/>
          <w:sz w:val="32"/>
          <w:szCs w:val="32"/>
        </w:rPr>
      </w:pP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季度五华县城区环境空气质量有效监测天数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33DD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天。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范围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87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，其中，空气质量优的天数为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天，良的天数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49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天，优良天数比例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，与上一季度持平，比去年同期上升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2.6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个百分点。第</w:t>
      </w:r>
      <w:r w:rsidR="00F07CC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季度城市环境空气质量</w:t>
      </w:r>
      <w:r w:rsidR="00E80977">
        <w:rPr>
          <w:rFonts w:ascii="Times New Roman" w:eastAsia="仿宋_GB2312" w:hAnsi="Times New Roman" w:cs="Times New Roman" w:hint="eastAsia"/>
          <w:sz w:val="32"/>
          <w:szCs w:val="32"/>
        </w:rPr>
        <w:t>污染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综合指数为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0.</w:t>
      </w:r>
      <w:r w:rsidR="006554CF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B14C7" w:rsidRPr="00BB14C7" w:rsidRDefault="00BB14C7" w:rsidP="00BB14C7">
      <w:pPr>
        <w:ind w:firstLine="400"/>
      </w:pPr>
    </w:p>
    <w:p w:rsidR="00BB14C7" w:rsidRPr="00BB14C7" w:rsidRDefault="006554CF" w:rsidP="00BB14C7">
      <w:pPr>
        <w:ind w:firstLine="400"/>
      </w:pPr>
      <w:r>
        <w:rPr>
          <w:noProof/>
        </w:rPr>
        <w:drawing>
          <wp:inline distT="0" distB="0" distL="0" distR="0" wp14:anchorId="41240D37" wp14:editId="1F1BC91B">
            <wp:extent cx="4467225" cy="3148012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sectPr w:rsidR="00575C3E" w:rsidSect="00EB47F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96" w:rsidRDefault="00610E96" w:rsidP="000831CA">
      <w:r>
        <w:separator/>
      </w:r>
    </w:p>
  </w:endnote>
  <w:endnote w:type="continuationSeparator" w:id="0">
    <w:p w:rsidR="00610E96" w:rsidRDefault="00610E96" w:rsidP="000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F5" w:rsidRDefault="00EB47F5">
    <w:pPr>
      <w:pStyle w:val="a8"/>
      <w:jc w:val="center"/>
    </w:pPr>
  </w:p>
  <w:p w:rsidR="00EB47F5" w:rsidRDefault="00EB4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96" w:rsidRDefault="00610E96" w:rsidP="000831CA">
      <w:r>
        <w:separator/>
      </w:r>
    </w:p>
  </w:footnote>
  <w:footnote w:type="continuationSeparator" w:id="0">
    <w:p w:rsidR="00610E96" w:rsidRDefault="00610E96" w:rsidP="0008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3D5"/>
    <w:multiLevelType w:val="hybridMultilevel"/>
    <w:tmpl w:val="1722F3BE"/>
    <w:lvl w:ilvl="0" w:tplc="6A76903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0376CF4"/>
    <w:multiLevelType w:val="hybridMultilevel"/>
    <w:tmpl w:val="C64E11E8"/>
    <w:lvl w:ilvl="0" w:tplc="FC1E91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37C65"/>
    <w:multiLevelType w:val="hybridMultilevel"/>
    <w:tmpl w:val="CFA44EC2"/>
    <w:lvl w:ilvl="0" w:tplc="AE08F94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2C2AC7"/>
    <w:multiLevelType w:val="hybridMultilevel"/>
    <w:tmpl w:val="F8D4A050"/>
    <w:lvl w:ilvl="0" w:tplc="C2C237BE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E"/>
    <w:rsid w:val="0000393A"/>
    <w:rsid w:val="00015B6D"/>
    <w:rsid w:val="00022841"/>
    <w:rsid w:val="00023EF9"/>
    <w:rsid w:val="000500DE"/>
    <w:rsid w:val="00070703"/>
    <w:rsid w:val="000723A7"/>
    <w:rsid w:val="000831CA"/>
    <w:rsid w:val="00083ED6"/>
    <w:rsid w:val="00092CDB"/>
    <w:rsid w:val="0009432B"/>
    <w:rsid w:val="000A0BCA"/>
    <w:rsid w:val="000A24CA"/>
    <w:rsid w:val="000A3CA4"/>
    <w:rsid w:val="000A535F"/>
    <w:rsid w:val="000C41FE"/>
    <w:rsid w:val="000C59AF"/>
    <w:rsid w:val="000E2736"/>
    <w:rsid w:val="000F057D"/>
    <w:rsid w:val="00113EE7"/>
    <w:rsid w:val="00123525"/>
    <w:rsid w:val="00143C24"/>
    <w:rsid w:val="001578D5"/>
    <w:rsid w:val="00160EED"/>
    <w:rsid w:val="00165868"/>
    <w:rsid w:val="00183D00"/>
    <w:rsid w:val="00183E5A"/>
    <w:rsid w:val="0019168E"/>
    <w:rsid w:val="001A5C17"/>
    <w:rsid w:val="001D7879"/>
    <w:rsid w:val="001E0EEC"/>
    <w:rsid w:val="001E26A8"/>
    <w:rsid w:val="0020686A"/>
    <w:rsid w:val="002126E1"/>
    <w:rsid w:val="0021501D"/>
    <w:rsid w:val="002203F6"/>
    <w:rsid w:val="00237978"/>
    <w:rsid w:val="00245230"/>
    <w:rsid w:val="0025129F"/>
    <w:rsid w:val="00251CF3"/>
    <w:rsid w:val="002529BF"/>
    <w:rsid w:val="002560E7"/>
    <w:rsid w:val="002620F3"/>
    <w:rsid w:val="00263030"/>
    <w:rsid w:val="002652A6"/>
    <w:rsid w:val="002653A5"/>
    <w:rsid w:val="00274596"/>
    <w:rsid w:val="0028109B"/>
    <w:rsid w:val="002909B3"/>
    <w:rsid w:val="00294E65"/>
    <w:rsid w:val="002A1FCD"/>
    <w:rsid w:val="002D06C5"/>
    <w:rsid w:val="002D319A"/>
    <w:rsid w:val="00304E18"/>
    <w:rsid w:val="00306413"/>
    <w:rsid w:val="003116D9"/>
    <w:rsid w:val="003139E6"/>
    <w:rsid w:val="00334D5E"/>
    <w:rsid w:val="00340668"/>
    <w:rsid w:val="00345F41"/>
    <w:rsid w:val="0038492E"/>
    <w:rsid w:val="003B6692"/>
    <w:rsid w:val="003F19D5"/>
    <w:rsid w:val="0040019D"/>
    <w:rsid w:val="0040067A"/>
    <w:rsid w:val="00403A30"/>
    <w:rsid w:val="004143AE"/>
    <w:rsid w:val="00416C21"/>
    <w:rsid w:val="0042462B"/>
    <w:rsid w:val="00437E94"/>
    <w:rsid w:val="00441838"/>
    <w:rsid w:val="004438B8"/>
    <w:rsid w:val="00473D9D"/>
    <w:rsid w:val="00491FAD"/>
    <w:rsid w:val="004B5A08"/>
    <w:rsid w:val="004B6146"/>
    <w:rsid w:val="004B6A4B"/>
    <w:rsid w:val="0050159D"/>
    <w:rsid w:val="005031DB"/>
    <w:rsid w:val="0050549D"/>
    <w:rsid w:val="00521BCF"/>
    <w:rsid w:val="005228C0"/>
    <w:rsid w:val="005260CD"/>
    <w:rsid w:val="00551017"/>
    <w:rsid w:val="00551573"/>
    <w:rsid w:val="005529B0"/>
    <w:rsid w:val="00564351"/>
    <w:rsid w:val="00575C3E"/>
    <w:rsid w:val="00577EBE"/>
    <w:rsid w:val="005A1E42"/>
    <w:rsid w:val="005A77BB"/>
    <w:rsid w:val="005C7307"/>
    <w:rsid w:val="005D2014"/>
    <w:rsid w:val="005F2474"/>
    <w:rsid w:val="00610E96"/>
    <w:rsid w:val="00624C30"/>
    <w:rsid w:val="00630134"/>
    <w:rsid w:val="00633DDB"/>
    <w:rsid w:val="00634160"/>
    <w:rsid w:val="00641852"/>
    <w:rsid w:val="00643DF7"/>
    <w:rsid w:val="006500F5"/>
    <w:rsid w:val="006553DD"/>
    <w:rsid w:val="006554CF"/>
    <w:rsid w:val="00656B54"/>
    <w:rsid w:val="0066438B"/>
    <w:rsid w:val="006873BA"/>
    <w:rsid w:val="006A5545"/>
    <w:rsid w:val="006D215E"/>
    <w:rsid w:val="006D2D09"/>
    <w:rsid w:val="006D3E30"/>
    <w:rsid w:val="006E1594"/>
    <w:rsid w:val="00700898"/>
    <w:rsid w:val="00724C57"/>
    <w:rsid w:val="007254A3"/>
    <w:rsid w:val="00736840"/>
    <w:rsid w:val="00747192"/>
    <w:rsid w:val="00752420"/>
    <w:rsid w:val="00757447"/>
    <w:rsid w:val="00771D47"/>
    <w:rsid w:val="00783B03"/>
    <w:rsid w:val="007B5B11"/>
    <w:rsid w:val="007C0798"/>
    <w:rsid w:val="007C5A03"/>
    <w:rsid w:val="007D11BB"/>
    <w:rsid w:val="007D66F3"/>
    <w:rsid w:val="007D7F97"/>
    <w:rsid w:val="007E613D"/>
    <w:rsid w:val="007F6E3C"/>
    <w:rsid w:val="00806D59"/>
    <w:rsid w:val="00806F84"/>
    <w:rsid w:val="00810AAE"/>
    <w:rsid w:val="00841128"/>
    <w:rsid w:val="008425B1"/>
    <w:rsid w:val="00882084"/>
    <w:rsid w:val="00883668"/>
    <w:rsid w:val="00883B24"/>
    <w:rsid w:val="00895E1F"/>
    <w:rsid w:val="008A19E9"/>
    <w:rsid w:val="008A5DBF"/>
    <w:rsid w:val="008A5F67"/>
    <w:rsid w:val="008B1801"/>
    <w:rsid w:val="008B6C1D"/>
    <w:rsid w:val="008D044B"/>
    <w:rsid w:val="008E11B0"/>
    <w:rsid w:val="008E13F8"/>
    <w:rsid w:val="00905181"/>
    <w:rsid w:val="009105C7"/>
    <w:rsid w:val="00914644"/>
    <w:rsid w:val="00922598"/>
    <w:rsid w:val="00932AA4"/>
    <w:rsid w:val="00944BFA"/>
    <w:rsid w:val="009474E5"/>
    <w:rsid w:val="00965854"/>
    <w:rsid w:val="00971E36"/>
    <w:rsid w:val="00985698"/>
    <w:rsid w:val="00985A99"/>
    <w:rsid w:val="009862D7"/>
    <w:rsid w:val="00993C6A"/>
    <w:rsid w:val="00997A00"/>
    <w:rsid w:val="009A497B"/>
    <w:rsid w:val="009A4FA9"/>
    <w:rsid w:val="009B2654"/>
    <w:rsid w:val="009B75D3"/>
    <w:rsid w:val="009C095B"/>
    <w:rsid w:val="009C78E3"/>
    <w:rsid w:val="009E582B"/>
    <w:rsid w:val="009E6577"/>
    <w:rsid w:val="009F1430"/>
    <w:rsid w:val="009F39CA"/>
    <w:rsid w:val="00A2384C"/>
    <w:rsid w:val="00A25411"/>
    <w:rsid w:val="00A26093"/>
    <w:rsid w:val="00A30A4D"/>
    <w:rsid w:val="00A37064"/>
    <w:rsid w:val="00A42A4C"/>
    <w:rsid w:val="00A4524C"/>
    <w:rsid w:val="00A460EA"/>
    <w:rsid w:val="00A70037"/>
    <w:rsid w:val="00A73818"/>
    <w:rsid w:val="00AA1D7C"/>
    <w:rsid w:val="00AB4905"/>
    <w:rsid w:val="00AC7F20"/>
    <w:rsid w:val="00AD5B7F"/>
    <w:rsid w:val="00B1046A"/>
    <w:rsid w:val="00B34080"/>
    <w:rsid w:val="00B42272"/>
    <w:rsid w:val="00B449AE"/>
    <w:rsid w:val="00B623B8"/>
    <w:rsid w:val="00B631AE"/>
    <w:rsid w:val="00B65C4C"/>
    <w:rsid w:val="00B67D81"/>
    <w:rsid w:val="00B70D0D"/>
    <w:rsid w:val="00B7420C"/>
    <w:rsid w:val="00B810BE"/>
    <w:rsid w:val="00B959C1"/>
    <w:rsid w:val="00BB14C7"/>
    <w:rsid w:val="00BC1F8D"/>
    <w:rsid w:val="00BF3C4E"/>
    <w:rsid w:val="00C056CF"/>
    <w:rsid w:val="00C10EB7"/>
    <w:rsid w:val="00C222FF"/>
    <w:rsid w:val="00C33304"/>
    <w:rsid w:val="00C44194"/>
    <w:rsid w:val="00C45AB9"/>
    <w:rsid w:val="00C57915"/>
    <w:rsid w:val="00C7084F"/>
    <w:rsid w:val="00C87DE2"/>
    <w:rsid w:val="00C90787"/>
    <w:rsid w:val="00CA288F"/>
    <w:rsid w:val="00CA2DEE"/>
    <w:rsid w:val="00CA3B00"/>
    <w:rsid w:val="00CA3FFB"/>
    <w:rsid w:val="00CB5DA1"/>
    <w:rsid w:val="00CD37B0"/>
    <w:rsid w:val="00CD5B0F"/>
    <w:rsid w:val="00CE0CCF"/>
    <w:rsid w:val="00CE1444"/>
    <w:rsid w:val="00CF337B"/>
    <w:rsid w:val="00CF7F22"/>
    <w:rsid w:val="00D00D86"/>
    <w:rsid w:val="00D11E51"/>
    <w:rsid w:val="00D1498B"/>
    <w:rsid w:val="00D34F7A"/>
    <w:rsid w:val="00D35792"/>
    <w:rsid w:val="00D46AEE"/>
    <w:rsid w:val="00D47709"/>
    <w:rsid w:val="00D5673C"/>
    <w:rsid w:val="00D620B8"/>
    <w:rsid w:val="00D74303"/>
    <w:rsid w:val="00D752B5"/>
    <w:rsid w:val="00D7573B"/>
    <w:rsid w:val="00D777A6"/>
    <w:rsid w:val="00D80B18"/>
    <w:rsid w:val="00D90CD5"/>
    <w:rsid w:val="00DA1EAE"/>
    <w:rsid w:val="00DE413F"/>
    <w:rsid w:val="00DE6311"/>
    <w:rsid w:val="00DF308C"/>
    <w:rsid w:val="00DF4A13"/>
    <w:rsid w:val="00DF560B"/>
    <w:rsid w:val="00DF7390"/>
    <w:rsid w:val="00E00B89"/>
    <w:rsid w:val="00E04EB6"/>
    <w:rsid w:val="00E063D6"/>
    <w:rsid w:val="00E06886"/>
    <w:rsid w:val="00E203DA"/>
    <w:rsid w:val="00E25EFC"/>
    <w:rsid w:val="00E32F30"/>
    <w:rsid w:val="00E34FE2"/>
    <w:rsid w:val="00E42294"/>
    <w:rsid w:val="00E47E5B"/>
    <w:rsid w:val="00E51B96"/>
    <w:rsid w:val="00E53B33"/>
    <w:rsid w:val="00E80977"/>
    <w:rsid w:val="00E91195"/>
    <w:rsid w:val="00EA4ED4"/>
    <w:rsid w:val="00EB47F5"/>
    <w:rsid w:val="00EB4C75"/>
    <w:rsid w:val="00EC441C"/>
    <w:rsid w:val="00EE64C9"/>
    <w:rsid w:val="00F01302"/>
    <w:rsid w:val="00F05BFD"/>
    <w:rsid w:val="00F07CC7"/>
    <w:rsid w:val="00F17F8F"/>
    <w:rsid w:val="00F2046E"/>
    <w:rsid w:val="00F216A1"/>
    <w:rsid w:val="00F2710F"/>
    <w:rsid w:val="00F453E4"/>
    <w:rsid w:val="00F51180"/>
    <w:rsid w:val="00F6025F"/>
    <w:rsid w:val="00F63A2F"/>
    <w:rsid w:val="00F767DE"/>
    <w:rsid w:val="00F81C0E"/>
    <w:rsid w:val="00FA4351"/>
    <w:rsid w:val="00FA68F1"/>
    <w:rsid w:val="00FC4177"/>
    <w:rsid w:val="00FC7DBB"/>
    <w:rsid w:val="00FD02CA"/>
    <w:rsid w:val="00FD5E2A"/>
    <w:rsid w:val="00FE053A"/>
    <w:rsid w:val="00FE0936"/>
    <w:rsid w:val="00FF10DD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'Sheet2 (2)'!$B$1</c:f>
              <c:strCache>
                <c:ptCount val="1"/>
                <c:pt idx="0">
                  <c:v>百分比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zh-CN" altLang="en-US" sz="1200"/>
                      <a:t>优</a:t>
                    </a:r>
                    <a:r>
                      <a:rPr lang="en-US" altLang="zh-CN" sz="1200"/>
                      <a:t>, 44.9%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 sz="1200"/>
                      <a:t>良</a:t>
                    </a:r>
                    <a:r>
                      <a:rPr lang="en-US" altLang="zh-CN" sz="1200"/>
                      <a:t>, 55.1%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'Sheet2 (2)'!$A$2:$A$3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'Sheet2 (2)'!$B$2:$B$3</c:f>
              <c:numCache>
                <c:formatCode>0.0%</c:formatCode>
                <c:ptCount val="2"/>
                <c:pt idx="0">
                  <c:v>0.449438202247191</c:v>
                </c:pt>
                <c:pt idx="1">
                  <c:v>0.550561797752809</c:v>
                </c:pt>
              </c:numCache>
            </c:numRef>
          </c:val>
        </c:ser>
        <c:ser>
          <c:idx val="1"/>
          <c:order val="1"/>
          <c:tx>
            <c:strRef>
              <c:f>'Sheet2 (2)'!$C$1</c:f>
              <c:strCache>
                <c:ptCount val="1"/>
                <c:pt idx="0">
                  <c:v>天数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'Sheet2 (2)'!$A$2:$A$3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'Sheet2 (2)'!$C$2:$C$3</c:f>
              <c:numCache>
                <c:formatCode>0_);\(0\)</c:formatCode>
                <c:ptCount val="2"/>
                <c:pt idx="0">
                  <c:v>40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0.18337</cdr:x>
      <cdr:y>0.90469</cdr:y>
    </cdr:from>
    <cdr:to>
      <cdr:x>0.84648</cdr:x>
      <cdr:y>0.98941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19150" y="2847975"/>
          <a:ext cx="2962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zh-CN" sz="1100" b="1" i="0" baseline="0">
              <a:effectLst/>
              <a:latin typeface="+mn-lt"/>
              <a:ea typeface="+mn-ea"/>
              <a:cs typeface="+mn-cs"/>
            </a:rPr>
            <a:t>2015</a:t>
          </a:r>
          <a:r>
            <a:rPr lang="zh-CN" altLang="zh-CN" sz="1100" b="1" i="0" baseline="0">
              <a:effectLst/>
              <a:latin typeface="+mn-lt"/>
              <a:ea typeface="+mn-ea"/>
              <a:cs typeface="+mn-cs"/>
            </a:rPr>
            <a:t>年第</a:t>
          </a:r>
          <a:r>
            <a:rPr lang="en-US" altLang="zh-CN" sz="1100" b="1" i="0" baseline="0">
              <a:effectLst/>
              <a:latin typeface="+mn-lt"/>
              <a:ea typeface="+mn-ea"/>
              <a:cs typeface="+mn-cs"/>
            </a:rPr>
            <a:t>4</a:t>
          </a:r>
          <a:r>
            <a:rPr lang="zh-CN" altLang="zh-CN" sz="1100" b="1" i="0" baseline="0">
              <a:effectLst/>
              <a:latin typeface="+mn-lt"/>
              <a:ea typeface="+mn-ea"/>
              <a:cs typeface="+mn-cs"/>
            </a:rPr>
            <a:t>季度五华县城区空气质量级别比例</a:t>
          </a:r>
          <a:endParaRPr lang="zh-CN" altLang="zh-CN">
            <a:effectLst/>
          </a:endParaRPr>
        </a:p>
        <a:p xmlns:a="http://schemas.openxmlformats.org/drawingml/2006/main">
          <a:endParaRPr lang="en-US" altLang="zh-CN" sz="1100"/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551F-5910-455E-993A-D5D386DC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>jcz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whhjjc</cp:lastModifiedBy>
  <cp:revision>4</cp:revision>
  <cp:lastPrinted>2015-07-27T09:41:00Z</cp:lastPrinted>
  <dcterms:created xsi:type="dcterms:W3CDTF">2016-01-22T07:50:00Z</dcterms:created>
  <dcterms:modified xsi:type="dcterms:W3CDTF">2016-01-22T08:11:00Z</dcterms:modified>
</cp:coreProperties>
</file>