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w:t>
      </w:r>
      <w:r>
        <w:rPr>
          <w:rFonts w:hint="eastAsia"/>
          <w:sz w:val="30"/>
        </w:rPr>
        <w:t>16</w:t>
      </w:r>
      <w:r>
        <w:rPr>
          <w:sz w:val="30"/>
        </w:rPr>
        <w:t>)第</w:t>
      </w:r>
      <w:r>
        <w:rPr>
          <w:rFonts w:hint="eastAsia"/>
          <w:sz w:val="30"/>
        </w:rPr>
        <w:t>087</w:t>
      </w:r>
      <w:r>
        <w:rPr>
          <w:sz w:val="30"/>
        </w:rPr>
        <w:t>号</w:t>
      </w:r>
    </w:p>
    <w:p>
      <w:pPr>
        <w:spacing w:line="480" w:lineRule="auto"/>
        <w:ind w:firstLine="240" w:firstLineChars="100"/>
        <w:rPr>
          <w:sz w:val="24"/>
          <w:szCs w:val="24"/>
        </w:rPr>
      </w:pPr>
    </w:p>
    <w:p>
      <w:pPr>
        <w:rPr>
          <w:sz w:val="30"/>
        </w:rPr>
      </w:pPr>
    </w:p>
    <w:p>
      <w:pPr>
        <w:rPr>
          <w:sz w:val="30"/>
        </w:rPr>
      </w:pPr>
    </w:p>
    <w:p>
      <w:pPr>
        <w:rPr>
          <w:sz w:val="30"/>
        </w:rPr>
      </w:pPr>
    </w:p>
    <w:p>
      <w:pPr>
        <w:snapToGrid w:val="0"/>
        <w:spacing w:line="480" w:lineRule="auto"/>
        <w:ind w:firstLine="1770" w:firstLineChars="590"/>
        <w:rPr>
          <w:b/>
          <w:sz w:val="30"/>
        </w:rPr>
      </w:pPr>
      <w:r>
        <w:rPr>
          <w:sz w:val="30"/>
        </w:rPr>
        <w:pict>
          <v:line id="_x0000_s1026" o:spid="_x0000_s1026" o:spt="20" style="position:absolute;left:0pt;margin-left:155.8pt;margin-top:20.75pt;height:0pt;width:204.9pt;z-index:251659264;mso-width-relative:page;mso-height-relative:page;"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path arrowok="t"/>
            <v:fill focussize="0,0"/>
            <v:stroke weight="1pt"/>
            <v:imagedata o:title=""/>
            <o:lock v:ext="edit"/>
          </v:line>
        </w:pict>
      </w:r>
      <w:r>
        <w:rPr>
          <w:sz w:val="30"/>
        </w:rPr>
        <w:t>项目名称</w:t>
      </w:r>
      <w:r>
        <w:rPr>
          <w:b/>
          <w:sz w:val="30"/>
        </w:rPr>
        <w:t>：废水、噪声</w:t>
      </w:r>
    </w:p>
    <w:p>
      <w:pPr>
        <w:snapToGrid w:val="0"/>
        <w:spacing w:line="480" w:lineRule="auto"/>
        <w:ind w:firstLine="1770" w:firstLineChars="590"/>
        <w:rPr>
          <w:b/>
          <w:sz w:val="30"/>
        </w:rPr>
      </w:pPr>
      <w:r>
        <w:rPr>
          <w:sz w:val="30"/>
        </w:rPr>
        <w:pict>
          <v:line id="_x0000_s1074" o:spid="_x0000_s1074" o:spt="20" style="position:absolute;left:0pt;flip:y;margin-left:157.5pt;margin-top:23.4pt;height:0pt;width:204.9pt;z-index:251660288;mso-width-relative:page;mso-height-relative:page;"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path arrowok="t"/>
            <v:fill focussize="0,0"/>
            <v:stroke weight="1pt"/>
            <v:imagedata o:title=""/>
            <o:lock v:ext="edit"/>
          </v:line>
        </w:pict>
      </w:r>
      <w:r>
        <w:rPr>
          <w:sz w:val="30"/>
        </w:rPr>
        <w:t>委托单位</w:t>
      </w:r>
      <w:r>
        <w:rPr>
          <w:b/>
          <w:sz w:val="30"/>
        </w:rPr>
        <w:t>：</w:t>
      </w:r>
      <w:r>
        <w:rPr>
          <w:rFonts w:hint="eastAsia" w:ascii="宋体" w:hAnsi="宋体"/>
          <w:b/>
          <w:sz w:val="30"/>
        </w:rPr>
        <w:t>五华县环境保护局</w:t>
      </w:r>
    </w:p>
    <w:p>
      <w:pPr>
        <w:snapToGrid w:val="0"/>
        <w:spacing w:line="480" w:lineRule="auto"/>
        <w:ind w:firstLine="1770" w:firstLineChars="590"/>
        <w:rPr>
          <w:b/>
          <w:sz w:val="30"/>
        </w:rPr>
      </w:pPr>
      <w:r>
        <w:rPr>
          <w:sz w:val="30"/>
        </w:rPr>
        <w:pict>
          <v:line id="_x0000_s1073" o:spid="_x0000_s1073" o:spt="20" style="position:absolute;left:0pt;margin-left:157.5pt;margin-top:23.4pt;height:0pt;width:204.9pt;z-index:251662336;mso-width-relative:page;mso-height-relative:page;"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path arrowok="t"/>
            <v:fill focussize="0,0"/>
            <v:stroke weight="1pt"/>
            <v:imagedata o:title=""/>
            <o:lock v:ext="edit"/>
          </v:line>
        </w:pict>
      </w:r>
      <w:r>
        <w:rPr>
          <w:sz w:val="30"/>
        </w:rPr>
        <w:t>监测类别</w:t>
      </w:r>
      <w:r>
        <w:rPr>
          <w:b/>
          <w:sz w:val="30"/>
        </w:rPr>
        <w:t>：监督性</w:t>
      </w:r>
    </w:p>
    <w:p>
      <w:pPr>
        <w:snapToGrid w:val="0"/>
        <w:spacing w:line="480" w:lineRule="auto"/>
        <w:ind w:firstLine="1770" w:firstLineChars="590"/>
        <w:rPr>
          <w:b/>
          <w:sz w:val="30"/>
        </w:rPr>
      </w:pPr>
      <w:r>
        <w:rPr>
          <w:sz w:val="30"/>
        </w:rPr>
        <w:pict>
          <v:line id="_x0000_s1072" o:spid="_x0000_s1072" o:spt="20" style="position:absolute;left:0pt;margin-left:155.9pt;margin-top:24.8pt;height:0pt;width:204.9pt;z-index:251661312;mso-width-relative:page;mso-height-relative:page;"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path arrowok="t"/>
            <v:fill focussize="0,0"/>
            <v:stroke weight="1pt"/>
            <v:imagedata o:title=""/>
            <o:lock v:ext="edit"/>
          </v:line>
        </w:pict>
      </w:r>
      <w:r>
        <w:rPr>
          <w:sz w:val="30"/>
        </w:rPr>
        <w:t>报告日期</w:t>
      </w:r>
      <w:r>
        <w:rPr>
          <w:b/>
          <w:sz w:val="30"/>
        </w:rPr>
        <w:t>：20</w:t>
      </w:r>
      <w:r>
        <w:rPr>
          <w:rFonts w:hint="eastAsia"/>
          <w:b/>
          <w:sz w:val="30"/>
        </w:rPr>
        <w:t>16</w:t>
      </w:r>
      <w:r>
        <w:rPr>
          <w:b/>
          <w:sz w:val="30"/>
        </w:rPr>
        <w:t>年</w:t>
      </w:r>
      <w:r>
        <w:rPr>
          <w:rFonts w:hint="eastAsia"/>
          <w:b/>
          <w:sz w:val="30"/>
        </w:rPr>
        <w:t>09</w:t>
      </w:r>
      <w:r>
        <w:rPr>
          <w:b/>
          <w:sz w:val="30"/>
        </w:rPr>
        <w:t>月</w:t>
      </w:r>
      <w:r>
        <w:rPr>
          <w:rFonts w:hint="eastAsia"/>
          <w:b/>
          <w:sz w:val="30"/>
        </w:rPr>
        <w:t>20</w:t>
      </w:r>
      <w:r>
        <w:rPr>
          <w:b/>
          <w:sz w:val="30"/>
        </w:rPr>
        <w:t>日</w:t>
      </w:r>
    </w:p>
    <w:p>
      <w:pPr>
        <w:ind w:firstLine="1680"/>
        <w:rPr>
          <w:sz w:val="30"/>
        </w:rPr>
      </w:pPr>
    </w:p>
    <w:p>
      <w:pPr>
        <w:ind w:firstLine="1680"/>
        <w:rPr>
          <w:sz w:val="30"/>
        </w:rPr>
      </w:pPr>
    </w:p>
    <w:p>
      <w:pPr>
        <w:ind w:firstLine="1680"/>
        <w:rPr>
          <w:sz w:val="30"/>
        </w:rPr>
      </w:pPr>
    </w:p>
    <w:p>
      <w:pPr>
        <w:ind w:firstLine="1680"/>
        <w:rPr>
          <w:sz w:val="30"/>
        </w:rPr>
      </w:pPr>
    </w:p>
    <w:p>
      <w:pPr>
        <w:jc w:val="center"/>
        <w:rPr>
          <w:sz w:val="30"/>
        </w:rPr>
      </w:pPr>
      <w:r>
        <w:rPr>
          <w:rFonts w:hint="eastAsia"/>
          <w:sz w:val="30"/>
        </w:rPr>
        <w:t>五华县</w:t>
      </w:r>
      <w:r>
        <w:rPr>
          <w:sz w:val="30"/>
        </w:rPr>
        <w:t>环境监测站</w:t>
      </w:r>
    </w:p>
    <w:p>
      <w:pPr>
        <w:rPr>
          <w:sz w:val="30"/>
        </w:rPr>
      </w:pPr>
    </w:p>
    <w:p>
      <w:pPr>
        <w:rPr>
          <w:sz w:val="30"/>
        </w:rPr>
      </w:pPr>
    </w:p>
    <w:p>
      <w:pPr>
        <w:sectPr>
          <w:pgSz w:w="11906" w:h="16838"/>
          <w:pgMar w:top="1440" w:right="1800" w:bottom="1440" w:left="1800" w:header="851" w:footer="992" w:gutter="0"/>
          <w:cols w:space="425" w:num="1"/>
          <w:docGrid w:type="lines" w:linePitch="312" w:charSpace="0"/>
        </w:sectPr>
      </w:pPr>
    </w:p>
    <w:p>
      <w:pPr>
        <w:jc w:val="center"/>
        <w:rPr>
          <w:rFonts w:ascii="宋体"/>
          <w:b/>
          <w:sz w:val="44"/>
        </w:rPr>
      </w:pPr>
    </w:p>
    <w:p>
      <w:pPr>
        <w:jc w:val="cente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1"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第087号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1" o:spid="_x0000_s1071" o:spt="20" style="position:absolute;left:0pt;margin-left:0.35pt;margin-top:0.6pt;height:0pt;width:456pt;z-index:251666432;mso-width-relative:page;mso-height-relative:page;"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path arrowok="t"/>
            <v:fill focussize="0,0"/>
            <v:stroke weight="1pt"/>
            <v:imagedata o:title=""/>
            <o:lock v:ext="edit"/>
          </v:line>
        </w:pict>
      </w:r>
    </w:p>
    <w:p>
      <w:pPr>
        <w:snapToGrid w:val="0"/>
        <w:spacing w:line="360" w:lineRule="auto"/>
        <w:rPr>
          <w:b/>
          <w:sz w:val="28"/>
          <w:szCs w:val="28"/>
        </w:rPr>
      </w:pPr>
      <w:r>
        <w:rPr>
          <w:b/>
          <w:sz w:val="28"/>
          <w:szCs w:val="28"/>
        </w:rPr>
        <w:t>1  监测概况</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rFonts w:hint="eastAsia" w:eastAsia="宋体"/>
                <w:sz w:val="24"/>
                <w:szCs w:val="24"/>
                <w:lang w:eastAsia="zh-CN"/>
              </w:rPr>
            </w:pPr>
            <w:r>
              <w:rPr>
                <w:rFonts w:hint="eastAsia"/>
                <w:sz w:val="24"/>
                <w:szCs w:val="28"/>
                <w:lang w:val="en-US" w:eastAsia="zh-CN"/>
              </w:rPr>
              <w:t>4428103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w:t>
      </w:r>
      <w:r>
        <w:rPr>
          <w:rFonts w:hint="eastAsia"/>
          <w:color w:val="000000"/>
          <w:sz w:val="24"/>
          <w:szCs w:val="24"/>
        </w:rPr>
        <w:t>16</w:t>
      </w:r>
      <w:r>
        <w:rPr>
          <w:color w:val="000000"/>
          <w:sz w:val="24"/>
          <w:szCs w:val="24"/>
        </w:rPr>
        <w:t>年</w:t>
      </w:r>
      <w:r>
        <w:rPr>
          <w:rFonts w:hint="eastAsia"/>
          <w:sz w:val="24"/>
          <w:szCs w:val="24"/>
        </w:rPr>
        <w:t>09</w:t>
      </w:r>
      <w:r>
        <w:rPr>
          <w:sz w:val="24"/>
          <w:szCs w:val="24"/>
        </w:rPr>
        <w:t>月</w:t>
      </w:r>
      <w:r>
        <w:rPr>
          <w:rFonts w:hint="eastAsia"/>
          <w:sz w:val="24"/>
          <w:szCs w:val="24"/>
        </w:rPr>
        <w:t>06</w:t>
      </w:r>
      <w:r>
        <w:rPr>
          <w:color w:val="000000"/>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2"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6"/>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rFonts w:hint="eastAsia"/>
                <w:szCs w:val="21"/>
              </w:rPr>
              <w:t>总</w:t>
            </w:r>
            <w:r>
              <w:rPr>
                <w:szCs w:val="21"/>
              </w:rPr>
              <w:t>进口</w:t>
            </w:r>
          </w:p>
        </w:tc>
        <w:tc>
          <w:tcPr>
            <w:tcW w:w="4017" w:type="dxa"/>
            <w:vAlign w:val="center"/>
          </w:tcPr>
          <w:p>
            <w:pPr>
              <w:snapToGrid w:val="0"/>
              <w:jc w:val="center"/>
              <w:rPr>
                <w:szCs w:val="21"/>
              </w:rPr>
            </w:pPr>
            <w:r>
              <w:rPr>
                <w:szCs w:val="21"/>
              </w:rPr>
              <w:t>瞬时采样</w:t>
            </w:r>
            <w:r>
              <w:rPr>
                <w:rFonts w:hint="eastAsia"/>
                <w:szCs w:val="21"/>
              </w:rPr>
              <w:t>1</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r>
              <w:rPr>
                <w:rFonts w:hint="eastAsia"/>
                <w:szCs w:val="21"/>
              </w:rPr>
              <w:t>（一期、二期）</w:t>
            </w:r>
          </w:p>
        </w:tc>
        <w:tc>
          <w:tcPr>
            <w:tcW w:w="4017" w:type="dxa"/>
            <w:vAlign w:val="center"/>
          </w:tcPr>
          <w:p>
            <w:pPr>
              <w:snapToGrid w:val="0"/>
              <w:jc w:val="center"/>
              <w:rPr>
                <w:szCs w:val="21"/>
              </w:rPr>
            </w:pPr>
            <w:r>
              <w:rPr>
                <w:szCs w:val="21"/>
              </w:rPr>
              <w:t>瞬时采样</w:t>
            </w:r>
            <w:r>
              <w:rPr>
                <w:rFonts w:hint="eastAsia"/>
                <w:szCs w:val="21"/>
              </w:rPr>
              <w:t>1</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2" w:firstLineChars="196"/>
        <w:rPr>
          <w:b/>
          <w:color w:val="000000"/>
          <w:sz w:val="24"/>
          <w:szCs w:val="24"/>
        </w:rPr>
      </w:pPr>
      <w:r>
        <w:rPr>
          <w:b/>
          <w:color w:val="000000"/>
          <w:sz w:val="24"/>
          <w:szCs w:val="24"/>
        </w:rPr>
        <w:t>3.2 监测人员、时间</w:t>
      </w:r>
    </w:p>
    <w:p>
      <w:pPr>
        <w:spacing w:line="360" w:lineRule="auto"/>
        <w:rPr>
          <w:sz w:val="24"/>
          <w:szCs w:val="24"/>
        </w:rPr>
      </w:pPr>
      <w:r>
        <w:rPr>
          <w:color w:val="000000"/>
          <w:sz w:val="24"/>
          <w:szCs w:val="24"/>
        </w:rPr>
        <w:t>采样人员：</w:t>
      </w:r>
      <w:r>
        <w:rPr>
          <w:rFonts w:hint="eastAsia"/>
          <w:color w:val="000000"/>
          <w:sz w:val="24"/>
          <w:szCs w:val="24"/>
        </w:rPr>
        <w:t>江丽芳、温彩浓</w:t>
      </w:r>
      <w:r>
        <w:rPr>
          <w:color w:val="000000"/>
          <w:sz w:val="24"/>
          <w:szCs w:val="24"/>
        </w:rPr>
        <w:t>等         采样时间：20</w:t>
      </w:r>
      <w:r>
        <w:rPr>
          <w:rFonts w:hint="eastAsia"/>
          <w:color w:val="000000"/>
          <w:sz w:val="24"/>
          <w:szCs w:val="24"/>
        </w:rPr>
        <w:t>16</w:t>
      </w:r>
      <w:r>
        <w:rPr>
          <w:color w:val="000000"/>
          <w:sz w:val="24"/>
          <w:szCs w:val="24"/>
        </w:rPr>
        <w:t>年</w:t>
      </w:r>
      <w:r>
        <w:rPr>
          <w:rFonts w:hint="eastAsia"/>
          <w:color w:val="000000"/>
          <w:sz w:val="24"/>
          <w:szCs w:val="24"/>
        </w:rPr>
        <w:t>09</w:t>
      </w:r>
      <w:r>
        <w:rPr>
          <w:color w:val="000000"/>
          <w:sz w:val="24"/>
          <w:szCs w:val="24"/>
        </w:rPr>
        <w:t>月</w:t>
      </w:r>
      <w:r>
        <w:rPr>
          <w:rFonts w:hint="eastAsia"/>
          <w:sz w:val="24"/>
          <w:szCs w:val="24"/>
        </w:rPr>
        <w:t>06</w:t>
      </w:r>
      <w:r>
        <w:rPr>
          <w:sz w:val="24"/>
          <w:szCs w:val="24"/>
        </w:rPr>
        <w:t xml:space="preserve">日   </w:t>
      </w:r>
    </w:p>
    <w:p>
      <w:pPr>
        <w:spacing w:line="360" w:lineRule="auto"/>
        <w:rPr>
          <w:color w:val="000000"/>
          <w:sz w:val="24"/>
          <w:szCs w:val="24"/>
        </w:rPr>
      </w:pPr>
      <w:r>
        <w:rPr>
          <w:sz w:val="24"/>
          <w:szCs w:val="24"/>
        </w:rPr>
        <w:t>分析人员：</w:t>
      </w:r>
      <w:r>
        <w:rPr>
          <w:rFonts w:hint="eastAsia"/>
          <w:sz w:val="24"/>
          <w:szCs w:val="24"/>
        </w:rPr>
        <w:t>曾庆平、江丽芳</w:t>
      </w:r>
      <w:r>
        <w:rPr>
          <w:sz w:val="24"/>
          <w:szCs w:val="24"/>
        </w:rPr>
        <w:t>等         分析时间：20</w:t>
      </w:r>
      <w:r>
        <w:rPr>
          <w:rFonts w:hint="eastAsia"/>
          <w:sz w:val="24"/>
          <w:szCs w:val="24"/>
        </w:rPr>
        <w:t>16</w:t>
      </w:r>
      <w:r>
        <w:rPr>
          <w:sz w:val="24"/>
          <w:szCs w:val="24"/>
        </w:rPr>
        <w:t>年</w:t>
      </w:r>
      <w:r>
        <w:rPr>
          <w:rFonts w:hint="eastAsia"/>
          <w:sz w:val="24"/>
          <w:szCs w:val="24"/>
        </w:rPr>
        <w:t>09</w:t>
      </w:r>
      <w:r>
        <w:rPr>
          <w:sz w:val="24"/>
          <w:szCs w:val="24"/>
        </w:rPr>
        <w:t>月</w:t>
      </w:r>
      <w:r>
        <w:rPr>
          <w:rFonts w:hint="eastAsia"/>
          <w:sz w:val="24"/>
          <w:szCs w:val="24"/>
        </w:rPr>
        <w:t>06</w:t>
      </w:r>
      <w:r>
        <w:rPr>
          <w:sz w:val="24"/>
          <w:szCs w:val="24"/>
        </w:rPr>
        <w:t>～</w:t>
      </w:r>
      <w:r>
        <w:rPr>
          <w:rFonts w:hint="eastAsia"/>
          <w:sz w:val="24"/>
          <w:szCs w:val="24"/>
        </w:rPr>
        <w:t>12</w:t>
      </w:r>
      <w:r>
        <w:rPr>
          <w:color w:val="000000"/>
          <w:sz w:val="24"/>
          <w:szCs w:val="24"/>
        </w:rPr>
        <w:t>日</w:t>
      </w:r>
    </w:p>
    <w:p>
      <w:pPr>
        <w:spacing w:line="360" w:lineRule="auto"/>
        <w:ind w:firstLine="472" w:firstLineChars="196"/>
        <w:rPr>
          <w:b/>
          <w:color w:val="000000"/>
          <w:sz w:val="24"/>
          <w:szCs w:val="24"/>
        </w:rPr>
      </w:pPr>
      <w:r>
        <w:rPr>
          <w:b/>
          <w:color w:val="000000"/>
          <w:sz w:val="24"/>
          <w:szCs w:val="24"/>
        </w:rPr>
        <w:t>3.3监测工况</w:t>
      </w:r>
    </w:p>
    <w:tbl>
      <w:tblPr>
        <w:tblStyle w:val="6"/>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2"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23856</w:t>
            </w:r>
          </w:p>
        </w:tc>
        <w:tc>
          <w:tcPr>
            <w:tcW w:w="1379" w:type="dxa"/>
            <w:vAlign w:val="center"/>
          </w:tcPr>
          <w:p>
            <w:pPr>
              <w:spacing w:line="360" w:lineRule="auto"/>
              <w:ind w:firstLine="420" w:firstLineChars="200"/>
              <w:rPr>
                <w:szCs w:val="21"/>
              </w:rPr>
            </w:pPr>
            <w:r>
              <w:rPr>
                <w:rFonts w:hint="eastAsia"/>
                <w:szCs w:val="21"/>
              </w:rPr>
              <w:t>119.3</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22797</w:t>
            </w:r>
          </w:p>
        </w:tc>
        <w:tc>
          <w:tcPr>
            <w:tcW w:w="1379" w:type="dxa"/>
            <w:vAlign w:val="center"/>
          </w:tcPr>
          <w:p>
            <w:pPr>
              <w:spacing w:line="360" w:lineRule="auto"/>
              <w:ind w:firstLine="420" w:firstLineChars="200"/>
              <w:rPr>
                <w:szCs w:val="21"/>
              </w:rPr>
            </w:pPr>
            <w:r>
              <w:rPr>
                <w:rFonts w:hint="eastAsia"/>
                <w:szCs w:val="21"/>
              </w:rPr>
              <w:t>114</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p>
        </w:tc>
      </w:tr>
    </w:tbl>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第087号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0" o:spid="_x0000_s1070" o:spt="20" style="position:absolute;left:0pt;margin-left:0.35pt;margin-top:0.6pt;height:0pt;width:453pt;z-index:251668480;mso-width-relative:page;mso-height-relative:page;"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path arrowok="t"/>
            <v:fill focussize="0,0"/>
            <v:stroke weight="1pt"/>
            <v:imagedata o:title=""/>
            <o:lock v:ext="edit"/>
          </v:line>
        </w:pic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6"/>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11904-1989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kern w:val="0"/>
                <w:szCs w:val="21"/>
              </w:rPr>
              <w:t>GB/T 11914-1989</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氨氮</w:t>
            </w:r>
          </w:p>
        </w:tc>
        <w:tc>
          <w:tcPr>
            <w:tcW w:w="3131" w:type="dxa"/>
            <w:vAlign w:val="center"/>
          </w:tcPr>
          <w:p>
            <w:pPr>
              <w:adjustRightInd w:val="0"/>
              <w:snapToGrid w:val="0"/>
              <w:jc w:val="center"/>
            </w:pPr>
            <w:r>
              <w:t>纳氏试剂分光光度法</w:t>
            </w:r>
          </w:p>
          <w:p>
            <w:pPr>
              <w:adjustRightInd w:val="0"/>
              <w:snapToGrid w:val="0"/>
              <w:jc w:val="center"/>
            </w:pPr>
            <w:r>
              <w:rPr>
                <w:spacing w:val="20"/>
                <w:szCs w:val="21"/>
              </w:rPr>
              <w:t>HJ 535-2009</w:t>
            </w:r>
          </w:p>
        </w:tc>
        <w:tc>
          <w:tcPr>
            <w:tcW w:w="2969" w:type="dxa"/>
            <w:vAlign w:val="center"/>
          </w:tcPr>
          <w:p>
            <w:pPr>
              <w:adjustRightInd w:val="0"/>
              <w:snapToGrid w:val="0"/>
              <w:jc w:val="center"/>
              <w:rPr>
                <w:szCs w:val="21"/>
              </w:rPr>
            </w:pPr>
            <w:r>
              <w:rPr>
                <w:rFonts w:hint="eastAsia"/>
                <w:spacing w:val="20"/>
                <w:szCs w:val="21"/>
              </w:rPr>
              <w:t>UV-9600紫外分光光度计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总磷</w:t>
            </w:r>
          </w:p>
        </w:tc>
        <w:tc>
          <w:tcPr>
            <w:tcW w:w="3131" w:type="dxa"/>
            <w:vAlign w:val="center"/>
          </w:tcPr>
          <w:p>
            <w:pPr>
              <w:snapToGrid w:val="0"/>
              <w:jc w:val="center"/>
            </w:pPr>
            <w:r>
              <w:t>钼锑抗分光光度法</w:t>
            </w:r>
          </w:p>
          <w:p>
            <w:pPr>
              <w:snapToGrid w:val="0"/>
              <w:jc w:val="center"/>
            </w:pPr>
            <w:r>
              <w:t>GB/T 11893-</w:t>
            </w:r>
            <w:r>
              <w:rPr>
                <w:lang w:val="en-GB"/>
              </w:rPr>
              <w:t>19</w:t>
            </w:r>
            <w:r>
              <w:t>89</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7"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HJ636-2042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rFonts w:hint="eastAsia"/>
                <w:szCs w:val="21"/>
              </w:rPr>
              <w:t>总</w:t>
            </w:r>
            <w:r>
              <w:rPr>
                <w:szCs w:val="21"/>
              </w:rPr>
              <w:t>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HJ694-2044</w:t>
            </w:r>
          </w:p>
        </w:tc>
        <w:tc>
          <w:tcPr>
            <w:tcW w:w="2969" w:type="dxa"/>
            <w:vAlign w:val="center"/>
          </w:tcPr>
          <w:p>
            <w:pPr>
              <w:snapToGrid w:val="0"/>
              <w:jc w:val="center"/>
              <w:rPr>
                <w:spacing w:val="20"/>
                <w:szCs w:val="21"/>
              </w:rPr>
            </w:pPr>
            <w:r>
              <w:rPr>
                <w:rFonts w:hint="eastAsia"/>
                <w:spacing w:val="20"/>
                <w:szCs w:val="21"/>
              </w:rPr>
              <w:t>P</w:t>
            </w:r>
            <w:r>
              <w:rPr>
                <w:spacing w:val="20"/>
                <w:szCs w:val="21"/>
              </w:rPr>
              <w:t>F</w:t>
            </w:r>
            <w:r>
              <w:rPr>
                <w:rFonts w:hint="eastAsia"/>
                <w:spacing w:val="20"/>
                <w:szCs w:val="21"/>
              </w:rPr>
              <w:t>5</w:t>
            </w:r>
          </w:p>
          <w:p>
            <w:pPr>
              <w:snapToGrid w:val="0"/>
              <w:jc w:val="center"/>
            </w:pPr>
            <w:r>
              <w:rPr>
                <w:rFonts w:hint="eastAsia"/>
                <w:spacing w:val="20"/>
                <w:szCs w:val="21"/>
              </w:rPr>
              <w:t>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7" w:hangingChars="54"/>
              <w:jc w:val="center"/>
              <w:rPr>
                <w:spacing w:val="-6"/>
              </w:rPr>
            </w:pPr>
            <w:r>
              <w:rPr>
                <w:rFonts w:hint="eastAsia"/>
                <w:spacing w:val="-6"/>
              </w:rPr>
              <w:t>火焰原子吸收法</w:t>
            </w:r>
          </w:p>
          <w:p>
            <w:pPr>
              <w:snapToGrid w:val="0"/>
              <w:ind w:leftChars="-51" w:right="-107" w:rightChars="-51" w:hanging="107"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7"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Chars="-51" w:right="-107" w:rightChars="-51" w:hanging="107"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LAS</w:t>
            </w:r>
          </w:p>
        </w:tc>
        <w:tc>
          <w:tcPr>
            <w:tcW w:w="3131" w:type="dxa"/>
            <w:vAlign w:val="center"/>
          </w:tcPr>
          <w:p>
            <w:pPr>
              <w:snapToGrid w:val="0"/>
              <w:ind w:left="6" w:leftChars="-51" w:right="-107" w:rightChars="-51" w:hanging="113" w:hangingChars="54"/>
              <w:jc w:val="center"/>
              <w:rPr>
                <w:spacing w:val="-6"/>
              </w:rPr>
            </w:pPr>
            <w:r>
              <w:t>亚甲蓝光度法GB/T 7494-1987</w:t>
            </w:r>
          </w:p>
        </w:tc>
        <w:tc>
          <w:tcPr>
            <w:tcW w:w="2969" w:type="dxa"/>
            <w:vMerge w:val="continue"/>
            <w:vAlign w:val="center"/>
          </w:tcPr>
          <w:p>
            <w:pPr>
              <w:snapToGrid w:val="0"/>
              <w:jc w:val="center"/>
            </w:pPr>
          </w:p>
        </w:tc>
        <w:tc>
          <w:tcPr>
            <w:tcW w:w="1023" w:type="dxa"/>
            <w:vAlign w:val="center"/>
          </w:tcPr>
          <w:p>
            <w:pPr>
              <w:snapToGrid w:val="0"/>
              <w:jc w:val="center"/>
            </w:pPr>
            <w:r>
              <w:t>0.05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7"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18B</w:t>
            </w:r>
            <w:r>
              <w:rPr>
                <w:color w:val="000000"/>
                <w:kern w:val="0"/>
                <w:sz w:val="22"/>
                <w:szCs w:val="22"/>
                <w:vertAlign w:val="superscript"/>
              </w:rPr>
              <w:t>+</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szCs w:val="21"/>
              </w:rPr>
              <w:t>——</w:t>
            </w:r>
          </w:p>
        </w:tc>
      </w:tr>
    </w:tbl>
    <w:p>
      <w:pPr>
        <w:adjustRightInd w:val="0"/>
        <w:snapToGrid w:val="0"/>
        <w:spacing w:beforeLines="50" w:line="360" w:lineRule="auto"/>
        <w:rPr>
          <w:b/>
          <w:sz w:val="28"/>
          <w:szCs w:val="28"/>
        </w:rPr>
      </w:pPr>
      <w:r>
        <w:rPr>
          <w:b/>
          <w:sz w:val="28"/>
          <w:szCs w:val="28"/>
        </w:rPr>
        <w:t>4  执行标准</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w:t>
            </w:r>
            <w:r>
              <w:rPr>
                <w:rFonts w:hint="eastAsia"/>
                <w:szCs w:val="21"/>
              </w:rPr>
              <w:t>1</w:t>
            </w:r>
            <w:r>
              <w:rPr>
                <w:szCs w:val="21"/>
              </w:rPr>
              <w:t>)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第087号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9" o:spid="_x0000_s1069" o:spt="20" style="position:absolute;left:0pt;margin-left:0.35pt;margin-top:2.1pt;height:0pt;width:452.25pt;z-index:251670528;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path arrowok="t"/>
            <v:fill focussize="0,0"/>
            <v:stroke weight="1pt"/>
            <v:imagedata o:title=""/>
            <o:lock v:ext="edit"/>
          </v:line>
        </w:pict>
      </w:r>
    </w:p>
    <w:p>
      <w:pPr>
        <w:adjustRightInd w:val="0"/>
        <w:snapToGrid w:val="0"/>
        <w:spacing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废水监测内容和监测结果汇总表</w:t>
      </w:r>
    </w:p>
    <w:tbl>
      <w:tblPr>
        <w:tblStyle w:val="6"/>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szCs w:val="24"/>
              </w:rPr>
              <w:t>W160901</w:t>
            </w:r>
            <w:r>
              <w:rPr>
                <w:szCs w:val="21"/>
              </w:rPr>
              <w:t>～</w:t>
            </w:r>
            <w:r>
              <w:rPr>
                <w:rFonts w:hint="eastAsia"/>
                <w:szCs w:val="24"/>
              </w:rPr>
              <w:t>W160903</w:t>
            </w:r>
          </w:p>
        </w:tc>
        <w:tc>
          <w:tcPr>
            <w:tcW w:w="4238" w:type="dxa"/>
            <w:gridSpan w:val="2"/>
            <w:vAlign w:val="center"/>
          </w:tcPr>
          <w:p>
            <w:r>
              <w:t>环境监测条件：</w:t>
            </w:r>
            <w:r>
              <w:rPr>
                <w:rFonts w:hint="eastAsia"/>
              </w:rPr>
              <w:t>晴</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微灰，臭</w:t>
            </w:r>
            <w:r>
              <w:t>（进口废水）；</w:t>
            </w:r>
            <w:r>
              <w:rPr>
                <w:rFonts w:hint="eastAsia"/>
              </w:rPr>
              <w:t>无色，无气味</w:t>
            </w:r>
            <w:r>
              <w:t>（出口废水）</w:t>
            </w:r>
          </w:p>
        </w:tc>
      </w:tr>
      <w:tr>
        <w:tblPrEx>
          <w:tblLayout w:type="fixed"/>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szCs w:val="21"/>
              </w:rPr>
              <w:t>水体所属功能区：</w:t>
            </w:r>
            <w:r>
              <w:rPr>
                <w:rFonts w:hint="eastAsia" w:ascii="宋体" w:hAnsi="宋体"/>
                <w:szCs w:val="21"/>
              </w:rPr>
              <w:t>Ⅲ</w:t>
            </w:r>
            <w:r>
              <w:rPr>
                <w:szCs w:val="21"/>
              </w:rPr>
              <w:t>类</w:t>
            </w:r>
          </w:p>
        </w:tc>
      </w:tr>
    </w:tbl>
    <w:p>
      <w:pPr>
        <w:ind w:firstLine="420" w:firstLineChars="200"/>
        <w:rPr>
          <w:szCs w:val="21"/>
        </w:rPr>
      </w:pPr>
      <w:r>
        <w:rPr>
          <w:szCs w:val="21"/>
        </w:rPr>
        <w:t xml:space="preserve">                           单位：mg/L（已注明除外）</w:t>
      </w:r>
    </w:p>
    <w:tbl>
      <w:tblPr>
        <w:tblStyle w:val="6"/>
        <w:tblpPr w:leftFromText="180" w:rightFromText="180" w:vertAnchor="text" w:horzAnchor="margin" w:tblpXSpec="center" w:tblpY="46"/>
        <w:tblW w:w="105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1469"/>
        <w:gridCol w:w="1488"/>
        <w:gridCol w:w="1488"/>
        <w:gridCol w:w="682"/>
        <w:gridCol w:w="709"/>
        <w:gridCol w:w="992"/>
        <w:gridCol w:w="850"/>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trPr>
        <w:tc>
          <w:tcPr>
            <w:tcW w:w="2069"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 w:val="18"/>
                <w:szCs w:val="18"/>
              </w:rPr>
            </w:pPr>
            <w:r>
              <w:rPr>
                <w:sz w:val="18"/>
                <w:szCs w:val="18"/>
              </w:rPr>
              <w:t>监测</w:t>
            </w:r>
          </w:p>
          <w:p>
            <w:pPr>
              <w:snapToGrid w:val="0"/>
              <w:ind w:right="-65"/>
              <w:jc w:val="center"/>
              <w:rPr>
                <w:sz w:val="18"/>
                <w:szCs w:val="18"/>
              </w:rPr>
            </w:pPr>
            <w:r>
              <w:rPr>
                <w:sz w:val="18"/>
                <w:szCs w:val="18"/>
              </w:rPr>
              <w:t>项目</w:t>
            </w:r>
          </w:p>
        </w:tc>
        <w:tc>
          <w:tcPr>
            <w:tcW w:w="4445" w:type="dxa"/>
            <w:gridSpan w:val="3"/>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监测结果</w:t>
            </w:r>
          </w:p>
        </w:tc>
        <w:tc>
          <w:tcPr>
            <w:tcW w:w="1391" w:type="dxa"/>
            <w:gridSpan w:val="2"/>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去除率</w:t>
            </w:r>
          </w:p>
          <w:p>
            <w:pPr>
              <w:snapToGrid w:val="0"/>
              <w:ind w:right="-65"/>
              <w:jc w:val="center"/>
              <w:rPr>
                <w:sz w:val="18"/>
                <w:szCs w:val="18"/>
              </w:rPr>
            </w:pPr>
            <w:r>
              <w:rPr>
                <w:sz w:val="18"/>
                <w:szCs w:val="18"/>
              </w:rPr>
              <w:t>(%)</w:t>
            </w:r>
          </w:p>
        </w:tc>
        <w:tc>
          <w:tcPr>
            <w:tcW w:w="992"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 w:val="18"/>
                <w:szCs w:val="18"/>
              </w:rPr>
            </w:pPr>
            <w:r>
              <w:rPr>
                <w:sz w:val="18"/>
                <w:szCs w:val="18"/>
              </w:rPr>
              <w:t>执行</w:t>
            </w:r>
          </w:p>
          <w:p>
            <w:pPr>
              <w:snapToGrid w:val="0"/>
              <w:ind w:right="-65"/>
              <w:jc w:val="center"/>
              <w:rPr>
                <w:sz w:val="18"/>
                <w:szCs w:val="18"/>
              </w:rPr>
            </w:pPr>
            <w:r>
              <w:rPr>
                <w:sz w:val="18"/>
                <w:szCs w:val="18"/>
              </w:rPr>
              <w:t>标准值</w:t>
            </w:r>
          </w:p>
        </w:tc>
        <w:tc>
          <w:tcPr>
            <w:tcW w:w="1700" w:type="dxa"/>
            <w:gridSpan w:val="2"/>
            <w:tcBorders>
              <w:top w:val="single" w:color="auto" w:sz="4"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达标</w:t>
            </w:r>
          </w:p>
          <w:p>
            <w:pPr>
              <w:jc w:val="center"/>
              <w:rPr>
                <w:color w:val="000000"/>
                <w:sz w:val="18"/>
                <w:szCs w:val="18"/>
              </w:rPr>
            </w:pPr>
            <w:r>
              <w:rPr>
                <w:color w:val="000000"/>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rPr>
        <w:tc>
          <w:tcPr>
            <w:tcW w:w="2069"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 w:val="18"/>
                <w:szCs w:val="18"/>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sz w:val="18"/>
                <w:szCs w:val="18"/>
              </w:rPr>
              <w:t>进口</w:t>
            </w:r>
          </w:p>
        </w:tc>
        <w:tc>
          <w:tcPr>
            <w:tcW w:w="1488" w:type="dxa"/>
            <w:tcBorders>
              <w:top w:val="single" w:color="auto" w:sz="6" w:space="0"/>
              <w:left w:val="single" w:color="auto" w:sz="6" w:space="0"/>
              <w:bottom w:val="single" w:color="auto" w:sz="6" w:space="0"/>
              <w:right w:val="single" w:color="auto" w:sz="6" w:space="0"/>
            </w:tcBorders>
          </w:tcPr>
          <w:p>
            <w:pPr>
              <w:snapToGrid w:val="0"/>
              <w:ind w:right="-65"/>
              <w:jc w:val="center"/>
              <w:rPr>
                <w:sz w:val="18"/>
                <w:szCs w:val="18"/>
              </w:rPr>
            </w:pPr>
            <w:r>
              <w:rPr>
                <w:rFonts w:hint="eastAsia"/>
                <w:sz w:val="18"/>
                <w:szCs w:val="18"/>
              </w:rPr>
              <w:t>一期出口</w:t>
            </w:r>
          </w:p>
          <w:p>
            <w:pPr>
              <w:snapToGrid w:val="0"/>
              <w:ind w:right="-65"/>
              <w:jc w:val="center"/>
              <w:rPr>
                <w:sz w:val="18"/>
                <w:szCs w:val="18"/>
              </w:rPr>
            </w:pPr>
            <w:r>
              <w:rPr>
                <w:rFonts w:hint="eastAsia"/>
                <w:sz w:val="18"/>
                <w:szCs w:val="18"/>
              </w:rPr>
              <w:t>浓度</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rFonts w:hint="eastAsia"/>
                <w:sz w:val="18"/>
                <w:szCs w:val="18"/>
              </w:rPr>
              <w:t>二期</w:t>
            </w:r>
            <w:r>
              <w:rPr>
                <w:sz w:val="18"/>
                <w:szCs w:val="18"/>
              </w:rPr>
              <w:t>出口</w:t>
            </w:r>
          </w:p>
          <w:p>
            <w:pPr>
              <w:snapToGrid w:val="0"/>
              <w:ind w:right="-65"/>
              <w:jc w:val="center"/>
              <w:rPr>
                <w:sz w:val="18"/>
                <w:szCs w:val="18"/>
              </w:rPr>
            </w:pPr>
            <w:r>
              <w:rPr>
                <w:sz w:val="18"/>
                <w:szCs w:val="18"/>
              </w:rPr>
              <w:t>浓度</w:t>
            </w:r>
          </w:p>
        </w:tc>
        <w:tc>
          <w:tcPr>
            <w:tcW w:w="682"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一期</w:t>
            </w:r>
          </w:p>
        </w:tc>
        <w:tc>
          <w:tcPr>
            <w:tcW w:w="709"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二期</w:t>
            </w:r>
          </w:p>
        </w:tc>
        <w:tc>
          <w:tcPr>
            <w:tcW w:w="992"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 w:val="18"/>
                <w:szCs w:val="18"/>
              </w:rPr>
            </w:pP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left"/>
              <w:rPr>
                <w:color w:val="000000"/>
                <w:sz w:val="18"/>
                <w:szCs w:val="18"/>
              </w:rPr>
            </w:pPr>
            <w:r>
              <w:rPr>
                <w:rFonts w:hint="eastAsia"/>
                <w:sz w:val="18"/>
                <w:szCs w:val="18"/>
              </w:rPr>
              <w:t>一期</w:t>
            </w: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center"/>
              <w:rPr>
                <w:color w:val="000000"/>
                <w:sz w:val="18"/>
                <w:szCs w:val="18"/>
              </w:rPr>
            </w:pPr>
            <w:r>
              <w:rPr>
                <w:rFonts w:hint="eastAsia"/>
                <w:sz w:val="18"/>
                <w:szCs w:val="18"/>
              </w:rPr>
              <w:t>二期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水温</w:t>
            </w:r>
            <w:r>
              <w:rPr>
                <w:rFonts w:hint="eastAsia" w:ascii="宋体" w:hAnsi="宋体" w:cs="宋体"/>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32</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pH</w:t>
            </w:r>
            <w:r>
              <w:rPr>
                <w:rFonts w:hint="eastAsia"/>
                <w:sz w:val="18"/>
                <w:szCs w:val="18"/>
              </w:rPr>
              <w:t>值</w:t>
            </w:r>
            <w:r>
              <w:rPr>
                <w:sz w:val="18"/>
                <w:szCs w:val="18"/>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18"/>
                <w:szCs w:val="18"/>
              </w:rPr>
            </w:pPr>
            <w:r>
              <w:rPr>
                <w:rFonts w:hint="eastAsia"/>
                <w:color w:val="000000" w:themeColor="text1"/>
                <w:sz w:val="18"/>
                <w:szCs w:val="18"/>
              </w:rPr>
              <w:t>7.00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18"/>
                <w:szCs w:val="18"/>
              </w:rPr>
            </w:pPr>
            <w:r>
              <w:rPr>
                <w:rFonts w:hint="eastAsia"/>
                <w:color w:val="000000" w:themeColor="text1"/>
                <w:sz w:val="18"/>
                <w:szCs w:val="18"/>
              </w:rPr>
              <w:t>6.96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18"/>
                <w:szCs w:val="18"/>
              </w:rPr>
            </w:pPr>
            <w:r>
              <w:rPr>
                <w:rFonts w:hint="eastAsia"/>
                <w:color w:val="000000" w:themeColor="text1"/>
                <w:sz w:val="18"/>
                <w:szCs w:val="18"/>
              </w:rPr>
              <w:t>7.18</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6～9</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95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化学需氧量</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115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24</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79.1</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79.1</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40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18.6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5.24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4.64</w:t>
            </w:r>
          </w:p>
        </w:tc>
        <w:tc>
          <w:tcPr>
            <w:tcW w:w="682"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71.8</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75.0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六价铬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0.020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w:t>
            </w:r>
            <w:bookmarkStart w:id="0" w:name="OLE_LINK1"/>
            <w:r>
              <w:rPr>
                <w:rFonts w:hint="eastAsia"/>
                <w:sz w:val="18"/>
                <w:szCs w:val="18"/>
              </w:rPr>
              <w:t>（L）</w:t>
            </w:r>
            <w:bookmarkEnd w:id="0"/>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总铅</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 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0.17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总汞</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总镉</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总磷</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2.34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0.48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0.47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25.0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9.12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7.31</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1.48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总</w:t>
            </w:r>
            <w:r>
              <w:rPr>
                <w:sz w:val="18"/>
                <w:szCs w:val="18"/>
              </w:rPr>
              <w:t>砷</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0.00150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0.00120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0.00089</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色度</w:t>
            </w:r>
            <w:r>
              <w:rPr>
                <w:rFonts w:hint="eastAsia"/>
                <w:sz w:val="18"/>
                <w:szCs w:val="18"/>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16</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粪大肠菌群数</w:t>
            </w:r>
          </w:p>
          <w:p>
            <w:pPr>
              <w:jc w:val="center"/>
              <w:rPr>
                <w:sz w:val="18"/>
                <w:szCs w:val="18"/>
              </w:rPr>
            </w:pPr>
            <w:r>
              <w:rPr>
                <w:sz w:val="18"/>
                <w:szCs w:val="18"/>
              </w:rPr>
              <w:t>(个/</w:t>
            </w:r>
            <w:r>
              <w:rPr>
                <w:rFonts w:hint="eastAsia"/>
                <w:sz w:val="18"/>
                <w:szCs w:val="18"/>
              </w:rPr>
              <w:t>L</w:t>
            </w:r>
            <w:r>
              <w:rPr>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18000</w:t>
            </w:r>
          </w:p>
        </w:tc>
        <w:tc>
          <w:tcPr>
            <w:tcW w:w="1488" w:type="dxa"/>
            <w:tcBorders>
              <w:top w:val="single" w:color="auto" w:sz="6" w:space="0"/>
              <w:left w:val="single" w:color="auto" w:sz="6" w:space="0"/>
              <w:bottom w:val="single" w:color="auto" w:sz="6" w:space="0"/>
              <w:right w:val="single" w:color="auto" w:sz="6" w:space="0"/>
            </w:tcBorders>
            <w:vAlign w:val="center"/>
          </w:tcPr>
          <w:p>
            <w:pPr>
              <w:ind w:firstLine="360" w:firstLineChars="200"/>
              <w:rPr>
                <w:sz w:val="18"/>
                <w:szCs w:val="18"/>
              </w:rPr>
            </w:pPr>
            <w:r>
              <w:rPr>
                <w:rFonts w:hint="eastAsia"/>
                <w:sz w:val="18"/>
                <w:szCs w:val="18"/>
              </w:rPr>
              <w:t>1700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1700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10000</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烷基汞</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rFonts w:hint="eastAsia"/>
                <w:color w:val="000000"/>
                <w:sz w:val="18"/>
                <w:szCs w:val="18"/>
              </w:rPr>
              <w:t>不得检出</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流量（m</w:t>
            </w:r>
            <w:r>
              <w:rPr>
                <w:sz w:val="18"/>
                <w:szCs w:val="18"/>
                <w:vertAlign w:val="superscript"/>
              </w:rPr>
              <w:t>3</w:t>
            </w:r>
            <w:r>
              <w:rPr>
                <w:sz w:val="18"/>
                <w:szCs w:val="18"/>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color w:val="FF0000"/>
                <w:sz w:val="18"/>
                <w:szCs w:val="18"/>
              </w:rPr>
            </w:pPr>
            <w:r>
              <w:rPr>
                <w:rFonts w:hint="eastAsia"/>
                <w:color w:val="FF0000"/>
                <w:sz w:val="18"/>
                <w:szCs w:val="18"/>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23856</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22797</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0597" w:type="dxa"/>
            <w:gridSpan w:val="9"/>
            <w:tcBorders>
              <w:top w:val="single" w:color="auto" w:sz="6" w:space="0"/>
              <w:left w:val="single" w:color="auto" w:sz="4" w:space="0"/>
              <w:bottom w:val="single" w:color="auto" w:sz="6" w:space="0"/>
              <w:right w:val="single" w:color="auto" w:sz="4" w:space="0"/>
            </w:tcBorders>
          </w:tcPr>
          <w:p>
            <w:pPr>
              <w:rPr>
                <w:color w:val="000000"/>
                <w:sz w:val="18"/>
                <w:szCs w:val="18"/>
              </w:rPr>
            </w:pPr>
            <w:r>
              <w:rPr>
                <w:color w:val="000000"/>
                <w:sz w:val="18"/>
                <w:szCs w:val="18"/>
              </w:rPr>
              <w:t>注：</w:t>
            </w:r>
            <w:r>
              <w:rPr>
                <w:rFonts w:hint="eastAsia"/>
                <w:color w:val="000000"/>
                <w:sz w:val="18"/>
                <w:szCs w:val="18"/>
              </w:rPr>
              <w:t>1</w:t>
            </w:r>
            <w:r>
              <w:rPr>
                <w:color w:val="000000"/>
                <w:sz w:val="18"/>
                <w:szCs w:val="18"/>
              </w:rPr>
              <w:t>、</w:t>
            </w:r>
            <w:r>
              <w:rPr>
                <w:rFonts w:hint="eastAsia"/>
                <w:color w:val="000000"/>
                <w:sz w:val="18"/>
                <w:szCs w:val="18"/>
              </w:rPr>
              <w:t>烷基汞、</w:t>
            </w:r>
            <w:r>
              <w:rPr>
                <w:sz w:val="18"/>
                <w:szCs w:val="18"/>
              </w:rPr>
              <w:t>流量</w:t>
            </w:r>
            <w:r>
              <w:rPr>
                <w:color w:val="000000"/>
                <w:sz w:val="18"/>
                <w:szCs w:val="18"/>
              </w:rPr>
              <w:t>数据来源于在线流量计</w:t>
            </w:r>
            <w:r>
              <w:rPr>
                <w:rFonts w:hint="eastAsia"/>
                <w:color w:val="000000"/>
                <w:sz w:val="18"/>
                <w:szCs w:val="18"/>
              </w:rPr>
              <w:t>，由五华县粤海环保有限公司提供</w:t>
            </w:r>
            <w:r>
              <w:rPr>
                <w:color w:val="000000"/>
                <w:sz w:val="18"/>
                <w:szCs w:val="18"/>
              </w:rPr>
              <w:t>；</w:t>
            </w:r>
          </w:p>
          <w:p>
            <w:pPr>
              <w:ind w:firstLine="360" w:firstLineChars="200"/>
              <w:rPr>
                <w:color w:val="000000"/>
                <w:sz w:val="18"/>
                <w:szCs w:val="18"/>
              </w:rPr>
            </w:pPr>
            <w:r>
              <w:rPr>
                <w:rFonts w:hint="eastAsia"/>
                <w:sz w:val="18"/>
                <w:szCs w:val="18"/>
              </w:rPr>
              <w:t>2、L表示监测结果低于方法检出限，报所用方法的检出限值，并加标志L。</w:t>
            </w:r>
          </w:p>
        </w:tc>
      </w:tr>
    </w:tbl>
    <w:p>
      <w:pPr>
        <w:ind w:firstLine="420" w:firstLineChars="200"/>
        <w:rPr>
          <w:szCs w:val="21"/>
        </w:rPr>
      </w:pPr>
    </w:p>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第087号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8" o:spid="_x0000_s1068" o:spt="20" style="position:absolute;left:0pt;margin-left:0.35pt;margin-top:2.1pt;height:0pt;width:452.25pt;z-index:251676672;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path arrowok="t"/>
            <v:fill focussize="0,0"/>
            <v:stroke weight="1pt"/>
            <v:imagedata o:title=""/>
            <o:lock v:ext="edit"/>
          </v:line>
        </w:pict>
      </w:r>
    </w:p>
    <w:p>
      <w:pPr>
        <w:jc w:val="center"/>
        <w:rPr>
          <w:rFonts w:ascii="宋体"/>
          <w:sz w:val="24"/>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6"/>
        <w:tblW w:w="9111" w:type="dxa"/>
        <w:jc w:val="center"/>
        <w:tblInd w:w="0" w:type="dxa"/>
        <w:tblLayout w:type="fixed"/>
        <w:tblCellMar>
          <w:top w:w="0" w:type="dxa"/>
          <w:left w:w="108" w:type="dxa"/>
          <w:bottom w:w="0" w:type="dxa"/>
          <w:right w:w="108" w:type="dxa"/>
        </w:tblCellMar>
      </w:tblPr>
      <w:tblGrid>
        <w:gridCol w:w="4242"/>
        <w:gridCol w:w="4869"/>
      </w:tblGrid>
      <w:tr>
        <w:tblPrEx>
          <w:tblLayout w:type="fixed"/>
          <w:tblCellMar>
            <w:top w:w="0" w:type="dxa"/>
            <w:left w:w="108" w:type="dxa"/>
            <w:bottom w:w="0" w:type="dxa"/>
            <w:right w:w="108" w:type="dxa"/>
          </w:tblCellMar>
        </w:tblPrEx>
        <w:trPr>
          <w:trHeight w:val="433" w:hRule="atLeast"/>
          <w:jc w:val="center"/>
        </w:trPr>
        <w:tc>
          <w:tcPr>
            <w:tcW w:w="4242" w:type="dxa"/>
            <w:vAlign w:val="center"/>
          </w:tcPr>
          <w:p>
            <w:r>
              <w:rPr>
                <w:szCs w:val="21"/>
              </w:rPr>
              <w:t>监测时间：20</w:t>
            </w:r>
            <w:r>
              <w:rPr>
                <w:rFonts w:hint="eastAsia"/>
                <w:szCs w:val="21"/>
              </w:rPr>
              <w:t>16</w:t>
            </w:r>
            <w:r>
              <w:rPr>
                <w:szCs w:val="21"/>
              </w:rPr>
              <w:t>年</w:t>
            </w:r>
            <w:r>
              <w:rPr>
                <w:rFonts w:hint="eastAsia"/>
                <w:szCs w:val="21"/>
              </w:rPr>
              <w:t>09</w:t>
            </w:r>
            <w:r>
              <w:rPr>
                <w:szCs w:val="21"/>
              </w:rPr>
              <w:t>月</w:t>
            </w:r>
            <w:r>
              <w:rPr>
                <w:rFonts w:hint="eastAsia"/>
                <w:szCs w:val="21"/>
              </w:rPr>
              <w:t>06</w:t>
            </w:r>
            <w:r>
              <w:rPr>
                <w:szCs w:val="21"/>
              </w:rPr>
              <w:t>日</w:t>
            </w:r>
            <w:r>
              <w:rPr>
                <w:rFonts w:hint="eastAsia"/>
                <w:szCs w:val="21"/>
              </w:rPr>
              <w:t>09:00</w:t>
            </w:r>
            <w:r>
              <w:rPr>
                <w:szCs w:val="21"/>
              </w:rPr>
              <w:t>-</w:t>
            </w:r>
            <w:r>
              <w:rPr>
                <w:rFonts w:hint="eastAsia"/>
                <w:szCs w:val="21"/>
              </w:rPr>
              <w:t>10:50</w:t>
            </w:r>
          </w:p>
        </w:tc>
        <w:tc>
          <w:tcPr>
            <w:tcW w:w="4869" w:type="dxa"/>
            <w:vAlign w:val="center"/>
          </w:tcPr>
          <w:p>
            <w:r>
              <w:rPr>
                <w:szCs w:val="21"/>
              </w:rPr>
              <w:t>监测仪器型号及编号：</w:t>
            </w:r>
            <w:r>
              <w:rPr>
                <w:rFonts w:hint="eastAsia"/>
                <w:szCs w:val="21"/>
              </w:rPr>
              <w:t>AWA6218型、103588</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rPr>
              <w:t>晴          风速：0.9</w:t>
            </w:r>
            <w:r>
              <w:rPr>
                <w:szCs w:val="21"/>
              </w:rPr>
              <w:t>米/秒</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rPr>
          <w:szCs w:val="21"/>
        </w:rPr>
      </w:pPr>
      <w:r>
        <w:rPr>
          <w:szCs w:val="21"/>
        </w:rPr>
        <w:t xml:space="preserve">                                                                单位：dB(A)</w:t>
      </w:r>
    </w:p>
    <w:tbl>
      <w:tblPr>
        <w:tblStyle w:val="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Lines="50"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3" w:leftChars="-206" w:firstLine="379"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szCs w:val="21"/>
              </w:rPr>
            </w:pPr>
            <w:r>
              <w:rPr>
                <w:rFonts w:hint="eastAsia"/>
                <w:szCs w:val="21"/>
              </w:rPr>
              <w:t>59.0</w:t>
            </w:r>
          </w:p>
        </w:tc>
        <w:tc>
          <w:tcPr>
            <w:tcW w:w="1710" w:type="dxa"/>
            <w:vAlign w:val="center"/>
          </w:tcPr>
          <w:p>
            <w:pPr>
              <w:adjustRightInd w:val="0"/>
              <w:snapToGrid w:val="0"/>
              <w:jc w:val="center"/>
              <w:rPr>
                <w:szCs w:val="21"/>
              </w:rPr>
            </w:pPr>
            <w:r>
              <w:rPr>
                <w:rFonts w:hint="eastAsia"/>
                <w:szCs w:val="21"/>
              </w:rPr>
              <w:t>生活</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szCs w:val="21"/>
              </w:rPr>
            </w:pPr>
            <w:r>
              <w:rPr>
                <w:rFonts w:hint="eastAsia"/>
                <w:szCs w:val="21"/>
              </w:rPr>
              <w:t>58.2</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szCs w:val="21"/>
              </w:rPr>
            </w:pPr>
            <w:r>
              <w:rPr>
                <w:rFonts w:hint="eastAsia"/>
                <w:szCs w:val="21"/>
              </w:rPr>
              <w:t>59.5</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西外1米北</w:t>
            </w:r>
            <w:r>
              <w:rPr>
                <w:szCs w:val="21"/>
              </w:rPr>
              <w:t>面</w:t>
            </w:r>
          </w:p>
        </w:tc>
        <w:tc>
          <w:tcPr>
            <w:tcW w:w="1527" w:type="dxa"/>
            <w:vAlign w:val="center"/>
          </w:tcPr>
          <w:p>
            <w:pPr>
              <w:adjustRightInd w:val="0"/>
              <w:snapToGrid w:val="0"/>
              <w:jc w:val="center"/>
              <w:rPr>
                <w:szCs w:val="21"/>
              </w:rPr>
            </w:pPr>
            <w:r>
              <w:rPr>
                <w:rFonts w:hint="eastAsia"/>
                <w:szCs w:val="21"/>
              </w:rPr>
              <w:t>59.8</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szCs w:val="21"/>
              </w:rPr>
            </w:pPr>
            <w:r>
              <w:rPr>
                <w:rFonts w:hint="eastAsia"/>
                <w:szCs w:val="21"/>
              </w:rPr>
              <w:t>59.4</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szCs w:val="21"/>
              </w:rPr>
            </w:pPr>
            <w:r>
              <w:rPr>
                <w:rFonts w:hint="eastAsia"/>
                <w:szCs w:val="21"/>
              </w:rPr>
              <w:t>57.4</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Lines="50"/>
        <w:jc w:val="center"/>
        <w:rPr>
          <w:szCs w:val="21"/>
        </w:rPr>
      </w:pPr>
    </w:p>
    <w:p/>
    <w:p/>
    <w:tbl>
      <w:tblPr>
        <w:tblStyle w:val="6"/>
        <w:tblW w:w="961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w:pict>
                <v:shape id="_x0000_s1067" o:spid="_x0000_s1067" o:spt="32" type="#_x0000_t32" style="position:absolute;left:0pt;margin-left:316.3pt;margin-top:146.5pt;height:21.6pt;width:0pt;z-index:251706368;mso-width-relative:page;mso-height-relative:page;" filled="f"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YftcAAAALAQAADwAAAAAA&#10;AAABACAAAAAiAAAAZHJzL2Rvd25yZXYueG1sUEsBAhQAFAAAAAgAh07iQFS6U9PbAQAAcwMAAA4A&#10;AAAAAAAAAQAgAAAAJgEAAGRycy9lMm9Eb2MueG1sUEsFBgAAAAAGAAYAWQEAAHMFAAAAAA==&#10;">
                  <v:path arrowok="t"/>
                  <v:fill on="f" focussize="0,0"/>
                  <v:stroke/>
                  <v:imagedata o:title=""/>
                  <o:lock v:ext="edit"/>
                </v:shape>
              </w:pict>
            </w:r>
            <w:r>
              <w:rPr>
                <w:rFonts w:eastAsia="楷体_GB2312"/>
                <w:sz w:val="18"/>
                <w:szCs w:val="18"/>
              </w:rPr>
              <w:pict>
                <v:shape id="_x0000_s1066" o:spid="_x0000_s1066" o:spt="32" type="#_x0000_t32" style="position:absolute;left:0pt;margin-left:37.2pt;margin-top:24.55pt;height:0pt;width:342.35pt;z-index:251686912;mso-width-relative:page;mso-height-relative:page;" filled="f"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q3mXWAAAACAEAAA8AAAAA&#10;AAAAAQAgAAAAIgAAAGRycy9kb3ducmV2LnhtbFBLAQIUABQAAAAIAIdO4kBcmhNV3QEAAHQDAAAO&#10;AAAAAAAAAAEAIAAAACUBAABkcnMvZTJvRG9jLnhtbFBLBQYAAAAABgAGAFkBAAB0BQAAAAA=&#10;">
                  <v:path arrowok="t"/>
                  <v:fill on="f" focussize="0,0"/>
                  <v:stroke/>
                  <v:imagedata o:title=""/>
                  <o:lock v:ext="edit"/>
                </v:shape>
              </w:pict>
            </w:r>
            <w:r>
              <w:rPr>
                <w:rFonts w:eastAsia="楷体_GB2312"/>
                <w:sz w:val="18"/>
                <w:szCs w:val="18"/>
              </w:rPr>
              <w:pict>
                <v:shape id="_x0000_s1065" o:spid="_x0000_s1065" o:spt="32" type="#_x0000_t32" style="position:absolute;left:0pt;margin-left:37.2pt;margin-top:8.25pt;height:0pt;width:342.35pt;z-index:251687936;mso-width-relative:page;mso-height-relative:page;" filled="f"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PZ71wAAAAgBAAAPAAAA&#10;AAAAAAEAIAAAACIAAABkcnMvZG93bnJldi54bWxQSwECFAAUAAAACACHTuJAQNmQPN0BAAB0AwAA&#10;DgAAAAAAAAABACAAAAAmAQAAZHJzL2Uyb0RvYy54bWxQSwUGAAAAAAYABgBZAQAAdQUAAAAA&#10;">
                  <v:path arrowok="t"/>
                  <v:fill on="f" focussize="0,0"/>
                  <v:stroke/>
                  <v:imagedata o:title=""/>
                  <o:lock v:ext="edit"/>
                </v:shape>
              </w:pict>
            </w:r>
            <w:r>
              <w:rPr>
                <w:rFonts w:eastAsia="楷体_GB2312"/>
                <w:sz w:val="18"/>
                <w:szCs w:val="18"/>
              </w:rPr>
              <w:pict>
                <v:rect id="_x0000_s1064" o:spid="_x0000_s1064" o:spt="1" style="position:absolute;left:0pt;margin-left:421.5pt;margin-top:15.25pt;height:20.75pt;width:19.05pt;z-index:251688960;mso-width-relative:page;mso-height-relative:page;"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ztz7YAAAACQEAAA8AAAAA&#10;AAAAAQAgAAAAIgAAAGRycy9kb3ducmV2LnhtbFBLAQIUABQAAAAIAIdO4kDTD4YGFAIAAC8EAAAO&#10;AAAAAAAAAAEAIAAAACcBAABkcnMvZTJvRG9jLnhtbFBLBQYAAAAABgAGAFkBAACtBQAAAAA=&#10;">
                  <v:path/>
                  <v:fill focussize="0,0"/>
                  <v:stroke color="#FFFFFF"/>
                  <v:imagedata o:title=""/>
                  <o:lock v:ext="edit"/>
                  <v:textbox>
                    <w:txbxContent>
                      <w:p>
                        <w:pPr>
                          <w:rPr>
                            <w:sz w:val="13"/>
                            <w:szCs w:val="13"/>
                          </w:rPr>
                        </w:pPr>
                        <w:r>
                          <w:rPr>
                            <w:rFonts w:hint="eastAsia"/>
                            <w:sz w:val="13"/>
                            <w:szCs w:val="13"/>
                          </w:rPr>
                          <w:t>Ｎ</w:t>
                        </w:r>
                      </w:p>
                    </w:txbxContent>
                  </v:textbox>
                </v:rect>
              </w:pict>
            </w:r>
            <w:r>
              <w:rPr>
                <w:rFonts w:eastAsia="楷体_GB2312"/>
                <w:sz w:val="18"/>
                <w:szCs w:val="18"/>
              </w:rPr>
              <w:pict>
                <v:shape id="_x0000_s1063" o:spid="_x0000_s1063" o:spt="32" type="#_x0000_t32" style="position:absolute;left:0pt;flip:y;margin-left:436.35pt;margin-top:4.35pt;height:14.6pt;width:19.8pt;z-index:251689984;mso-width-relative:page;mso-height-relative:page;" filled="f"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0yLYAAAACAEAAA8AAAAAAAAAAQAgAAAAIgAAAGRycy9kb3du&#10;cmV2LnhtbFBLAQIUABQAAAAIAIdO4kDNIF4d/wEAALADAAAOAAAAAAAAAAEAIAAAACcBAABkcnMv&#10;ZTJvRG9jLnhtbFBLBQYAAAAABgAGAFkBAACYBQAAAAA=&#10;">
                  <v:path arrowok="t"/>
                  <v:fill on="f" focussize="0,0"/>
                  <v:stroke endarrow="block"/>
                  <v:imagedata o:title=""/>
                  <o:lock v:ext="edit"/>
                </v:shape>
              </w:pict>
            </w:r>
            <w:r>
              <w:rPr>
                <w:rFonts w:eastAsia="楷体_GB2312"/>
                <w:sz w:val="18"/>
                <w:szCs w:val="18"/>
              </w:rPr>
              <w:pict>
                <v:shape id="_x0000_s1062" o:spid="_x0000_s1062" o:spt="32" type="#_x0000_t32" style="position:absolute;left:0pt;margin-left:373.8pt;margin-top:84.85pt;height:21.6pt;width:0pt;z-index:251698176;mso-width-relative:page;mso-height-relative:page;" filled="f"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GH5jNcAAAALAQAADwAAAAAA&#10;AAABACAAAAAiAAAAZHJzL2Rvd25yZXYueG1sUEsBAhQAFAAAAAgAh07iQEHpVP7bAQAAcwMAAA4A&#10;AAAAAAAAAQAgAAAAJgEAAGRycy9lMm9Eb2MueG1sUEsFBgAAAAAGAAYAWQEAAHMFAAAAAA==&#10;">
                  <v:path arrowok="t"/>
                  <v:fill on="f" focussize="0,0"/>
                  <v:stroke/>
                  <v:imagedata o:title=""/>
                  <o:lock v:ext="edit"/>
                </v:shape>
              </w:pict>
            </w:r>
            <w:r>
              <w:rPr>
                <w:rFonts w:eastAsia="楷体_GB2312"/>
                <w:sz w:val="18"/>
                <w:szCs w:val="18"/>
              </w:rPr>
              <w:pict>
                <v:shape id="_x0000_s1061" o:spid="_x0000_s1061" o:spt="32" type="#_x0000_t32" style="position:absolute;left:0pt;margin-left:393.65pt;margin-top:84.9pt;height:21.6pt;width:0pt;z-index:251699200;mso-width-relative:page;mso-height-relative:page;" filled="f"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uHmK2AAAAAsBAAAPAAAA&#10;AAAAAAEAIAAAACIAAABkcnMvZG93bnJldi54bWxQSwECFAAUAAAACACHTuJAoijTg9wBAABzAwAA&#10;DgAAAAAAAAABACAAAAAnAQAAZHJzL2Uyb0RvYy54bWxQSwUGAAAAAAYABgBZAQAAdQUAAAAA&#10;">
                  <v:path arrowok="t"/>
                  <v:fill on="f" focussize="0,0"/>
                  <v:stroke/>
                  <v:imagedata o:title=""/>
                  <o:lock v:ext="edit"/>
                </v:shape>
              </w:pict>
            </w:r>
            <w:r>
              <w:rPr>
                <w:rFonts w:eastAsia="楷体_GB2312"/>
                <w:sz w:val="18"/>
                <w:szCs w:val="18"/>
              </w:rPr>
              <w:pict>
                <v:rect id="_x0000_s1060" o:spid="_x0000_s1060" o:spt="1" style="position:absolute;left:0pt;margin-left:327.1pt;margin-top:85.25pt;height:21.6pt;width:85.75pt;z-index:251696128;mso-width-relative:page;mso-height-relative:page;"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SBctkAAAAL&#10;AQAADwAAAAAAAAABACAAAAAiAAAAZHJzL2Rvd25yZXYueG1sUEsBAhQAFAAAAAgAh07iQCl1I8Mb&#10;AgAAMAQAAA4AAAAAAAAAAQAgAAAAKAEAAGRycy9lMm9Eb2MueG1sUEsFBgAAAAAGAAYAWQEAALUF&#10;AAAAAA==&#10;">
                  <v:path/>
                  <v:fill focussize="0,0"/>
                  <v:stroke/>
                  <v:imagedata o:title=""/>
                  <o:lock v:ext="edit"/>
                  <v:textbox>
                    <w:txbxContent>
                      <w:p>
                        <w:pPr>
                          <w:rPr>
                            <w:sz w:val="13"/>
                            <w:szCs w:val="13"/>
                          </w:rPr>
                        </w:pPr>
                        <w:r>
                          <w:rPr>
                            <w:rFonts w:hint="eastAsia"/>
                            <w:sz w:val="13"/>
                            <w:szCs w:val="13"/>
                          </w:rPr>
                          <w:t>人工　湿地</w:t>
                        </w:r>
                      </w:p>
                    </w:txbxContent>
                  </v:textbox>
                </v:rect>
              </w:pict>
            </w:r>
            <w:r>
              <w:rPr>
                <w:rFonts w:eastAsia="楷体_GB2312"/>
                <w:sz w:val="18"/>
                <w:szCs w:val="18"/>
              </w:rPr>
              <w:pict>
                <v:shape id="_x0000_s1059" o:spid="_x0000_s1059" o:spt="32" type="#_x0000_t32" style="position:absolute;left:0pt;margin-left:351.3pt;margin-top:84.95pt;height:21.6pt;width:0pt;z-index:251697152;mso-width-relative:page;mso-height-relative:page;" filled="f"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wmqzXAAAACwEAAA8AAAAA&#10;AAAAAQAgAAAAIgAAAGRycy9kb3ducmV2LnhtbFBLAQIUABQAAAAIAIdO4kAxylIG3AEAAHMDAAAO&#10;AAAAAAAAAAEAIAAAACYBAABkcnMvZTJvRG9jLnhtbFBLBQYAAAAABgAGAFkBAAB0BQAAAAA=&#10;">
                  <v:path arrowok="t"/>
                  <v:fill on="f" focussize="0,0"/>
                  <v:stroke/>
                  <v:imagedata o:title=""/>
                  <o:lock v:ext="edit"/>
                </v:shape>
              </w:pict>
            </w:r>
            <w:r>
              <w:rPr>
                <w:rFonts w:eastAsia="楷体_GB2312"/>
                <w:sz w:val="18"/>
                <w:szCs w:val="18"/>
              </w:rPr>
              <w:pict>
                <v:shape id="_x0000_s1058" o:spid="_x0000_s1058" o:spt="3" type="#_x0000_t3" style="position:absolute;left:0pt;margin-left:233.8pt;margin-top:79pt;height:41.4pt;width:83.85pt;z-index:251700224;mso-width-relative:page;mso-height-relative:page;"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TBoC2QAA&#10;AAsBAAAPAAAAAAAAAAEAIAAAACIAAABkcnMvZG93bnJldi54bWxQSwECFAAUAAAACACHTuJASiiD&#10;PR0CAAAmBAAADgAAAAAAAAABACAAAAAoAQAAZHJzL2Uyb0RvYy54bWxQSwUGAAAAAAYABgBZAQAA&#10;twUAAAAA&#10;">
                  <v:path/>
                  <v:fill focussize="0,0"/>
                  <v:stroke/>
                  <v:imagedata o:title=""/>
                  <o:lock v:ext="edit"/>
                  <v:textbox>
                    <w:txbxContent>
                      <w:p>
                        <w:pPr>
                          <w:rPr>
                            <w:sz w:val="13"/>
                            <w:szCs w:val="13"/>
                          </w:rPr>
                        </w:pPr>
                        <w:r>
                          <w:rPr>
                            <w:rFonts w:hint="eastAsia"/>
                            <w:sz w:val="13"/>
                            <w:szCs w:val="13"/>
                          </w:rPr>
                          <w:t>一级强化处理池</w:t>
                        </w:r>
                      </w:p>
                    </w:txbxContent>
                  </v:textbox>
                </v:shape>
              </w:pict>
            </w:r>
            <w:r>
              <w:rPr>
                <w:rFonts w:eastAsia="楷体_GB2312"/>
                <w:sz w:val="18"/>
                <w:szCs w:val="18"/>
              </w:rPr>
              <w:pict>
                <v:rect id="_x0000_s1057" o:spid="_x0000_s1057" o:spt="1" style="position:absolute;left:0pt;margin-left:67.2pt;margin-top:181.25pt;height:21.65pt;width:35.7pt;z-index:251714560;mso-width-relative:page;mso-height-relative:page;"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TJoE2AAA&#10;AAsBAAAPAAAAAAAAAAEAIAAAACIAAABkcnMvZG93bnJldi54bWxQSwECFAAUAAAACACHTuJAoX5a&#10;qB4CAAAvBAAADgAAAAAAAAABACAAAAAn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监测房</w:t>
                        </w:r>
                      </w:p>
                    </w:txbxContent>
                  </v:textbox>
                </v:rect>
              </w:pict>
            </w:r>
            <w:r>
              <w:rPr>
                <w:rFonts w:eastAsia="楷体_GB2312"/>
                <w:sz w:val="18"/>
                <w:szCs w:val="18"/>
              </w:rPr>
              <w:pict>
                <v:rect id="_x0000_s1056" o:spid="_x0000_s1056" o:spt="1" style="position:absolute;left:0pt;margin-left:121.75pt;margin-top:96.55pt;height:21.6pt;width:38.25pt;z-index:251716608;mso-width-relative:page;mso-height-relative:page;"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iaZK1wAA&#10;AAsBAAAPAAAAAAAAAAEAIAAAACIAAABkcnMvZG93bnJldi54bWxQSwECFAAUAAAACACHTuJANlCp&#10;rh8CAAAvBAAADgAAAAAAAAABACAAAAAmAQAAZHJzL2Uyb0RvYy54bWxQSwUGAAAAAAYABgBZAQAA&#10;twUAAAAA&#10;">
                  <v:path/>
                  <v:fill focussize="0,0"/>
                  <v:stroke/>
                  <v:imagedata o:title=""/>
                  <o:lock v:ext="edit"/>
                  <v:textbox>
                    <w:txbxContent>
                      <w:p>
                        <w:pPr>
                          <w:rPr>
                            <w:sz w:val="13"/>
                            <w:szCs w:val="13"/>
                          </w:rPr>
                        </w:pPr>
                        <w:r>
                          <w:rPr>
                            <w:rFonts w:hint="eastAsia"/>
                            <w:sz w:val="13"/>
                            <w:szCs w:val="13"/>
                          </w:rPr>
                          <w:t>配水井</w:t>
                        </w:r>
                      </w:p>
                    </w:txbxContent>
                  </v:textbox>
                </v:rect>
              </w:pict>
            </w:r>
            <w:r>
              <w:rPr>
                <w:rFonts w:eastAsia="楷体_GB2312"/>
                <w:sz w:val="18"/>
                <w:szCs w:val="18"/>
              </w:rPr>
              <w:pict>
                <v:shape id="_x0000_s1055" o:spid="_x0000_s1055" o:spt="3" type="#_x0000_t3" style="position:absolute;left:0pt;margin-left:44.75pt;margin-top:84pt;height:36.4pt;width:63.2pt;z-index:251715584;mso-width-relative:page;mso-height-relative:page;"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nxR2AAAAAoB&#10;AAAPAAAAAAAAAAEAIAAAACIAAABkcnMvZG93bnJldi54bWxQSwECFAAUAAAACACHTuJAjK/RvxsC&#10;AAAlBAAADgAAAAAAAAABACAAAAAnAQAAZHJzL2Uyb0RvYy54bWxQSwUGAAAAAAYABgBZAQAAtAUA&#10;AAAA&#10;">
                  <v:path/>
                  <v:fill focussize="0,0"/>
                  <v:stroke/>
                  <v:imagedata o:title=""/>
                  <o:lock v:ext="edit"/>
                  <v:textbox>
                    <w:txbxContent>
                      <w:p>
                        <w:pPr>
                          <w:ind w:firstLine="65" w:firstLineChars="50"/>
                          <w:rPr>
                            <w:sz w:val="13"/>
                            <w:szCs w:val="13"/>
                          </w:rPr>
                        </w:pPr>
                        <w:r>
                          <w:rPr>
                            <w:rFonts w:hint="eastAsia"/>
                            <w:sz w:val="13"/>
                            <w:szCs w:val="13"/>
                          </w:rPr>
                          <w:t>二沉池</w:t>
                        </w:r>
                      </w:p>
                    </w:txbxContent>
                  </v:textbox>
                </v:shape>
              </w:pict>
            </w:r>
            <w:r>
              <w:rPr>
                <w:rFonts w:eastAsia="楷体_GB2312"/>
                <w:sz w:val="18"/>
                <w:szCs w:val="18"/>
              </w:rPr>
              <w:pict>
                <v:rect id="_x0000_s1054" o:spid="_x0000_s1054" o:spt="1" style="position:absolute;left:0pt;margin-left:84.8pt;margin-top:56.45pt;height:20.25pt;width:60.15pt;z-index:251712512;mso-width-relative:page;mso-height-relative:page;"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VZd1wAAAAsB&#10;AAAPAAAAAAAAAAEAIAAAACIAAABkcnMvZG93bnJldi54bWxQSwECFAAUAAAACACHTuJAw4QrnxwC&#10;AAAvBAAADgAAAAAAAAABACAAAAAmAQAAZHJzL2Uyb0RvYy54bWxQSwUGAAAAAAYABgBZAQAAtAUA&#10;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53" o:spid="_x0000_s1053" o:spt="1" style="position:absolute;left:0pt;margin-left:107.95pt;margin-top:137.85pt;height:25pt;width:66pt;z-index:251717632;mso-width-relative:page;mso-height-relative:page;"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EcZjYAAAACwEA&#10;AA8AAAAAAAAAAQAgAAAAIgAAAGRycy9kb3ducmV2LnhtbFBLAQIUABQAAAAIAIdO4kAETeuHGgIA&#10;AC8EAAAOAAAAAAAAAAEAIAAAACcBAABkcnMvZTJvRG9jLnhtbFBLBQYAAAAABgAGAFkBAACzBQAA&#10;AAA=&#10;">
                  <v:path/>
                  <v:fill focussize="0,0"/>
                  <v:stroke/>
                  <v:imagedata o:title=""/>
                  <o:lock v:ext="edit"/>
                  <v:textbox>
                    <w:txbxContent>
                      <w:p>
                        <w:pPr>
                          <w:jc w:val="center"/>
                          <w:rPr>
                            <w:sz w:val="13"/>
                            <w:szCs w:val="13"/>
                          </w:rPr>
                        </w:pPr>
                        <w:r>
                          <w:rPr>
                            <w:rFonts w:hint="eastAsia"/>
                            <w:sz w:val="13"/>
                            <w:szCs w:val="13"/>
                          </w:rPr>
                          <w:t>Ａ/Ａ/Ｏ池</w:t>
                        </w:r>
                      </w:p>
                    </w:txbxContent>
                  </v:textbox>
                </v:rect>
              </w:pict>
            </w:r>
            <w:r>
              <w:rPr>
                <w:rFonts w:eastAsia="楷体_GB2312"/>
                <w:sz w:val="18"/>
                <w:szCs w:val="18"/>
              </w:rPr>
              <w:pict>
                <v:rect id="_x0000_s1052" o:spid="_x0000_s1052" o:spt="1" style="position:absolute;left:0pt;margin-left:205.95pt;margin-top:171.25pt;height:24.6pt;width:36.3pt;z-index:251711488;mso-width-relative:page;mso-height-relative:page;"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hfOc2QAA&#10;AAsBAAAPAAAAAAAAAAEAIAAAACIAAABkcnMvZG93bnJldi54bWxQSwECFAAUAAAACACHTuJA0xzT&#10;zh0CAAAvBAAADgAAAAAAAAABACAAAAAoAQAAZHJzL2Uyb0RvYy54bWxQSwUGAAAAAAYABgBZAQAA&#10;twUAAAAA&#10;">
                  <v:path/>
                  <v:fill focussize="0,0"/>
                  <v:stroke/>
                  <v:imagedata o:title=""/>
                  <o:lock v:ext="edit"/>
                  <v:textbox>
                    <w:txbxContent>
                      <w:p>
                        <w:pPr>
                          <w:rPr>
                            <w:sz w:val="13"/>
                            <w:szCs w:val="13"/>
                          </w:rPr>
                        </w:pPr>
                        <w:r>
                          <w:rPr>
                            <w:rFonts w:hint="eastAsia"/>
                            <w:sz w:val="13"/>
                            <w:szCs w:val="13"/>
                          </w:rPr>
                          <w:t>提升泵</w:t>
                        </w:r>
                      </w:p>
                    </w:txbxContent>
                  </v:textbox>
                </v:rect>
              </w:pict>
            </w:r>
            <w:r>
              <w:rPr>
                <w:rFonts w:eastAsia="楷体_GB2312"/>
                <w:sz w:val="18"/>
                <w:szCs w:val="18"/>
              </w:rPr>
              <w:pict>
                <v:rect id="_x0000_s1051" o:spid="_x0000_s1051" o:spt="1" style="position:absolute;left:0pt;margin-left:205.65pt;margin-top:135.35pt;height:21.6pt;width:32.35pt;z-index:251710464;mso-width-relative:page;mso-height-relative:page;"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yYetkA&#10;AAALAQAADwAAAAAAAAABACAAAAAiAAAAZHJzL2Rvd25yZXYueG1sUEsBAhQAFAAAAAgAh07iQLV5&#10;6vo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格栅</w:t>
                        </w:r>
                      </w:p>
                    </w:txbxContent>
                  </v:textbox>
                </v:rect>
              </w:pict>
            </w:r>
            <w:r>
              <w:rPr>
                <w:rFonts w:eastAsia="楷体_GB2312"/>
                <w:sz w:val="18"/>
                <w:szCs w:val="18"/>
              </w:rPr>
              <w:pict>
                <v:rect id="_x0000_s1050" o:spid="_x0000_s1050" o:spt="1" style="position:absolute;left:0pt;margin-left:185.4pt;margin-top:46.2pt;height:21.6pt;width:40.2pt;z-index:251693056;mso-width-relative:page;mso-height-relative:page;"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4HIqtkA&#10;AAAKAQAADwAAAAAAAAABACAAAAAiAAAAZHJzL2Rvd25yZXYueG1sUEsBAhQAFAAAAAgAh07iQJQU&#10;9mw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大　门</w:t>
                        </w:r>
                      </w:p>
                    </w:txbxContent>
                  </v:textbox>
                </v:rect>
              </w:pict>
            </w:r>
            <w:r>
              <w:rPr>
                <w:rFonts w:eastAsia="楷体_GB2312"/>
                <w:sz w:val="18"/>
                <w:szCs w:val="18"/>
              </w:rPr>
              <w:pict>
                <v:rect id="_x0000_s1049" o:spid="_x0000_s1049" o:spt="1" style="position:absolute;left:0pt;margin-left:205.2pt;margin-top:219.4pt;height:26.25pt;width:29.75pt;z-index:251678720;mso-width-relative:page;mso-height-relative:page;"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path/>
                  <v:fill focussize="0,0"/>
                  <v:stroke color="#FFFFFF"/>
                  <v:imagedata o:title=""/>
                  <o:lock v:ext="edit"/>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48" o:spid="_x0000_s1048" o:spt="1" style="position:absolute;left:0pt;margin-left:20.7pt;margin-top:45.4pt;height:178.5pt;width:423.75pt;z-index:251691008;mso-width-relative:page;mso-height-relative:page;"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path/>
                  <v:fill focussize="0,0"/>
                  <v:stroke/>
                  <v:imagedata o:title=""/>
                  <o:lock v:ext="edit"/>
                </v:rect>
              </w:pict>
            </w:r>
            <w:r>
              <w:rPr>
                <w:rFonts w:eastAsia="楷体_GB2312"/>
                <w:sz w:val="18"/>
                <w:szCs w:val="18"/>
              </w:rPr>
              <w:pict>
                <v:shape id="_x0000_s1047" o:spid="_x0000_s1047" o:spt="32" type="#_x0000_t32" style="position:absolute;left:0pt;margin-left:1.55pt;margin-top:239.85pt;height:0pt;width:385.2pt;z-index:251692032;mso-width-relative:page;mso-height-relative:page;" filled="f"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path arrowok="t"/>
                  <v:fill on="f" focussize="0,0"/>
                  <v:stroke/>
                  <v:imagedata o:title=""/>
                  <o:lock v:ext="edit"/>
                </v:shape>
              </w:pict>
            </w:r>
            <w:r>
              <w:rPr>
                <w:rFonts w:eastAsia="楷体_GB2312"/>
                <w:sz w:val="18"/>
                <w:szCs w:val="18"/>
              </w:rPr>
              <w:pict>
                <v:rect id="_x0000_s1046" o:spid="_x0000_s1046" o:spt="1" style="position:absolute;left:0pt;margin-left:144.5pt;margin-top:239.1pt;height:20.25pt;width:73.95pt;z-index:251680768;mso-width-relative:page;mso-height-relative:page;"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path/>
                  <v:fill focussize="0,0"/>
                  <v:stroke color="#FFFFFF"/>
                  <v:imagedata o:title=""/>
                  <o:lock v:ext="edit"/>
                  <v:textbox>
                    <w:txbxContent>
                      <w:p>
                        <w:pPr>
                          <w:rPr>
                            <w:sz w:val="13"/>
                            <w:szCs w:val="13"/>
                          </w:rPr>
                        </w:pPr>
                        <w:r>
                          <w:rPr>
                            <w:rFonts w:hint="eastAsia"/>
                            <w:sz w:val="13"/>
                            <w:szCs w:val="13"/>
                          </w:rPr>
                          <w:t>梅　　江　　河</w:t>
                        </w:r>
                      </w:p>
                    </w:txbxContent>
                  </v:textbox>
                </v:rect>
              </w:pict>
            </w:r>
            <w:r>
              <w:rPr>
                <w:rFonts w:eastAsia="楷体_GB2312"/>
                <w:sz w:val="18"/>
                <w:szCs w:val="18"/>
              </w:rPr>
              <w:pict>
                <v:rect id="_x0000_s1045" o:spid="_x0000_s1045" o:spt="1" style="position:absolute;left:0pt;margin-left:47.85pt;margin-top:130.65pt;height:39.15pt;width:35.7pt;z-index:251718656;mso-width-relative:page;mso-height-relative:page;"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path/>
                  <v:fill focussize="0,0"/>
                  <v:stroke/>
                  <v:imagedata o:title=""/>
                  <o:lock v:ext="edit"/>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rect id="_x0000_s1044" o:spid="_x0000_s1044" o:spt="1" style="position:absolute;left:0pt;margin-left:121.2pt;margin-top:172.6pt;height:20.25pt;width:38.7pt;z-index:251713536;mso-width-relative:page;mso-height-relative:page;"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path/>
                  <v:fill focussize="0,0"/>
                  <v:stroke color="#FFFFFF"/>
                  <v:imagedata o:title=""/>
                  <o:lock v:ext="edit"/>
                  <v:textbox>
                    <w:txbxContent>
                      <w:p>
                        <w:pPr>
                          <w:rPr>
                            <w:sz w:val="13"/>
                            <w:szCs w:val="13"/>
                          </w:rPr>
                        </w:pPr>
                        <w:r>
                          <w:rPr>
                            <w:rFonts w:hint="eastAsia"/>
                            <w:sz w:val="13"/>
                            <w:szCs w:val="13"/>
                          </w:rPr>
                          <w:t>绿化带</w:t>
                        </w:r>
                      </w:p>
                    </w:txbxContent>
                  </v:textbox>
                </v:rect>
              </w:pict>
            </w:r>
            <w:r>
              <w:rPr>
                <w:rFonts w:eastAsia="楷体_GB2312"/>
                <w:sz w:val="18"/>
                <w:szCs w:val="18"/>
              </w:rPr>
              <w:pict>
                <v:rect id="_x0000_s1043" o:spid="_x0000_s1043" o:spt="1" style="position:absolute;left:0pt;margin-left:246.5pt;margin-top:168.55pt;height:29.85pt;width:35.7pt;z-index:251709440;mso-width-relative:page;mso-height-relative:page;"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path/>
                  <v:fill focussize="0,0"/>
                  <v:stroke/>
                  <v:imagedata o:title=""/>
                  <o:lock v:ext="edit"/>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w:r>
            <w:r>
              <w:rPr>
                <w:rFonts w:eastAsia="楷体_GB2312"/>
                <w:sz w:val="18"/>
                <w:szCs w:val="18"/>
              </w:rPr>
              <w:pict>
                <v:rect id="_x0000_s1042" o:spid="_x0000_s1042" o:spt="1" style="position:absolute;left:0pt;margin-left:246.05pt;margin-top:129.95pt;height:29.85pt;width:35.7pt;z-index:251708416;mso-width-relative:page;mso-height-relative:page;"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配药房仓库</w:t>
                        </w:r>
                      </w:p>
                    </w:txbxContent>
                  </v:textbox>
                </v:rect>
              </w:pict>
            </w:r>
            <w:r>
              <w:rPr>
                <w:rFonts w:eastAsia="楷体_GB2312"/>
                <w:sz w:val="18"/>
                <w:szCs w:val="18"/>
              </w:rPr>
              <w:pict>
                <v:rect id="_x0000_s1041" o:spid="_x0000_s1041" o:spt="1" style="position:absolute;left:0pt;margin-left:286.1pt;margin-top:52.25pt;height:21.6pt;width:40.8pt;z-index:251695104;mso-width-relative:page;mso-height-relative:page;"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配电房</w:t>
                        </w:r>
                      </w:p>
                    </w:txbxContent>
                  </v:textbox>
                </v:rect>
              </w:pict>
            </w:r>
            <w:r>
              <w:rPr>
                <w:rFonts w:eastAsia="楷体_GB2312"/>
                <w:sz w:val="18"/>
                <w:szCs w:val="18"/>
              </w:rPr>
              <w:pict>
                <v:rect id="_x0000_s1040" o:spid="_x0000_s1040" o:spt="1" style="position:absolute;left:0pt;margin-left:235.25pt;margin-top:51pt;height:21.6pt;width:45.9pt;z-index:251694080;mso-width-relative:page;mso-height-relative:page;"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path/>
                  <v:fill focussize="0,0"/>
                  <v:stroke/>
                  <v:imagedata o:title=""/>
                  <o:lock v:ext="edit"/>
                  <v:textbox>
                    <w:txbxContent>
                      <w:p>
                        <w:pPr>
                          <w:rPr>
                            <w:sz w:val="13"/>
                            <w:szCs w:val="13"/>
                          </w:rPr>
                        </w:pPr>
                        <w:r>
                          <w:rPr>
                            <w:rFonts w:hint="eastAsia"/>
                            <w:sz w:val="13"/>
                            <w:szCs w:val="13"/>
                          </w:rPr>
                          <w:t>鼓风机房</w:t>
                        </w:r>
                      </w:p>
                    </w:txbxContent>
                  </v:textbox>
                </v:rect>
              </w:pict>
            </w:r>
            <w:r>
              <w:rPr>
                <w:rFonts w:eastAsia="楷体_GB2312"/>
                <w:sz w:val="18"/>
                <w:szCs w:val="18"/>
              </w:rPr>
              <w:pict>
                <v:rect id="_x0000_s1039" o:spid="_x0000_s1039" o:spt="1" style="position:absolute;left:0pt;margin-left:348.95pt;margin-top:176.2pt;height:29.85pt;width:35.7pt;z-index:251707392;mso-width-relative:page;mso-height-relative:page;"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path/>
                  <v:fill focussize="0,0"/>
                  <v:stroke/>
                  <v:imagedata o:title=""/>
                  <o:lock v:ext="edit"/>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shape id="_x0000_s1038" o:spid="_x0000_s1038" o:spt="32" type="#_x0000_t32" style="position:absolute;left:0pt;margin-left:341.85pt;margin-top:147.85pt;height:21.6pt;width:0pt;z-index:251705344;mso-width-relative:page;mso-height-relative:page;" filled="f"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path arrowok="t"/>
                  <v:fill on="f" focussize="0,0"/>
                  <v:stroke/>
                  <v:imagedata o:title=""/>
                  <o:lock v:ext="edit"/>
                </v:shape>
              </w:pict>
            </w:r>
            <w:r>
              <w:rPr>
                <w:rFonts w:eastAsia="楷体_GB2312"/>
                <w:sz w:val="18"/>
                <w:szCs w:val="18"/>
              </w:rPr>
              <w:pict>
                <v:shape id="_x0000_s1037" o:spid="_x0000_s1037" o:spt="32" type="#_x0000_t32" style="position:absolute;left:0pt;margin-left:366.35pt;margin-top:147.9pt;height:21.6pt;width:0pt;z-index:251704320;mso-width-relative:page;mso-height-relative:page;" filled="f"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path arrowok="t"/>
                  <v:fill on="f" focussize="0,0"/>
                  <v:stroke/>
                  <v:imagedata o:title=""/>
                  <o:lock v:ext="edit"/>
                </v:shape>
              </w:pict>
            </w:r>
            <w:r>
              <w:rPr>
                <w:rFonts w:eastAsia="楷体_GB2312"/>
                <w:sz w:val="18"/>
                <w:szCs w:val="18"/>
              </w:rPr>
              <w:pict>
                <v:rect id="_x0000_s1036" o:spid="_x0000_s1036" o:spt="1" style="position:absolute;left:0pt;margin-left:289.65pt;margin-top:147.15pt;height:21.8pt;width:96.9pt;z-index:251703296;mso-width-relative:page;mso-height-relative:page;"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path/>
                  <v:fill focussize="0,0"/>
                  <v:stroke/>
                  <v:imagedata o:title=""/>
                  <o:lock v:ext="edit"/>
                  <v:textbox>
                    <w:txbxContent>
                      <w:p>
                        <w:pPr>
                          <w:rPr>
                            <w:sz w:val="13"/>
                            <w:szCs w:val="13"/>
                          </w:rPr>
                        </w:pPr>
                        <w:r>
                          <w:rPr>
                            <w:rFonts w:hint="eastAsia"/>
                            <w:sz w:val="13"/>
                            <w:szCs w:val="13"/>
                          </w:rPr>
                          <w:t>人工　　湿地</w:t>
                        </w:r>
                      </w:p>
                      <w:p>
                        <w:pPr>
                          <w:rPr>
                            <w:sz w:val="13"/>
                            <w:szCs w:val="13"/>
                          </w:rPr>
                        </w:pPr>
                      </w:p>
                    </w:txbxContent>
                  </v:textbox>
                </v:rect>
              </w:pict>
            </w:r>
            <w:r>
              <w:rPr>
                <w:rFonts w:eastAsia="楷体_GB2312"/>
                <w:sz w:val="18"/>
                <w:szCs w:val="18"/>
              </w:rPr>
              <w:pict>
                <v:rect id="_x0000_s1035" o:spid="_x0000_s1035" o:spt="1" style="position:absolute;left:0pt;margin-left:332.55pt;margin-top:117.6pt;height:20.25pt;width:60.15pt;z-index:251701248;mso-width-relative:page;mso-height-relative:page;"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34" o:spid="_x0000_s1034" o:spt="1" style="position:absolute;left:0pt;margin-left:397.35pt;margin-top:135.6pt;height:50.15pt;width:31.05pt;z-index:251702272;mso-width-relative:page;mso-height-relative:page;"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path/>
                  <v:fill focussize="0,0"/>
                  <v:stroke/>
                  <v:imagedata o:title=""/>
                  <o:lock v:ext="edit"/>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w:r>
            <w:r>
              <w:rPr>
                <w:rFonts w:eastAsia="楷体_GB2312"/>
                <w:sz w:val="18"/>
                <w:szCs w:val="18"/>
              </w:rPr>
              <w:pict>
                <v:rect id="_x0000_s1033" o:spid="_x0000_s1033" o:spt="1" style="position:absolute;left:0pt;margin-left:438.7pt;margin-top:125.8pt;height:15.7pt;width:29.05pt;z-index:251679744;mso-width-relative:page;mso-height-relative:page;"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path/>
                  <v:fill focussize="0,0"/>
                  <v:stroke color="#FFFFFF"/>
                  <v:imagedata o:title=""/>
                  <o:lock v:ext="edit"/>
                  <v:textbox>
                    <w:txbxContent>
                      <w:p>
                        <w:pPr>
                          <w:spacing w:line="140" w:lineRule="exact"/>
                          <w:rPr>
                            <w:rFonts w:ascii="宋体" w:hAnsi="宋体"/>
                            <w:sz w:val="13"/>
                            <w:szCs w:val="13"/>
                          </w:rPr>
                        </w:pPr>
                        <w:r>
                          <w:rPr>
                            <w:rFonts w:hint="eastAsia" w:ascii="宋体" w:hAnsi="宋体"/>
                            <w:sz w:val="13"/>
                            <w:szCs w:val="13"/>
                          </w:rPr>
                          <w:t>▲6#</w:t>
                        </w:r>
                      </w:p>
                    </w:txbxContent>
                  </v:textbox>
                </v:rect>
              </w:pict>
            </w:r>
            <w:r>
              <w:rPr>
                <w:rFonts w:eastAsia="楷体_GB2312"/>
                <w:sz w:val="18"/>
                <w:szCs w:val="18"/>
              </w:rPr>
              <w:pict>
                <v:rect id="_x0000_s1032" o:spid="_x0000_s1032" o:spt="1" style="position:absolute;left:0pt;margin-left:-3.95pt;margin-top:132.7pt;height:20.25pt;width:29.75pt;z-index:251681792;mso-width-relative:page;mso-height-relative:page;"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path/>
                  <v:fill focussize="0,0"/>
                  <v:stroke color="#FFFFFF"/>
                  <v:imagedata o:title=""/>
                  <o:lock v:ext="edit"/>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1" o:spid="_x0000_s1031" o:spt="1" style="position:absolute;left:0pt;margin-left:7pt;margin-top:24.6pt;height:20.25pt;width:30.6pt;z-index:251682816;mso-width-relative:page;mso-height-relative:page;"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path/>
                  <v:fill focussize="0,0"/>
                  <v:stroke color="#FFFFFF"/>
                  <v:imagedata o:title=""/>
                  <o:lock v:ext="edit"/>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0" o:spid="_x0000_s1030" o:spt="1" style="position:absolute;left:0pt;margin-left:163pt;margin-top:23.5pt;height:20.25pt;width:30.6pt;z-index:251683840;mso-width-relative:page;mso-height-relative:page;"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path/>
                  <v:fill focussize="0,0"/>
                  <v:stroke color="#FFFFFF"/>
                  <v:imagedata o:title=""/>
                  <o:lock v:ext="edit"/>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9" o:spid="_x0000_s1029" o:spt="1" style="position:absolute;left:0pt;margin-left:349pt;margin-top:25.45pt;height:20.25pt;width:30.6pt;z-index:251684864;mso-width-relative:page;mso-height-relative:page;"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path/>
                  <v:fill focussize="0,0"/>
                  <v:stroke color="#FFFFFF"/>
                  <v:imagedata o:title=""/>
                  <o:lock v:ext="edit"/>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8" o:spid="_x0000_s1028" o:spt="1" style="position:absolute;left:0pt;margin-left:159.25pt;margin-top:5.15pt;height:20.25pt;width:37.5pt;z-index:251685888;mso-width-relative:page;mso-height-relative:page;"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path/>
                  <v:fill focussize="0,0"/>
                  <v:stroke color="#FFFFFF"/>
                  <v:imagedata o:title=""/>
                  <o:lock v:ext="edit"/>
                  <v:textbox>
                    <w:txbxContent>
                      <w:p>
                        <w:pPr>
                          <w:rPr>
                            <w:sz w:val="13"/>
                            <w:szCs w:val="13"/>
                          </w:rPr>
                        </w:pPr>
                        <w:r>
                          <w:rPr>
                            <w:rFonts w:hint="eastAsia"/>
                            <w:sz w:val="13"/>
                            <w:szCs w:val="13"/>
                          </w:rPr>
                          <w:t>公路</w:t>
                        </w:r>
                      </w:p>
                    </w:txbxContent>
                  </v:textbox>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第087号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27" o:spid="_x0000_s1027" o:spt="20" style="position:absolute;left:0pt;margin-left:0.35pt;margin-top:2.1pt;height:0pt;width:456pt;z-index:251674624;mso-width-relative:page;mso-height-relative:page;" coordsize="21600,21600" o:gfxdata="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3M6Q0gAAAAQBAAAPAAAAAAAAAAEAIAAAACIAAABkcnMvZG93bnJldi54&#10;bWxQSwECFAAUAAAACACHTuJAeoUz0scBAABfAwAADgAAAAAAAAABACAAAAAhAQAAZHJzL2Uyb0Rv&#10;Yy54bWxQSwUGAAAAAAYABgBZAQAAWgUAAAAA&#10;">
            <v:path arrowok="t"/>
            <v:fill focussize="0,0"/>
            <v:stroke weight="1pt"/>
            <v:imagedata o:title=""/>
            <o:lock v:ext="edit"/>
          </v:line>
        </w:pic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w:t>
      </w:r>
      <w:r>
        <w:rPr>
          <w:rFonts w:hint="eastAsia"/>
          <w:sz w:val="24"/>
          <w:szCs w:val="24"/>
        </w:rPr>
        <w:t>物、</w:t>
      </w:r>
      <w:r>
        <w:rPr>
          <w:sz w:val="24"/>
          <w:szCs w:val="24"/>
        </w:rPr>
        <w:t>五日生化需氧量、化学需氧量、氨氮、六价铬、总铬、总铅、石油类、动植物油、总汞、总镉、总磷、总氮、阴离子表面活性剂、总砷、色度、粪大肠菌群数等1</w:t>
      </w:r>
      <w:r>
        <w:rPr>
          <w:rFonts w:hint="eastAsia"/>
          <w:sz w:val="24"/>
          <w:szCs w:val="24"/>
        </w:rPr>
        <w:t>8</w:t>
      </w:r>
      <w:r>
        <w:rPr>
          <w:sz w:val="24"/>
          <w:szCs w:val="24"/>
        </w:rPr>
        <w:t>个监测项目排放浓度均符合相应标准要求</w:t>
      </w:r>
      <w:r>
        <w:rPr>
          <w:rFonts w:hint="eastAsia"/>
          <w:sz w:val="24"/>
          <w:szCs w:val="24"/>
        </w:rPr>
        <w:t>。</w:t>
      </w:r>
    </w:p>
    <w:p>
      <w:pPr>
        <w:spacing w:line="360" w:lineRule="auto"/>
        <w:ind w:left="480" w:hanging="480" w:hangingChars="200"/>
        <w:rPr>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rPr>
        <w:t>79.1</w:t>
      </w:r>
      <w:r>
        <w:rPr>
          <w:sz w:val="24"/>
          <w:szCs w:val="24"/>
        </w:rPr>
        <w:t>%、</w:t>
      </w:r>
      <w:r>
        <w:rPr>
          <w:rFonts w:hint="eastAsia"/>
          <w:sz w:val="24"/>
          <w:szCs w:val="24"/>
        </w:rPr>
        <w:t>71.8</w:t>
      </w:r>
      <w:r>
        <w:rPr>
          <w:sz w:val="24"/>
          <w:szCs w:val="24"/>
        </w:rPr>
        <w:t>%</w:t>
      </w:r>
      <w:r>
        <w:rPr>
          <w:rFonts w:hint="eastAsia"/>
          <w:sz w:val="24"/>
          <w:szCs w:val="24"/>
        </w:rPr>
        <w:t>；二期化学需氧量、氨氮</w:t>
      </w:r>
      <w:r>
        <w:rPr>
          <w:sz w:val="24"/>
          <w:szCs w:val="24"/>
        </w:rPr>
        <w:t>的去除率分别为</w:t>
      </w:r>
      <w:r>
        <w:rPr>
          <w:rFonts w:hint="eastAsia"/>
          <w:sz w:val="24"/>
          <w:szCs w:val="24"/>
        </w:rPr>
        <w:t>79.1</w:t>
      </w:r>
      <w:r>
        <w:rPr>
          <w:sz w:val="24"/>
          <w:szCs w:val="24"/>
        </w:rPr>
        <w:t>％、</w:t>
      </w:r>
      <w:r>
        <w:rPr>
          <w:rFonts w:hint="eastAsia"/>
          <w:sz w:val="24"/>
          <w:szCs w:val="24"/>
        </w:rPr>
        <w:t>75.0</w:t>
      </w:r>
      <w:r>
        <w:rPr>
          <w:sz w:val="24"/>
          <w:szCs w:val="24"/>
        </w:rPr>
        <w:t>%</w:t>
      </w:r>
      <w:r>
        <w:rPr>
          <w:rFonts w:hint="eastAsia"/>
          <w:sz w:val="24"/>
          <w:szCs w:val="24"/>
        </w:rPr>
        <w:t>。</w:t>
      </w:r>
    </w:p>
    <w:p>
      <w:pPr>
        <w:spacing w:line="360" w:lineRule="auto"/>
        <w:ind w:left="480" w:hanging="480" w:hangingChars="200"/>
        <w:rPr>
          <w:sz w:val="24"/>
          <w:szCs w:val="24"/>
        </w:rPr>
      </w:pPr>
      <w:r>
        <w:rPr>
          <w:sz w:val="24"/>
          <w:szCs w:val="24"/>
        </w:rPr>
        <w:t>（3）该厂厂界昼间噪声符合《工业企业厂界环境噪声排放标准》（GB12348-2008）中2类标准要求。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Lines="50" w:afterLines="80" w:line="360" w:lineRule="auto"/>
        <w:rPr>
          <w:sz w:val="24"/>
        </w:rPr>
      </w:pPr>
      <w:r>
        <w:rPr>
          <w:sz w:val="24"/>
        </w:rPr>
        <w:t xml:space="preserve">报告编写：              复    核：              审　核：     </w:t>
      </w:r>
    </w:p>
    <w:p>
      <w:pPr>
        <w:snapToGrid w:val="0"/>
        <w:spacing w:beforeLines="50" w:afterLines="80" w:line="360" w:lineRule="auto"/>
        <w:rPr>
          <w:sz w:val="24"/>
        </w:rPr>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OBuncgWtpAZI5eMGDhYOH7u+upc=" w:salt="WjuiO4Yr5d9bhi2Zb2eOM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30E0"/>
    <w:rsid w:val="000168BE"/>
    <w:rsid w:val="000246E5"/>
    <w:rsid w:val="000324EE"/>
    <w:rsid w:val="00034A33"/>
    <w:rsid w:val="00037D7D"/>
    <w:rsid w:val="0004326A"/>
    <w:rsid w:val="000471DD"/>
    <w:rsid w:val="00047F59"/>
    <w:rsid w:val="00081F55"/>
    <w:rsid w:val="00082C60"/>
    <w:rsid w:val="000C5E0A"/>
    <w:rsid w:val="000D1CD2"/>
    <w:rsid w:val="000D7E33"/>
    <w:rsid w:val="000E4683"/>
    <w:rsid w:val="000F1EEA"/>
    <w:rsid w:val="001027FF"/>
    <w:rsid w:val="00107963"/>
    <w:rsid w:val="00111836"/>
    <w:rsid w:val="001145A1"/>
    <w:rsid w:val="00126897"/>
    <w:rsid w:val="001B020C"/>
    <w:rsid w:val="001B1978"/>
    <w:rsid w:val="001B1F3D"/>
    <w:rsid w:val="001B280C"/>
    <w:rsid w:val="001C3BDD"/>
    <w:rsid w:val="001D28D8"/>
    <w:rsid w:val="001D4597"/>
    <w:rsid w:val="0020414D"/>
    <w:rsid w:val="00243A8D"/>
    <w:rsid w:val="00244428"/>
    <w:rsid w:val="00252905"/>
    <w:rsid w:val="00262B2B"/>
    <w:rsid w:val="00265E31"/>
    <w:rsid w:val="0027363E"/>
    <w:rsid w:val="0028099C"/>
    <w:rsid w:val="00286A53"/>
    <w:rsid w:val="00296D14"/>
    <w:rsid w:val="002A4781"/>
    <w:rsid w:val="002A48CF"/>
    <w:rsid w:val="002B53C3"/>
    <w:rsid w:val="003127EB"/>
    <w:rsid w:val="00325468"/>
    <w:rsid w:val="003303E1"/>
    <w:rsid w:val="0033220B"/>
    <w:rsid w:val="00344D12"/>
    <w:rsid w:val="00356F06"/>
    <w:rsid w:val="0036318B"/>
    <w:rsid w:val="00371B0F"/>
    <w:rsid w:val="003814A9"/>
    <w:rsid w:val="003B3624"/>
    <w:rsid w:val="003B3B32"/>
    <w:rsid w:val="003B73C7"/>
    <w:rsid w:val="003B7E2F"/>
    <w:rsid w:val="003C1282"/>
    <w:rsid w:val="003C4AEA"/>
    <w:rsid w:val="003C4EDB"/>
    <w:rsid w:val="003E5316"/>
    <w:rsid w:val="003F3AF6"/>
    <w:rsid w:val="003F7D6B"/>
    <w:rsid w:val="00416E35"/>
    <w:rsid w:val="00430CFE"/>
    <w:rsid w:val="00431700"/>
    <w:rsid w:val="00435D94"/>
    <w:rsid w:val="0044108F"/>
    <w:rsid w:val="00443239"/>
    <w:rsid w:val="00444396"/>
    <w:rsid w:val="00445768"/>
    <w:rsid w:val="00453C8D"/>
    <w:rsid w:val="00461827"/>
    <w:rsid w:val="00467102"/>
    <w:rsid w:val="004C546E"/>
    <w:rsid w:val="004D27DF"/>
    <w:rsid w:val="004D358A"/>
    <w:rsid w:val="004D5ED9"/>
    <w:rsid w:val="004D60A4"/>
    <w:rsid w:val="004E1B10"/>
    <w:rsid w:val="00505182"/>
    <w:rsid w:val="005068FA"/>
    <w:rsid w:val="0051201E"/>
    <w:rsid w:val="00530F29"/>
    <w:rsid w:val="00570950"/>
    <w:rsid w:val="00580AAC"/>
    <w:rsid w:val="00594AAD"/>
    <w:rsid w:val="005B3499"/>
    <w:rsid w:val="005B466F"/>
    <w:rsid w:val="005C4E8A"/>
    <w:rsid w:val="005D6BFA"/>
    <w:rsid w:val="005D76DB"/>
    <w:rsid w:val="005E014C"/>
    <w:rsid w:val="005E3E37"/>
    <w:rsid w:val="005E6968"/>
    <w:rsid w:val="00604250"/>
    <w:rsid w:val="0064234B"/>
    <w:rsid w:val="00646D86"/>
    <w:rsid w:val="00662F90"/>
    <w:rsid w:val="00675CFD"/>
    <w:rsid w:val="00680926"/>
    <w:rsid w:val="00680CDF"/>
    <w:rsid w:val="006822E9"/>
    <w:rsid w:val="0069267C"/>
    <w:rsid w:val="006A7DF9"/>
    <w:rsid w:val="006D0056"/>
    <w:rsid w:val="006D5D1B"/>
    <w:rsid w:val="006E024A"/>
    <w:rsid w:val="006F56F2"/>
    <w:rsid w:val="00703B7A"/>
    <w:rsid w:val="007109DD"/>
    <w:rsid w:val="00714F76"/>
    <w:rsid w:val="007459FE"/>
    <w:rsid w:val="007623B7"/>
    <w:rsid w:val="00773549"/>
    <w:rsid w:val="007A7440"/>
    <w:rsid w:val="007C05B2"/>
    <w:rsid w:val="007C6B66"/>
    <w:rsid w:val="007C7F8A"/>
    <w:rsid w:val="007D3E52"/>
    <w:rsid w:val="007D7DBD"/>
    <w:rsid w:val="007F0061"/>
    <w:rsid w:val="007F33B9"/>
    <w:rsid w:val="00812D86"/>
    <w:rsid w:val="00812F0D"/>
    <w:rsid w:val="008226D4"/>
    <w:rsid w:val="00825499"/>
    <w:rsid w:val="00837D0B"/>
    <w:rsid w:val="00840494"/>
    <w:rsid w:val="008427C5"/>
    <w:rsid w:val="0085052F"/>
    <w:rsid w:val="008654AE"/>
    <w:rsid w:val="00871708"/>
    <w:rsid w:val="008733F6"/>
    <w:rsid w:val="008934FD"/>
    <w:rsid w:val="008A6F38"/>
    <w:rsid w:val="008B54B5"/>
    <w:rsid w:val="008C00CA"/>
    <w:rsid w:val="008C2097"/>
    <w:rsid w:val="008C6DD9"/>
    <w:rsid w:val="008D0283"/>
    <w:rsid w:val="008D0290"/>
    <w:rsid w:val="008D074E"/>
    <w:rsid w:val="008D1D40"/>
    <w:rsid w:val="008D264F"/>
    <w:rsid w:val="008D4E28"/>
    <w:rsid w:val="008E17E1"/>
    <w:rsid w:val="00905565"/>
    <w:rsid w:val="00935093"/>
    <w:rsid w:val="009420BD"/>
    <w:rsid w:val="0095311F"/>
    <w:rsid w:val="009543F4"/>
    <w:rsid w:val="009625BA"/>
    <w:rsid w:val="00966E6A"/>
    <w:rsid w:val="00973BA7"/>
    <w:rsid w:val="0097433E"/>
    <w:rsid w:val="00995EB4"/>
    <w:rsid w:val="009B15E8"/>
    <w:rsid w:val="009B41E1"/>
    <w:rsid w:val="009C0FEA"/>
    <w:rsid w:val="009C25E9"/>
    <w:rsid w:val="009C2FE9"/>
    <w:rsid w:val="009D3707"/>
    <w:rsid w:val="009E79CA"/>
    <w:rsid w:val="009F1289"/>
    <w:rsid w:val="009F49B0"/>
    <w:rsid w:val="00A21CBA"/>
    <w:rsid w:val="00A32D50"/>
    <w:rsid w:val="00A456BF"/>
    <w:rsid w:val="00A4604E"/>
    <w:rsid w:val="00A83472"/>
    <w:rsid w:val="00A902C6"/>
    <w:rsid w:val="00A94E98"/>
    <w:rsid w:val="00AB624B"/>
    <w:rsid w:val="00AB77B4"/>
    <w:rsid w:val="00AB7BFB"/>
    <w:rsid w:val="00AC3637"/>
    <w:rsid w:val="00AE54AB"/>
    <w:rsid w:val="00AF2D37"/>
    <w:rsid w:val="00B0039E"/>
    <w:rsid w:val="00B21248"/>
    <w:rsid w:val="00B23D02"/>
    <w:rsid w:val="00B24E34"/>
    <w:rsid w:val="00B64909"/>
    <w:rsid w:val="00B65C61"/>
    <w:rsid w:val="00B66763"/>
    <w:rsid w:val="00B74FF9"/>
    <w:rsid w:val="00B76AEF"/>
    <w:rsid w:val="00B824FE"/>
    <w:rsid w:val="00B9582B"/>
    <w:rsid w:val="00BA07C9"/>
    <w:rsid w:val="00BA0AB7"/>
    <w:rsid w:val="00BA4007"/>
    <w:rsid w:val="00BB2AE9"/>
    <w:rsid w:val="00BB633B"/>
    <w:rsid w:val="00BC1B5A"/>
    <w:rsid w:val="00BC55A2"/>
    <w:rsid w:val="00BD575D"/>
    <w:rsid w:val="00BF5121"/>
    <w:rsid w:val="00C11FFD"/>
    <w:rsid w:val="00C151B7"/>
    <w:rsid w:val="00C32F4B"/>
    <w:rsid w:val="00C337BE"/>
    <w:rsid w:val="00C71825"/>
    <w:rsid w:val="00C814BD"/>
    <w:rsid w:val="00C821F1"/>
    <w:rsid w:val="00C91943"/>
    <w:rsid w:val="00CA1F90"/>
    <w:rsid w:val="00CB5BA4"/>
    <w:rsid w:val="00CD30E0"/>
    <w:rsid w:val="00CD6C55"/>
    <w:rsid w:val="00CE26CC"/>
    <w:rsid w:val="00CE3210"/>
    <w:rsid w:val="00CF196D"/>
    <w:rsid w:val="00CF4B69"/>
    <w:rsid w:val="00D05D20"/>
    <w:rsid w:val="00D143FD"/>
    <w:rsid w:val="00D2139B"/>
    <w:rsid w:val="00D253B6"/>
    <w:rsid w:val="00D43FA8"/>
    <w:rsid w:val="00D607FC"/>
    <w:rsid w:val="00D6088A"/>
    <w:rsid w:val="00D82599"/>
    <w:rsid w:val="00D91C87"/>
    <w:rsid w:val="00DB401F"/>
    <w:rsid w:val="00DC60DB"/>
    <w:rsid w:val="00DC7F5F"/>
    <w:rsid w:val="00DD3421"/>
    <w:rsid w:val="00DD71AB"/>
    <w:rsid w:val="00DF09C5"/>
    <w:rsid w:val="00DF7359"/>
    <w:rsid w:val="00E023E9"/>
    <w:rsid w:val="00E12FAF"/>
    <w:rsid w:val="00E16B4A"/>
    <w:rsid w:val="00E2701A"/>
    <w:rsid w:val="00E36C81"/>
    <w:rsid w:val="00E4799C"/>
    <w:rsid w:val="00E86A6E"/>
    <w:rsid w:val="00E91A3D"/>
    <w:rsid w:val="00EA1240"/>
    <w:rsid w:val="00EB5FC4"/>
    <w:rsid w:val="00EC3996"/>
    <w:rsid w:val="00ED51B7"/>
    <w:rsid w:val="00ED6F9B"/>
    <w:rsid w:val="00EF0FBC"/>
    <w:rsid w:val="00F016C4"/>
    <w:rsid w:val="00F03AD6"/>
    <w:rsid w:val="00F14005"/>
    <w:rsid w:val="00F20681"/>
    <w:rsid w:val="00F42285"/>
    <w:rsid w:val="00F60B1E"/>
    <w:rsid w:val="00F820F1"/>
    <w:rsid w:val="00FA3CFB"/>
    <w:rsid w:val="00FB39C8"/>
    <w:rsid w:val="00FB7FD2"/>
    <w:rsid w:val="00FC3100"/>
    <w:rsid w:val="00FD39B2"/>
    <w:rsid w:val="00FE2C67"/>
    <w:rsid w:val="03DE0FD2"/>
    <w:rsid w:val="29D628D5"/>
    <w:rsid w:val="2ACD4594"/>
    <w:rsid w:val="2FEF6CD7"/>
    <w:rsid w:val="36690069"/>
    <w:rsid w:val="3DA86887"/>
    <w:rsid w:val="4F1153EC"/>
    <w:rsid w:val="51AB3C60"/>
    <w:rsid w:val="61C7001E"/>
    <w:rsid w:val="636F08DF"/>
    <w:rsid w:val="6E4A78E2"/>
    <w:rsid w:val="794D7FB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 id="V:Rule2" type="connector" idref="#_x0000_s1038"/>
        <o:r id="V:Rule3" type="connector" idref="#_x0000_s1047"/>
        <o:r id="V:Rule4" type="connector" idref="#_x0000_s1059"/>
        <o:r id="V:Rule5" type="connector" idref="#_x0000_s1061"/>
        <o:r id="V:Rule6" type="connector" idref="#_x0000_s1062"/>
        <o:r id="V:Rule7" type="connector" idref="#_x0000_s1063"/>
        <o:r id="V:Rule8" type="connector" idref="#_x0000_s1065"/>
        <o:r id="V:Rule9" type="connector" idref="#_x0000_s1066"/>
        <o:r id="V:Rule10" type="connector" idref="#_x0000_s1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imes New Roman" w:hAnsi="Times New Roman" w:eastAsia="宋体" w:cs="Times New Roman"/>
      <w:sz w:val="18"/>
      <w:szCs w:val="18"/>
    </w:rPr>
  </w:style>
  <w:style w:type="character" w:customStyle="1" w:styleId="8">
    <w:name w:val="页脚 Char"/>
    <w:basedOn w:val="5"/>
    <w:link w:val="3"/>
    <w:qFormat/>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76012-6397-4259-8596-2EBDC22992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663</Words>
  <Characters>3785</Characters>
  <Lines>31</Lines>
  <Paragraphs>8</Paragraphs>
  <ScaleCrop>false</ScaleCrop>
  <LinksUpToDate>false</LinksUpToDate>
  <CharactersWithSpaces>4440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李丹娜</cp:lastModifiedBy>
  <cp:lastPrinted>2016-09-22T03:19:00Z</cp:lastPrinted>
  <dcterms:modified xsi:type="dcterms:W3CDTF">2016-11-02T08:51:44Z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