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17E" w:rsidRDefault="008A017E" w:rsidP="008A017E">
      <w:pPr>
        <w:ind w:left="420"/>
        <w:jc w:val="center"/>
        <w:rPr>
          <w:rFonts w:ascii="黑体" w:eastAsia="黑体" w:hAnsi="宋体"/>
          <w:b/>
          <w:sz w:val="44"/>
          <w:szCs w:val="44"/>
        </w:rPr>
      </w:pPr>
      <w:r>
        <w:rPr>
          <w:rFonts w:ascii="黑体" w:eastAsia="黑体" w:hAnsi="宋体" w:hint="eastAsia"/>
          <w:b/>
          <w:sz w:val="44"/>
          <w:szCs w:val="44"/>
        </w:rPr>
        <w:t>目       录</w:t>
      </w:r>
    </w:p>
    <w:p w:rsidR="008A017E" w:rsidRDefault="008A017E" w:rsidP="008A017E">
      <w:pPr>
        <w:jc w:val="center"/>
        <w:rPr>
          <w:rFonts w:ascii="仿宋_GB2312" w:eastAsia="仿宋_GB2312" w:hAnsi="宋体"/>
          <w:sz w:val="32"/>
          <w:szCs w:val="32"/>
        </w:rPr>
      </w:pPr>
    </w:p>
    <w:p w:rsidR="008A017E" w:rsidRPr="003C7A66" w:rsidRDefault="008A017E" w:rsidP="008A017E">
      <w:pPr>
        <w:spacing w:line="288" w:lineRule="auto"/>
        <w:ind w:firstLineChars="200" w:firstLine="640"/>
        <w:outlineLvl w:val="0"/>
        <w:rPr>
          <w:rFonts w:ascii="黑体" w:eastAsia="黑体" w:hAnsi="黑体"/>
          <w:sz w:val="32"/>
          <w:szCs w:val="32"/>
        </w:rPr>
      </w:pPr>
      <w:r w:rsidRPr="003C7A66">
        <w:rPr>
          <w:rFonts w:ascii="黑体" w:eastAsia="黑体" w:hAnsi="黑体" w:hint="eastAsia"/>
          <w:sz w:val="32"/>
          <w:szCs w:val="32"/>
        </w:rPr>
        <w:t xml:space="preserve">第一部分  </w:t>
      </w:r>
      <w:r w:rsidRPr="008A017E">
        <w:rPr>
          <w:rFonts w:ascii="黑体" w:eastAsia="黑体" w:hAnsi="黑体" w:hint="eastAsia"/>
          <w:sz w:val="32"/>
          <w:szCs w:val="32"/>
        </w:rPr>
        <w:t>五华县粮食局</w:t>
      </w:r>
      <w:r w:rsidRPr="003C7A66">
        <w:rPr>
          <w:rFonts w:ascii="黑体" w:eastAsia="黑体" w:hAnsi="黑体" w:hint="eastAsia"/>
          <w:sz w:val="32"/>
          <w:szCs w:val="32"/>
        </w:rPr>
        <w:t>概况</w:t>
      </w:r>
    </w:p>
    <w:p w:rsidR="008A017E" w:rsidRPr="000809FF" w:rsidRDefault="008A017E" w:rsidP="008A017E">
      <w:pPr>
        <w:spacing w:line="288" w:lineRule="auto"/>
        <w:ind w:firstLineChars="250" w:firstLine="800"/>
        <w:rPr>
          <w:rFonts w:ascii="仿宋" w:eastAsia="仿宋" w:hAnsi="仿宋"/>
          <w:sz w:val="32"/>
          <w:szCs w:val="32"/>
        </w:rPr>
      </w:pPr>
      <w:r w:rsidRPr="000809FF">
        <w:rPr>
          <w:rFonts w:ascii="仿宋" w:eastAsia="仿宋" w:hAnsi="仿宋" w:hint="eastAsia"/>
          <w:sz w:val="32"/>
          <w:szCs w:val="32"/>
        </w:rPr>
        <w:t>一、 部门机构设置、职责</w:t>
      </w:r>
    </w:p>
    <w:p w:rsidR="008A017E" w:rsidRPr="000809FF" w:rsidRDefault="008A017E" w:rsidP="008A017E">
      <w:pPr>
        <w:spacing w:line="288" w:lineRule="auto"/>
        <w:ind w:firstLineChars="250" w:firstLine="800"/>
        <w:rPr>
          <w:rFonts w:ascii="仿宋" w:eastAsia="仿宋" w:hAnsi="仿宋"/>
          <w:sz w:val="32"/>
          <w:szCs w:val="32"/>
        </w:rPr>
      </w:pPr>
      <w:r w:rsidRPr="000809FF">
        <w:rPr>
          <w:rFonts w:ascii="仿宋" w:eastAsia="仿宋" w:hAnsi="仿宋" w:hint="eastAsia"/>
          <w:sz w:val="32"/>
          <w:szCs w:val="32"/>
        </w:rPr>
        <w:t>二、 人员构成情况</w:t>
      </w:r>
    </w:p>
    <w:p w:rsidR="008A017E" w:rsidRPr="000809FF" w:rsidRDefault="008A017E" w:rsidP="008A017E">
      <w:pPr>
        <w:spacing w:line="288" w:lineRule="auto"/>
        <w:ind w:firstLineChars="250" w:firstLine="800"/>
        <w:rPr>
          <w:rFonts w:ascii="仿宋" w:eastAsia="仿宋" w:hAnsi="仿宋"/>
          <w:sz w:val="32"/>
          <w:szCs w:val="32"/>
        </w:rPr>
      </w:pPr>
      <w:r w:rsidRPr="000809FF">
        <w:rPr>
          <w:rFonts w:ascii="仿宋" w:eastAsia="仿宋" w:hAnsi="仿宋" w:hint="eastAsia"/>
          <w:sz w:val="32"/>
          <w:szCs w:val="32"/>
        </w:rPr>
        <w:t>三、 决算年度主要工作任务</w:t>
      </w:r>
    </w:p>
    <w:p w:rsidR="008A017E" w:rsidRPr="003C7A66" w:rsidRDefault="008A017E" w:rsidP="008A017E">
      <w:pPr>
        <w:spacing w:line="288" w:lineRule="auto"/>
        <w:ind w:firstLineChars="200" w:firstLine="640"/>
        <w:outlineLvl w:val="0"/>
        <w:rPr>
          <w:rFonts w:ascii="黑体" w:eastAsia="黑体" w:hAnsi="黑体"/>
          <w:sz w:val="32"/>
          <w:szCs w:val="32"/>
        </w:rPr>
      </w:pPr>
      <w:r w:rsidRPr="003C7A66">
        <w:rPr>
          <w:rFonts w:ascii="黑体" w:eastAsia="黑体" w:hAnsi="黑体" w:hint="eastAsia"/>
          <w:sz w:val="32"/>
          <w:szCs w:val="32"/>
        </w:rPr>
        <w:t xml:space="preserve">第二部分  </w:t>
      </w:r>
      <w:r w:rsidRPr="008A017E">
        <w:rPr>
          <w:rFonts w:ascii="黑体" w:eastAsia="黑体" w:hAnsi="黑体" w:hint="eastAsia"/>
          <w:sz w:val="32"/>
          <w:szCs w:val="32"/>
        </w:rPr>
        <w:t>五华县粮食局</w:t>
      </w:r>
      <w:r w:rsidRPr="003C7A66">
        <w:rPr>
          <w:rFonts w:ascii="黑体" w:eastAsia="黑体" w:hAnsi="黑体" w:hint="eastAsia"/>
          <w:sz w:val="32"/>
          <w:szCs w:val="32"/>
        </w:rPr>
        <w:t>2015年部门决算表</w:t>
      </w:r>
    </w:p>
    <w:p w:rsidR="008A017E" w:rsidRPr="000809FF" w:rsidRDefault="008A017E" w:rsidP="008A017E">
      <w:pPr>
        <w:spacing w:line="288" w:lineRule="auto"/>
        <w:ind w:firstLineChars="200" w:firstLine="640"/>
        <w:rPr>
          <w:rFonts w:ascii="仿宋" w:eastAsia="仿宋" w:hAnsi="仿宋"/>
          <w:b/>
          <w:sz w:val="32"/>
          <w:szCs w:val="32"/>
        </w:rPr>
      </w:pPr>
      <w:r w:rsidRPr="000809FF">
        <w:rPr>
          <w:rFonts w:ascii="仿宋" w:eastAsia="仿宋" w:hAnsi="仿宋" w:hint="eastAsia"/>
          <w:sz w:val="32"/>
          <w:szCs w:val="32"/>
        </w:rPr>
        <w:t>一、</w:t>
      </w:r>
      <w:r w:rsidRPr="000809FF">
        <w:rPr>
          <w:rFonts w:ascii="仿宋" w:eastAsia="仿宋" w:hAnsi="仿宋" w:cs="宋体" w:hint="eastAsia"/>
          <w:kern w:val="0"/>
          <w:sz w:val="32"/>
          <w:szCs w:val="32"/>
        </w:rPr>
        <w:t>收入支出决算总表</w:t>
      </w:r>
    </w:p>
    <w:p w:rsidR="008A017E" w:rsidRPr="000809FF" w:rsidRDefault="008A017E" w:rsidP="008A017E">
      <w:pPr>
        <w:spacing w:line="288" w:lineRule="auto"/>
        <w:ind w:firstLineChars="200" w:firstLine="640"/>
        <w:outlineLvl w:val="0"/>
        <w:rPr>
          <w:rFonts w:ascii="仿宋" w:eastAsia="仿宋" w:hAnsi="仿宋" w:cs="宋体"/>
          <w:kern w:val="0"/>
          <w:sz w:val="32"/>
          <w:szCs w:val="32"/>
        </w:rPr>
      </w:pPr>
      <w:r w:rsidRPr="000809FF">
        <w:rPr>
          <w:rFonts w:ascii="仿宋" w:eastAsia="仿宋" w:hAnsi="仿宋" w:hint="eastAsia"/>
          <w:sz w:val="32"/>
          <w:szCs w:val="32"/>
        </w:rPr>
        <w:t>二、</w:t>
      </w:r>
      <w:r w:rsidRPr="000809FF">
        <w:rPr>
          <w:rFonts w:ascii="仿宋" w:eastAsia="仿宋" w:hAnsi="仿宋" w:cs="宋体" w:hint="eastAsia"/>
          <w:kern w:val="0"/>
          <w:sz w:val="32"/>
          <w:szCs w:val="32"/>
        </w:rPr>
        <w:t>收入决算表</w:t>
      </w:r>
    </w:p>
    <w:p w:rsidR="008A017E" w:rsidRPr="000809FF" w:rsidRDefault="008A017E" w:rsidP="008A017E">
      <w:pPr>
        <w:spacing w:line="288" w:lineRule="auto"/>
        <w:ind w:firstLineChars="200" w:firstLine="640"/>
        <w:outlineLvl w:val="0"/>
        <w:rPr>
          <w:rFonts w:ascii="仿宋" w:eastAsia="仿宋" w:hAnsi="仿宋" w:cs="宋体"/>
          <w:kern w:val="0"/>
          <w:sz w:val="32"/>
          <w:szCs w:val="32"/>
        </w:rPr>
      </w:pPr>
      <w:r w:rsidRPr="000809FF">
        <w:rPr>
          <w:rFonts w:ascii="仿宋" w:eastAsia="仿宋" w:hAnsi="仿宋" w:cs="宋体" w:hint="eastAsia"/>
          <w:kern w:val="0"/>
          <w:sz w:val="32"/>
          <w:szCs w:val="32"/>
        </w:rPr>
        <w:t>三、支出决算表</w:t>
      </w:r>
    </w:p>
    <w:p w:rsidR="008A017E" w:rsidRPr="000809FF" w:rsidRDefault="008A017E" w:rsidP="008A017E">
      <w:pPr>
        <w:spacing w:line="288" w:lineRule="auto"/>
        <w:ind w:firstLineChars="200" w:firstLine="640"/>
        <w:outlineLvl w:val="0"/>
        <w:rPr>
          <w:rFonts w:ascii="仿宋" w:eastAsia="仿宋" w:hAnsi="仿宋"/>
          <w:sz w:val="32"/>
          <w:szCs w:val="32"/>
        </w:rPr>
      </w:pPr>
      <w:r w:rsidRPr="000809FF">
        <w:rPr>
          <w:rFonts w:ascii="仿宋" w:eastAsia="仿宋" w:hAnsi="仿宋" w:cs="宋体" w:hint="eastAsia"/>
          <w:kern w:val="0"/>
          <w:sz w:val="32"/>
          <w:szCs w:val="32"/>
        </w:rPr>
        <w:t>四、财政拨款收入支出决算总表</w:t>
      </w:r>
    </w:p>
    <w:p w:rsidR="008A017E" w:rsidRPr="000809FF" w:rsidRDefault="008A017E" w:rsidP="008A017E">
      <w:pPr>
        <w:spacing w:line="288" w:lineRule="auto"/>
        <w:ind w:firstLineChars="200" w:firstLine="640"/>
        <w:outlineLvl w:val="0"/>
        <w:rPr>
          <w:rFonts w:ascii="仿宋" w:eastAsia="仿宋" w:hAnsi="仿宋" w:cs="宋体"/>
          <w:kern w:val="0"/>
          <w:sz w:val="32"/>
          <w:szCs w:val="32"/>
        </w:rPr>
      </w:pPr>
      <w:r w:rsidRPr="000809FF">
        <w:rPr>
          <w:rFonts w:ascii="仿宋" w:eastAsia="仿宋" w:hAnsi="仿宋" w:cs="宋体" w:hint="eastAsia"/>
          <w:kern w:val="0"/>
          <w:sz w:val="32"/>
          <w:szCs w:val="32"/>
        </w:rPr>
        <w:t>五、一般公共预算财政拨款支出决算表</w:t>
      </w:r>
    </w:p>
    <w:p w:rsidR="008A017E" w:rsidRPr="000809FF" w:rsidRDefault="008A017E" w:rsidP="008A017E">
      <w:pPr>
        <w:spacing w:line="288" w:lineRule="auto"/>
        <w:ind w:firstLineChars="200" w:firstLine="640"/>
        <w:rPr>
          <w:rFonts w:ascii="仿宋" w:eastAsia="仿宋" w:hAnsi="仿宋"/>
          <w:sz w:val="32"/>
          <w:szCs w:val="32"/>
        </w:rPr>
      </w:pPr>
      <w:r w:rsidRPr="000809FF">
        <w:rPr>
          <w:rFonts w:ascii="仿宋" w:eastAsia="仿宋" w:hAnsi="仿宋" w:cs="宋体" w:hint="eastAsia"/>
          <w:kern w:val="0"/>
          <w:sz w:val="32"/>
          <w:szCs w:val="32"/>
        </w:rPr>
        <w:t>六、一般公共预算财政拨款基本支出决算表</w:t>
      </w:r>
    </w:p>
    <w:p w:rsidR="008A017E" w:rsidRPr="000809FF" w:rsidRDefault="008A017E" w:rsidP="008A017E">
      <w:pPr>
        <w:spacing w:line="288" w:lineRule="auto"/>
        <w:ind w:firstLineChars="200" w:firstLine="640"/>
        <w:rPr>
          <w:rFonts w:ascii="仿宋" w:eastAsia="仿宋" w:hAnsi="仿宋" w:cs="宋体"/>
          <w:kern w:val="0"/>
          <w:sz w:val="32"/>
          <w:szCs w:val="32"/>
        </w:rPr>
      </w:pPr>
      <w:r w:rsidRPr="000809FF">
        <w:rPr>
          <w:rFonts w:ascii="仿宋" w:eastAsia="仿宋" w:hAnsi="仿宋" w:cs="宋体" w:hint="eastAsia"/>
          <w:kern w:val="0"/>
          <w:sz w:val="32"/>
          <w:szCs w:val="32"/>
        </w:rPr>
        <w:t>七、一般公共预算财政拨款“三公”经费支出决算表</w:t>
      </w:r>
    </w:p>
    <w:p w:rsidR="008A017E" w:rsidRPr="000809FF" w:rsidRDefault="008A017E" w:rsidP="008A017E">
      <w:pPr>
        <w:spacing w:line="288" w:lineRule="auto"/>
        <w:ind w:firstLineChars="200" w:firstLine="640"/>
        <w:rPr>
          <w:rFonts w:ascii="仿宋" w:eastAsia="仿宋" w:hAnsi="仿宋" w:cs="宋体"/>
          <w:kern w:val="0"/>
          <w:sz w:val="32"/>
          <w:szCs w:val="32"/>
        </w:rPr>
      </w:pPr>
      <w:r w:rsidRPr="000809FF">
        <w:rPr>
          <w:rFonts w:ascii="仿宋" w:eastAsia="仿宋" w:hAnsi="仿宋" w:cs="宋体" w:hint="eastAsia"/>
          <w:kern w:val="0"/>
          <w:sz w:val="32"/>
          <w:szCs w:val="32"/>
        </w:rPr>
        <w:t>八、政府性基金预算财政拨款收入支出决算表</w:t>
      </w:r>
    </w:p>
    <w:p w:rsidR="008A017E" w:rsidRPr="003C7A66" w:rsidRDefault="008A017E" w:rsidP="008A017E">
      <w:pPr>
        <w:spacing w:line="288" w:lineRule="auto"/>
        <w:ind w:firstLineChars="200" w:firstLine="640"/>
        <w:outlineLvl w:val="0"/>
        <w:rPr>
          <w:rFonts w:ascii="黑体" w:eastAsia="黑体" w:hAnsi="黑体"/>
          <w:sz w:val="32"/>
          <w:szCs w:val="32"/>
        </w:rPr>
      </w:pPr>
      <w:r w:rsidRPr="003C7A66">
        <w:rPr>
          <w:rFonts w:ascii="黑体" w:eastAsia="黑体" w:hAnsi="黑体" w:hint="eastAsia"/>
          <w:sz w:val="32"/>
          <w:szCs w:val="32"/>
        </w:rPr>
        <w:t xml:space="preserve">第三部分  </w:t>
      </w:r>
      <w:r w:rsidRPr="008A017E">
        <w:rPr>
          <w:rFonts w:ascii="黑体" w:eastAsia="黑体" w:hAnsi="黑体" w:hint="eastAsia"/>
          <w:sz w:val="32"/>
          <w:szCs w:val="32"/>
        </w:rPr>
        <w:t>五华县粮食局</w:t>
      </w:r>
      <w:r w:rsidRPr="003C7A66">
        <w:rPr>
          <w:rFonts w:ascii="黑体" w:eastAsia="黑体" w:hAnsi="黑体" w:hint="eastAsia"/>
          <w:sz w:val="32"/>
          <w:szCs w:val="32"/>
        </w:rPr>
        <w:t>2015年部门决算情况说明</w:t>
      </w:r>
    </w:p>
    <w:p w:rsidR="008A017E" w:rsidRPr="003C7A66" w:rsidRDefault="008A017E" w:rsidP="008A017E">
      <w:pPr>
        <w:spacing w:line="288" w:lineRule="auto"/>
        <w:ind w:firstLineChars="200" w:firstLine="640"/>
        <w:rPr>
          <w:rFonts w:ascii="黑体" w:eastAsia="黑体" w:hAnsi="黑体"/>
          <w:sz w:val="32"/>
          <w:szCs w:val="32"/>
        </w:rPr>
      </w:pPr>
      <w:r w:rsidRPr="003C7A66">
        <w:rPr>
          <w:rFonts w:ascii="黑体" w:eastAsia="黑体" w:hAnsi="黑体" w:hint="eastAsia"/>
          <w:sz w:val="32"/>
          <w:szCs w:val="32"/>
        </w:rPr>
        <w:t>第四部分  名词解释</w:t>
      </w:r>
    </w:p>
    <w:p w:rsidR="008A017E" w:rsidRPr="003C7A66" w:rsidRDefault="008A017E" w:rsidP="008A017E">
      <w:pPr>
        <w:spacing w:line="288" w:lineRule="auto"/>
        <w:ind w:firstLineChars="200" w:firstLine="640"/>
        <w:rPr>
          <w:rFonts w:ascii="黑体" w:eastAsia="黑体" w:hAnsi="黑体"/>
          <w:sz w:val="32"/>
          <w:szCs w:val="32"/>
        </w:rPr>
      </w:pPr>
    </w:p>
    <w:p w:rsidR="008A017E" w:rsidRDefault="008A017E" w:rsidP="008A017E">
      <w:pPr>
        <w:jc w:val="center"/>
        <w:rPr>
          <w:rFonts w:ascii="黑体" w:eastAsia="黑体" w:hAnsi="宋体"/>
          <w:sz w:val="44"/>
          <w:szCs w:val="44"/>
        </w:rPr>
      </w:pPr>
    </w:p>
    <w:p w:rsidR="008A017E" w:rsidRDefault="008A017E" w:rsidP="008A017E">
      <w:pPr>
        <w:jc w:val="center"/>
        <w:rPr>
          <w:rFonts w:ascii="黑体" w:eastAsia="黑体" w:hAnsi="宋体"/>
          <w:sz w:val="44"/>
          <w:szCs w:val="44"/>
        </w:rPr>
      </w:pPr>
    </w:p>
    <w:p w:rsidR="008A017E" w:rsidRDefault="008A017E" w:rsidP="008A017E">
      <w:pPr>
        <w:jc w:val="center"/>
        <w:rPr>
          <w:rFonts w:ascii="黑体" w:eastAsia="黑体" w:hAnsi="宋体"/>
          <w:sz w:val="44"/>
          <w:szCs w:val="44"/>
        </w:rPr>
      </w:pPr>
    </w:p>
    <w:p w:rsidR="008A017E" w:rsidRDefault="008A017E" w:rsidP="008A017E">
      <w:pPr>
        <w:rPr>
          <w:rFonts w:ascii="黑体" w:eastAsia="黑体" w:hAnsi="宋体"/>
          <w:sz w:val="44"/>
          <w:szCs w:val="44"/>
        </w:rPr>
      </w:pPr>
    </w:p>
    <w:p w:rsidR="008A017E" w:rsidRPr="00D436C1" w:rsidRDefault="008A017E" w:rsidP="008A017E">
      <w:pPr>
        <w:spacing w:line="288" w:lineRule="auto"/>
        <w:ind w:firstLineChars="200" w:firstLine="643"/>
        <w:jc w:val="center"/>
        <w:outlineLvl w:val="0"/>
        <w:rPr>
          <w:rFonts w:ascii="宋体" w:hAnsi="宋体"/>
          <w:b/>
          <w:sz w:val="32"/>
          <w:szCs w:val="32"/>
        </w:rPr>
      </w:pPr>
      <w:r w:rsidRPr="00D436C1">
        <w:rPr>
          <w:rFonts w:ascii="宋体" w:hAnsi="宋体" w:hint="eastAsia"/>
          <w:b/>
          <w:sz w:val="32"/>
          <w:szCs w:val="32"/>
        </w:rPr>
        <w:lastRenderedPageBreak/>
        <w:t xml:space="preserve">第一部分   </w:t>
      </w:r>
      <w:r w:rsidRPr="008A017E">
        <w:rPr>
          <w:rFonts w:ascii="宋体" w:hAnsi="宋体" w:hint="eastAsia"/>
          <w:b/>
          <w:sz w:val="32"/>
          <w:szCs w:val="32"/>
        </w:rPr>
        <w:t>五华县粮食局</w:t>
      </w:r>
      <w:r w:rsidRPr="00D436C1">
        <w:rPr>
          <w:rFonts w:ascii="宋体" w:hAnsi="宋体" w:hint="eastAsia"/>
          <w:b/>
          <w:sz w:val="32"/>
          <w:szCs w:val="32"/>
        </w:rPr>
        <w:t>概况</w:t>
      </w:r>
    </w:p>
    <w:p w:rsidR="00385946" w:rsidRPr="008A017E" w:rsidRDefault="00385946" w:rsidP="00385946">
      <w:pPr>
        <w:widowControl/>
        <w:ind w:firstLine="640"/>
        <w:jc w:val="left"/>
        <w:rPr>
          <w:rFonts w:ascii="仿宋_GB2312" w:eastAsia="仿宋_GB2312" w:hAnsi="宋体" w:cs="宋体"/>
          <w:b/>
          <w:bCs/>
          <w:color w:val="505050"/>
          <w:kern w:val="0"/>
          <w:sz w:val="32"/>
          <w:szCs w:val="32"/>
        </w:rPr>
      </w:pPr>
    </w:p>
    <w:p w:rsidR="00385946" w:rsidRPr="00385946" w:rsidRDefault="00385946" w:rsidP="00385946">
      <w:pPr>
        <w:widowControl/>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t> </w:t>
      </w:r>
      <w:r>
        <w:rPr>
          <w:rFonts w:ascii="仿宋_GB2312" w:eastAsia="仿宋_GB2312" w:hAnsi="宋体" w:cs="宋体" w:hint="eastAsia"/>
          <w:b/>
          <w:bCs/>
          <w:color w:val="505050"/>
          <w:kern w:val="0"/>
          <w:sz w:val="32"/>
          <w:szCs w:val="32"/>
        </w:rPr>
        <w:t xml:space="preserve"> </w:t>
      </w:r>
      <w:r w:rsidR="008A017E">
        <w:rPr>
          <w:rFonts w:ascii="仿宋_GB2312" w:eastAsia="仿宋_GB2312" w:hAnsi="宋体" w:cs="宋体" w:hint="eastAsia"/>
          <w:b/>
          <w:bCs/>
          <w:color w:val="505050"/>
          <w:kern w:val="0"/>
          <w:sz w:val="32"/>
          <w:szCs w:val="32"/>
        </w:rPr>
        <w:t>一、</w:t>
      </w:r>
      <w:r w:rsidRPr="00385946">
        <w:rPr>
          <w:rFonts w:ascii="仿宋_GB2312" w:eastAsia="仿宋_GB2312" w:hAnsi="宋体" w:cs="宋体" w:hint="eastAsia"/>
          <w:b/>
          <w:bCs/>
          <w:color w:val="505050"/>
          <w:kern w:val="0"/>
          <w:sz w:val="32"/>
          <w:szCs w:val="32"/>
        </w:rPr>
        <w:t>部门机构设置、职能</w:t>
      </w:r>
      <w:r w:rsidRPr="00385946">
        <w:rPr>
          <w:rFonts w:ascii="宋体" w:eastAsia="宋体" w:hAnsi="宋体" w:cs="宋体"/>
          <w:color w:val="505050"/>
          <w:kern w:val="0"/>
          <w:sz w:val="24"/>
          <w:szCs w:val="24"/>
        </w:rPr>
        <w:t xml:space="preserve"> </w:t>
      </w:r>
    </w:p>
    <w:p w:rsidR="00385946" w:rsidRPr="008A017E" w:rsidRDefault="00385946" w:rsidP="00385946">
      <w:pPr>
        <w:widowControl/>
        <w:ind w:firstLine="640"/>
        <w:jc w:val="left"/>
        <w:rPr>
          <w:rFonts w:ascii="宋体" w:eastAsia="宋体" w:hAnsi="宋体" w:cs="宋体"/>
          <w:color w:val="505050"/>
          <w:kern w:val="0"/>
          <w:sz w:val="24"/>
          <w:szCs w:val="24"/>
        </w:rPr>
      </w:pPr>
      <w:r w:rsidRPr="008A017E">
        <w:rPr>
          <w:rFonts w:ascii="仿宋_GB2312" w:eastAsia="仿宋_GB2312" w:hAnsi="宋体" w:cs="宋体" w:hint="eastAsia"/>
          <w:bCs/>
          <w:color w:val="505050"/>
          <w:kern w:val="0"/>
          <w:sz w:val="32"/>
          <w:szCs w:val="32"/>
        </w:rPr>
        <w:t>五华县粮食局是五华县人民政府的行政职能部门，负责全县粮油储备、军粮供应工作。内设秘书股、人事股、经济管理股、粮管股四个股室。</w:t>
      </w:r>
      <w:r w:rsidRPr="008A017E">
        <w:rPr>
          <w:rFonts w:ascii="宋体" w:eastAsia="宋体" w:hAnsi="宋体" w:cs="宋体"/>
          <w:color w:val="505050"/>
          <w:kern w:val="0"/>
          <w:sz w:val="24"/>
          <w:szCs w:val="24"/>
        </w:rPr>
        <w:t xml:space="preserve"> </w:t>
      </w:r>
    </w:p>
    <w:p w:rsidR="00385946" w:rsidRPr="00385946" w:rsidRDefault="00385946" w:rsidP="00385946">
      <w:pPr>
        <w:widowControl/>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t> </w:t>
      </w:r>
      <w:r w:rsidR="008A017E">
        <w:rPr>
          <w:rFonts w:ascii="仿宋_GB2312" w:eastAsia="仿宋_GB2312" w:hAnsi="宋体" w:cs="宋体" w:hint="eastAsia"/>
          <w:b/>
          <w:bCs/>
          <w:color w:val="505050"/>
          <w:kern w:val="0"/>
          <w:sz w:val="32"/>
          <w:szCs w:val="32"/>
        </w:rPr>
        <w:t xml:space="preserve"> 二、</w:t>
      </w:r>
      <w:r w:rsidRPr="00385946">
        <w:rPr>
          <w:rFonts w:ascii="仿宋_GB2312" w:eastAsia="仿宋_GB2312" w:hAnsi="宋体" w:cs="宋体" w:hint="eastAsia"/>
          <w:b/>
          <w:bCs/>
          <w:color w:val="505050"/>
          <w:kern w:val="0"/>
          <w:sz w:val="32"/>
          <w:szCs w:val="32"/>
        </w:rPr>
        <w:t>人员构成情况</w:t>
      </w:r>
      <w:r w:rsidRPr="00385946">
        <w:rPr>
          <w:rFonts w:ascii="宋体" w:eastAsia="宋体" w:hAnsi="宋体" w:cs="宋体"/>
          <w:color w:val="505050"/>
          <w:kern w:val="0"/>
          <w:sz w:val="24"/>
          <w:szCs w:val="24"/>
        </w:rPr>
        <w:t xml:space="preserve"> </w:t>
      </w:r>
    </w:p>
    <w:p w:rsidR="00385946" w:rsidRPr="00385946" w:rsidRDefault="00385946" w:rsidP="00385946">
      <w:pPr>
        <w:widowControl/>
        <w:ind w:firstLine="640"/>
        <w:jc w:val="left"/>
        <w:rPr>
          <w:rFonts w:ascii="宋体" w:eastAsia="宋体" w:hAnsi="宋体" w:cs="宋体"/>
          <w:color w:val="505050"/>
          <w:kern w:val="0"/>
          <w:sz w:val="24"/>
          <w:szCs w:val="24"/>
        </w:rPr>
      </w:pPr>
      <w:r w:rsidRPr="00385946">
        <w:rPr>
          <w:rFonts w:ascii="仿宋_GB2312" w:eastAsia="仿宋_GB2312" w:hAnsi="宋体" w:cs="宋体" w:hint="eastAsia"/>
          <w:color w:val="505050"/>
          <w:kern w:val="0"/>
          <w:sz w:val="32"/>
          <w:szCs w:val="32"/>
        </w:rPr>
        <w:t>2015年五华县粮食局编制人数28人，实有28人，退休人员28人，遗属供养人员12人。本局是</w:t>
      </w:r>
      <w:r>
        <w:rPr>
          <w:rFonts w:ascii="仿宋_GB2312" w:eastAsia="仿宋_GB2312" w:hAnsi="宋体" w:cs="宋体" w:hint="eastAsia"/>
          <w:color w:val="505050"/>
          <w:kern w:val="0"/>
          <w:sz w:val="32"/>
          <w:szCs w:val="32"/>
        </w:rPr>
        <w:t>财政</w:t>
      </w:r>
      <w:r w:rsidRPr="00385946">
        <w:rPr>
          <w:rFonts w:ascii="仿宋_GB2312" w:eastAsia="仿宋_GB2312" w:hAnsi="宋体" w:cs="宋体" w:hint="eastAsia"/>
          <w:color w:val="505050"/>
          <w:kern w:val="0"/>
          <w:sz w:val="32"/>
          <w:szCs w:val="32"/>
        </w:rPr>
        <w:t>全额拨款预算单位。</w:t>
      </w:r>
      <w:r w:rsidRPr="00385946">
        <w:rPr>
          <w:rFonts w:ascii="宋体" w:eastAsia="宋体" w:hAnsi="宋体" w:cs="宋体"/>
          <w:color w:val="505050"/>
          <w:kern w:val="0"/>
          <w:sz w:val="24"/>
          <w:szCs w:val="24"/>
        </w:rPr>
        <w:t xml:space="preserve"> </w:t>
      </w:r>
    </w:p>
    <w:p w:rsidR="00385946" w:rsidRPr="00385946" w:rsidRDefault="008A017E" w:rsidP="00B775A7">
      <w:pPr>
        <w:widowControl/>
        <w:ind w:firstLineChars="199" w:firstLine="637"/>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t>三、</w:t>
      </w:r>
      <w:r w:rsidR="00385946" w:rsidRPr="00385946">
        <w:rPr>
          <w:rFonts w:ascii="仿宋_GB2312" w:eastAsia="仿宋_GB2312" w:hAnsi="宋体" w:cs="宋体" w:hint="eastAsia"/>
          <w:b/>
          <w:bCs/>
          <w:color w:val="505050"/>
          <w:kern w:val="0"/>
          <w:sz w:val="32"/>
          <w:szCs w:val="32"/>
        </w:rPr>
        <w:t>决算年度的主要工作任务</w:t>
      </w:r>
      <w:r w:rsidR="00385946" w:rsidRPr="00385946">
        <w:rPr>
          <w:rFonts w:ascii="宋体" w:eastAsia="宋体" w:hAnsi="宋体" w:cs="宋体"/>
          <w:color w:val="505050"/>
          <w:kern w:val="0"/>
          <w:sz w:val="24"/>
          <w:szCs w:val="24"/>
        </w:rPr>
        <w:t xml:space="preserve"> </w:t>
      </w:r>
    </w:p>
    <w:p w:rsidR="00385946" w:rsidRDefault="00385946" w:rsidP="00385946">
      <w:pPr>
        <w:widowControl/>
        <w:ind w:firstLine="640"/>
        <w:jc w:val="left"/>
        <w:rPr>
          <w:rFonts w:ascii="宋体" w:eastAsia="宋体" w:hAnsi="宋体" w:cs="宋体"/>
          <w:color w:val="505050"/>
          <w:kern w:val="0"/>
          <w:sz w:val="24"/>
          <w:szCs w:val="24"/>
        </w:rPr>
      </w:pPr>
      <w:r w:rsidRPr="00385946">
        <w:rPr>
          <w:rFonts w:ascii="仿宋_GB2312" w:eastAsia="仿宋_GB2312" w:hAnsi="宋体" w:cs="宋体" w:hint="eastAsia"/>
          <w:color w:val="505050"/>
          <w:kern w:val="0"/>
          <w:sz w:val="32"/>
          <w:szCs w:val="32"/>
        </w:rPr>
        <w:t>2015年共完成县级储备粮油足额储备，完成政府粮食安全责任制。</w:t>
      </w:r>
      <w:r w:rsidRPr="00385946">
        <w:rPr>
          <w:rFonts w:ascii="宋体" w:eastAsia="宋体" w:hAnsi="宋体" w:cs="宋体"/>
          <w:color w:val="505050"/>
          <w:kern w:val="0"/>
          <w:sz w:val="24"/>
          <w:szCs w:val="24"/>
        </w:rPr>
        <w:t xml:space="preserve"> </w:t>
      </w:r>
    </w:p>
    <w:p w:rsidR="008A017E" w:rsidRDefault="008A017E" w:rsidP="00385946">
      <w:pPr>
        <w:widowControl/>
        <w:ind w:firstLine="640"/>
        <w:jc w:val="left"/>
        <w:rPr>
          <w:rFonts w:ascii="宋体" w:eastAsia="宋体" w:hAnsi="宋体" w:cs="宋体"/>
          <w:color w:val="505050"/>
          <w:kern w:val="0"/>
          <w:sz w:val="24"/>
          <w:szCs w:val="24"/>
        </w:rPr>
      </w:pPr>
    </w:p>
    <w:p w:rsidR="008A017E" w:rsidRPr="00D436C1" w:rsidRDefault="008A017E" w:rsidP="008A017E">
      <w:pPr>
        <w:spacing w:line="288" w:lineRule="auto"/>
        <w:ind w:firstLineChars="200" w:firstLine="643"/>
        <w:outlineLvl w:val="0"/>
        <w:rPr>
          <w:rFonts w:ascii="宋体" w:hAnsi="宋体"/>
          <w:b/>
          <w:sz w:val="32"/>
          <w:szCs w:val="32"/>
        </w:rPr>
      </w:pPr>
      <w:r w:rsidRPr="00D436C1">
        <w:rPr>
          <w:rFonts w:ascii="宋体" w:hAnsi="宋体" w:hint="eastAsia"/>
          <w:b/>
          <w:sz w:val="32"/>
          <w:szCs w:val="32"/>
        </w:rPr>
        <w:t xml:space="preserve">第二部分   </w:t>
      </w:r>
      <w:r w:rsidRPr="008A017E">
        <w:rPr>
          <w:rFonts w:ascii="宋体" w:hAnsi="宋体" w:hint="eastAsia"/>
          <w:b/>
          <w:sz w:val="32"/>
          <w:szCs w:val="32"/>
        </w:rPr>
        <w:t>五华县粮食局</w:t>
      </w:r>
      <w:r w:rsidRPr="00D436C1">
        <w:rPr>
          <w:rFonts w:ascii="宋体" w:hAnsi="宋体" w:hint="eastAsia"/>
          <w:b/>
          <w:sz w:val="32"/>
          <w:szCs w:val="32"/>
        </w:rPr>
        <w:t>部门决算表（详见附件）</w:t>
      </w:r>
    </w:p>
    <w:p w:rsidR="008A017E" w:rsidRPr="00D436C1" w:rsidRDefault="008A017E" w:rsidP="008A017E">
      <w:pPr>
        <w:spacing w:line="288" w:lineRule="auto"/>
        <w:ind w:firstLineChars="200" w:firstLine="643"/>
        <w:outlineLvl w:val="0"/>
        <w:rPr>
          <w:rFonts w:ascii="宋体" w:hAnsi="宋体"/>
          <w:b/>
          <w:sz w:val="32"/>
          <w:szCs w:val="32"/>
        </w:rPr>
      </w:pPr>
    </w:p>
    <w:p w:rsidR="008A017E" w:rsidRPr="00D436C1" w:rsidRDefault="008A017E" w:rsidP="008A017E">
      <w:pPr>
        <w:spacing w:line="288" w:lineRule="auto"/>
        <w:ind w:firstLineChars="200" w:firstLine="643"/>
        <w:outlineLvl w:val="0"/>
        <w:rPr>
          <w:rFonts w:ascii="宋体" w:hAnsi="宋体"/>
          <w:b/>
          <w:sz w:val="32"/>
          <w:szCs w:val="32"/>
        </w:rPr>
      </w:pPr>
      <w:r w:rsidRPr="00D436C1">
        <w:rPr>
          <w:rFonts w:ascii="宋体" w:hAnsi="宋体" w:hint="eastAsia"/>
          <w:b/>
          <w:sz w:val="32"/>
          <w:szCs w:val="32"/>
        </w:rPr>
        <w:t xml:space="preserve">第三部分   </w:t>
      </w:r>
      <w:r w:rsidRPr="008A017E">
        <w:rPr>
          <w:rFonts w:ascii="宋体" w:hAnsi="宋体" w:hint="eastAsia"/>
          <w:b/>
          <w:sz w:val="32"/>
          <w:szCs w:val="32"/>
        </w:rPr>
        <w:t>五华县粮食局</w:t>
      </w:r>
      <w:r w:rsidRPr="00D436C1">
        <w:rPr>
          <w:rFonts w:ascii="宋体" w:hAnsi="宋体" w:hint="eastAsia"/>
          <w:b/>
          <w:sz w:val="32"/>
          <w:szCs w:val="32"/>
        </w:rPr>
        <w:t>2015年部门决算情况说明</w:t>
      </w:r>
    </w:p>
    <w:p w:rsidR="008A017E" w:rsidRPr="008A017E" w:rsidRDefault="008A017E" w:rsidP="00385946">
      <w:pPr>
        <w:widowControl/>
        <w:ind w:firstLine="640"/>
        <w:jc w:val="left"/>
        <w:rPr>
          <w:rFonts w:ascii="宋体" w:eastAsia="宋体" w:hAnsi="宋体" w:cs="宋体"/>
          <w:color w:val="505050"/>
          <w:kern w:val="0"/>
          <w:sz w:val="24"/>
          <w:szCs w:val="24"/>
        </w:rPr>
      </w:pPr>
    </w:p>
    <w:p w:rsidR="00385946" w:rsidRPr="00385946" w:rsidRDefault="008A017E" w:rsidP="00385946">
      <w:pPr>
        <w:widowControl/>
        <w:ind w:firstLine="640"/>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t>一</w:t>
      </w:r>
      <w:r w:rsidR="00385946" w:rsidRPr="00385946">
        <w:rPr>
          <w:rFonts w:ascii="仿宋_GB2312" w:eastAsia="仿宋_GB2312" w:hAnsi="宋体" w:cs="宋体" w:hint="eastAsia"/>
          <w:b/>
          <w:bCs/>
          <w:color w:val="505050"/>
          <w:kern w:val="0"/>
          <w:sz w:val="32"/>
          <w:szCs w:val="32"/>
        </w:rPr>
        <w:t>、收入决算说明</w:t>
      </w:r>
      <w:r w:rsidR="00385946" w:rsidRPr="00385946">
        <w:rPr>
          <w:rFonts w:ascii="宋体" w:eastAsia="宋体" w:hAnsi="宋体" w:cs="宋体"/>
          <w:color w:val="505050"/>
          <w:kern w:val="0"/>
          <w:sz w:val="24"/>
          <w:szCs w:val="24"/>
        </w:rPr>
        <w:t xml:space="preserve"> </w:t>
      </w:r>
    </w:p>
    <w:p w:rsidR="008A017E" w:rsidRPr="0008217D" w:rsidRDefault="00385946" w:rsidP="008A017E">
      <w:pPr>
        <w:spacing w:line="288" w:lineRule="auto"/>
        <w:rPr>
          <w:rFonts w:ascii="仿宋" w:eastAsia="仿宋" w:hAnsi="仿宋"/>
          <w:sz w:val="32"/>
          <w:szCs w:val="32"/>
        </w:rPr>
      </w:pPr>
      <w:r w:rsidRPr="00385946">
        <w:rPr>
          <w:rFonts w:ascii="仿宋_GB2312" w:eastAsia="仿宋_GB2312" w:hAnsi="宋体" w:cs="宋体" w:hint="eastAsia"/>
          <w:b/>
          <w:bCs/>
          <w:color w:val="505050"/>
          <w:kern w:val="0"/>
          <w:sz w:val="32"/>
          <w:szCs w:val="32"/>
        </w:rPr>
        <w:t>2015年收入决算1293.19万元，其中：财政拨款收入1293.19万元。</w:t>
      </w:r>
      <w:r w:rsidR="00B16297">
        <w:rPr>
          <w:rFonts w:ascii="仿宋" w:eastAsia="仿宋" w:hAnsi="仿宋" w:hint="eastAsia"/>
          <w:sz w:val="32"/>
          <w:szCs w:val="32"/>
          <w:highlight w:val="yellow"/>
        </w:rPr>
        <w:t>比上年减少277.53</w:t>
      </w:r>
      <w:r w:rsidR="008A017E" w:rsidRPr="009750ED">
        <w:rPr>
          <w:rFonts w:ascii="仿宋" w:eastAsia="仿宋" w:hAnsi="仿宋" w:hint="eastAsia"/>
          <w:sz w:val="32"/>
          <w:szCs w:val="32"/>
          <w:highlight w:val="yellow"/>
        </w:rPr>
        <w:t>万元，降低</w:t>
      </w:r>
      <w:r w:rsidR="00B16297">
        <w:rPr>
          <w:rFonts w:ascii="仿宋" w:eastAsia="仿宋" w:hAnsi="仿宋" w:hint="eastAsia"/>
          <w:sz w:val="32"/>
          <w:szCs w:val="32"/>
          <w:highlight w:val="yellow"/>
        </w:rPr>
        <w:t>21</w:t>
      </w:r>
      <w:r w:rsidR="008A017E" w:rsidRPr="009750ED">
        <w:rPr>
          <w:rFonts w:ascii="仿宋" w:eastAsia="仿宋" w:hAnsi="仿宋" w:hint="eastAsia"/>
          <w:sz w:val="32"/>
          <w:szCs w:val="32"/>
          <w:highlight w:val="yellow"/>
        </w:rPr>
        <w:t>%。主要原因是：</w:t>
      </w:r>
      <w:r w:rsidR="00B747C3">
        <w:rPr>
          <w:rFonts w:ascii="仿宋" w:eastAsia="仿宋" w:hAnsi="仿宋" w:hint="eastAsia"/>
          <w:sz w:val="32"/>
          <w:szCs w:val="32"/>
        </w:rPr>
        <w:t>2014年进行</w:t>
      </w:r>
      <w:r w:rsidR="00B16297">
        <w:rPr>
          <w:rFonts w:ascii="仿宋" w:eastAsia="仿宋" w:hAnsi="仿宋" w:hint="eastAsia"/>
          <w:sz w:val="32"/>
          <w:szCs w:val="32"/>
        </w:rPr>
        <w:t>储备粮油库建设。</w:t>
      </w:r>
      <w:r w:rsidR="00B16297" w:rsidRPr="0008217D">
        <w:rPr>
          <w:rFonts w:ascii="仿宋" w:eastAsia="仿宋" w:hAnsi="仿宋"/>
          <w:sz w:val="32"/>
          <w:szCs w:val="32"/>
        </w:rPr>
        <w:t xml:space="preserve"> </w:t>
      </w:r>
    </w:p>
    <w:p w:rsidR="00385946" w:rsidRPr="00385946" w:rsidRDefault="00385946" w:rsidP="00385946">
      <w:pPr>
        <w:widowControl/>
        <w:ind w:firstLine="640"/>
        <w:jc w:val="left"/>
        <w:rPr>
          <w:rFonts w:ascii="宋体" w:eastAsia="宋体" w:hAnsi="宋体" w:cs="宋体"/>
          <w:color w:val="505050"/>
          <w:kern w:val="0"/>
          <w:sz w:val="24"/>
          <w:szCs w:val="24"/>
        </w:rPr>
      </w:pPr>
    </w:p>
    <w:p w:rsidR="00385946" w:rsidRPr="00385946" w:rsidRDefault="008A017E" w:rsidP="00385946">
      <w:pPr>
        <w:widowControl/>
        <w:ind w:firstLine="640"/>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lastRenderedPageBreak/>
        <w:t>二</w:t>
      </w:r>
      <w:r w:rsidR="00385946" w:rsidRPr="00385946">
        <w:rPr>
          <w:rFonts w:ascii="仿宋_GB2312" w:eastAsia="仿宋_GB2312" w:hAnsi="宋体" w:cs="宋体" w:hint="eastAsia"/>
          <w:b/>
          <w:bCs/>
          <w:color w:val="505050"/>
          <w:kern w:val="0"/>
          <w:sz w:val="32"/>
          <w:szCs w:val="32"/>
        </w:rPr>
        <w:t>、支出决算说明</w:t>
      </w:r>
      <w:r w:rsidR="00385946" w:rsidRPr="00385946">
        <w:rPr>
          <w:rFonts w:ascii="宋体" w:eastAsia="宋体" w:hAnsi="宋体" w:cs="宋体"/>
          <w:color w:val="505050"/>
          <w:kern w:val="0"/>
          <w:sz w:val="24"/>
          <w:szCs w:val="24"/>
        </w:rPr>
        <w:t xml:space="preserve"> </w:t>
      </w:r>
    </w:p>
    <w:p w:rsidR="00B16297" w:rsidRPr="0008217D" w:rsidRDefault="00385946" w:rsidP="00B16297">
      <w:pPr>
        <w:spacing w:line="288" w:lineRule="auto"/>
        <w:rPr>
          <w:rFonts w:ascii="仿宋" w:eastAsia="仿宋" w:hAnsi="仿宋"/>
          <w:sz w:val="32"/>
          <w:szCs w:val="32"/>
        </w:rPr>
      </w:pPr>
      <w:r w:rsidRPr="00385946">
        <w:rPr>
          <w:rFonts w:ascii="仿宋_GB2312" w:eastAsia="仿宋_GB2312" w:hAnsi="宋体" w:cs="宋体" w:hint="eastAsia"/>
          <w:color w:val="505050"/>
          <w:kern w:val="0"/>
          <w:sz w:val="32"/>
          <w:szCs w:val="32"/>
        </w:rPr>
        <w:t>2015年支出决算1293.19万元，其中：财政拨款支出1293.19万元。</w:t>
      </w:r>
      <w:r w:rsidR="00B16297">
        <w:rPr>
          <w:rFonts w:ascii="仿宋" w:eastAsia="仿宋" w:hAnsi="仿宋" w:hint="eastAsia"/>
          <w:sz w:val="32"/>
          <w:szCs w:val="32"/>
          <w:highlight w:val="yellow"/>
        </w:rPr>
        <w:t>比上年减少277.53</w:t>
      </w:r>
      <w:r w:rsidR="00B16297" w:rsidRPr="009750ED">
        <w:rPr>
          <w:rFonts w:ascii="仿宋" w:eastAsia="仿宋" w:hAnsi="仿宋" w:hint="eastAsia"/>
          <w:sz w:val="32"/>
          <w:szCs w:val="32"/>
          <w:highlight w:val="yellow"/>
        </w:rPr>
        <w:t>万元，降低</w:t>
      </w:r>
      <w:r w:rsidR="00B16297">
        <w:rPr>
          <w:rFonts w:ascii="仿宋" w:eastAsia="仿宋" w:hAnsi="仿宋" w:hint="eastAsia"/>
          <w:sz w:val="32"/>
          <w:szCs w:val="32"/>
          <w:highlight w:val="yellow"/>
        </w:rPr>
        <w:t>21</w:t>
      </w:r>
      <w:r w:rsidR="00B16297" w:rsidRPr="009750ED">
        <w:rPr>
          <w:rFonts w:ascii="仿宋" w:eastAsia="仿宋" w:hAnsi="仿宋" w:hint="eastAsia"/>
          <w:sz w:val="32"/>
          <w:szCs w:val="32"/>
          <w:highlight w:val="yellow"/>
        </w:rPr>
        <w:t>%。主要原因是：</w:t>
      </w:r>
      <w:r w:rsidR="00B747C3">
        <w:rPr>
          <w:rFonts w:ascii="仿宋" w:eastAsia="仿宋" w:hAnsi="仿宋" w:hint="eastAsia"/>
          <w:sz w:val="32"/>
          <w:szCs w:val="32"/>
        </w:rPr>
        <w:t>2014年进行</w:t>
      </w:r>
      <w:r w:rsidR="00B16297">
        <w:rPr>
          <w:rFonts w:ascii="仿宋" w:eastAsia="仿宋" w:hAnsi="仿宋" w:hint="eastAsia"/>
          <w:sz w:val="32"/>
          <w:szCs w:val="32"/>
        </w:rPr>
        <w:t>储备粮油库建设。</w:t>
      </w:r>
      <w:r w:rsidR="00B16297" w:rsidRPr="0008217D">
        <w:rPr>
          <w:rFonts w:ascii="仿宋" w:eastAsia="仿宋" w:hAnsi="仿宋"/>
          <w:sz w:val="32"/>
          <w:szCs w:val="32"/>
        </w:rPr>
        <w:t xml:space="preserve"> </w:t>
      </w:r>
    </w:p>
    <w:p w:rsidR="00385946" w:rsidRPr="00B747C3" w:rsidRDefault="00385946" w:rsidP="008A017E">
      <w:pPr>
        <w:spacing w:line="288" w:lineRule="auto"/>
        <w:rPr>
          <w:rFonts w:ascii="仿宋" w:eastAsia="仿宋" w:hAnsi="仿宋"/>
          <w:sz w:val="32"/>
          <w:szCs w:val="32"/>
        </w:rPr>
      </w:pPr>
    </w:p>
    <w:p w:rsidR="00385946" w:rsidRPr="00385946" w:rsidRDefault="00385946" w:rsidP="00385946">
      <w:pPr>
        <w:widowControl/>
        <w:ind w:firstLine="640"/>
        <w:jc w:val="left"/>
        <w:rPr>
          <w:rFonts w:ascii="宋体" w:eastAsia="宋体" w:hAnsi="宋体" w:cs="宋体"/>
          <w:color w:val="505050"/>
          <w:kern w:val="0"/>
          <w:sz w:val="24"/>
          <w:szCs w:val="24"/>
        </w:rPr>
      </w:pPr>
      <w:r w:rsidRPr="00385946">
        <w:rPr>
          <w:rFonts w:ascii="仿宋_GB2312" w:eastAsia="仿宋_GB2312" w:hAnsi="宋体" w:cs="宋体" w:hint="eastAsia"/>
          <w:color w:val="505050"/>
          <w:kern w:val="0"/>
          <w:sz w:val="32"/>
          <w:szCs w:val="32"/>
        </w:rPr>
        <w:t>2015年财政拨款支出按用途划分，基本支出206.23万元，占16%，其中：工资福利支出142.5万元，对个人和家庭的补助47.73万元，商品和服务支出16万元；项目支出决算1086.96万元，占84%，主要支出项目为粮油事务和粮油储备支出 。</w:t>
      </w:r>
      <w:r w:rsidRPr="00385946">
        <w:rPr>
          <w:rFonts w:ascii="宋体" w:eastAsia="宋体" w:hAnsi="宋体" w:cs="宋体"/>
          <w:color w:val="505050"/>
          <w:kern w:val="0"/>
          <w:sz w:val="24"/>
          <w:szCs w:val="24"/>
        </w:rPr>
        <w:t xml:space="preserve"> </w:t>
      </w:r>
    </w:p>
    <w:p w:rsidR="00385946" w:rsidRPr="00385946" w:rsidRDefault="008A017E" w:rsidP="00385946">
      <w:pPr>
        <w:widowControl/>
        <w:ind w:firstLine="640"/>
        <w:jc w:val="left"/>
        <w:rPr>
          <w:rFonts w:ascii="宋体" w:eastAsia="宋体" w:hAnsi="宋体" w:cs="宋体"/>
          <w:color w:val="505050"/>
          <w:kern w:val="0"/>
          <w:sz w:val="24"/>
          <w:szCs w:val="24"/>
        </w:rPr>
      </w:pPr>
      <w:r>
        <w:rPr>
          <w:rFonts w:ascii="仿宋_GB2312" w:eastAsia="仿宋_GB2312" w:hAnsi="宋体" w:cs="宋体" w:hint="eastAsia"/>
          <w:b/>
          <w:bCs/>
          <w:color w:val="505050"/>
          <w:kern w:val="0"/>
          <w:sz w:val="32"/>
          <w:szCs w:val="32"/>
        </w:rPr>
        <w:t>三</w:t>
      </w:r>
      <w:r w:rsidR="00385946" w:rsidRPr="00385946">
        <w:rPr>
          <w:rFonts w:ascii="仿宋_GB2312" w:eastAsia="仿宋_GB2312" w:hAnsi="宋体" w:cs="宋体" w:hint="eastAsia"/>
          <w:b/>
          <w:bCs/>
          <w:color w:val="505050"/>
          <w:kern w:val="0"/>
          <w:sz w:val="32"/>
          <w:szCs w:val="32"/>
        </w:rPr>
        <w:t>、“三公经费”支出说明</w:t>
      </w:r>
      <w:r w:rsidR="00385946" w:rsidRPr="00385946">
        <w:rPr>
          <w:rFonts w:ascii="宋体" w:eastAsia="宋体" w:hAnsi="宋体" w:cs="宋体"/>
          <w:color w:val="505050"/>
          <w:kern w:val="0"/>
          <w:sz w:val="24"/>
          <w:szCs w:val="24"/>
        </w:rPr>
        <w:t xml:space="preserve"> </w:t>
      </w:r>
    </w:p>
    <w:p w:rsidR="00385946" w:rsidRPr="00385946" w:rsidRDefault="00385946" w:rsidP="00385946">
      <w:pPr>
        <w:widowControl/>
        <w:ind w:firstLine="640"/>
        <w:jc w:val="left"/>
        <w:rPr>
          <w:rFonts w:ascii="宋体" w:eastAsia="宋体" w:hAnsi="宋体" w:cs="宋体"/>
          <w:color w:val="505050"/>
          <w:kern w:val="0"/>
          <w:sz w:val="24"/>
          <w:szCs w:val="24"/>
        </w:rPr>
      </w:pPr>
      <w:r w:rsidRPr="00385946">
        <w:rPr>
          <w:rFonts w:ascii="仿宋_GB2312" w:eastAsia="仿宋_GB2312" w:hAnsi="宋体" w:cs="宋体" w:hint="eastAsia"/>
          <w:color w:val="505050"/>
          <w:kern w:val="0"/>
          <w:sz w:val="32"/>
          <w:szCs w:val="32"/>
        </w:rPr>
        <w:t>2015</w:t>
      </w:r>
      <w:r>
        <w:rPr>
          <w:rFonts w:ascii="仿宋_GB2312" w:eastAsia="仿宋_GB2312" w:hAnsi="宋体" w:cs="宋体" w:hint="eastAsia"/>
          <w:color w:val="505050"/>
          <w:kern w:val="0"/>
          <w:sz w:val="32"/>
          <w:szCs w:val="32"/>
        </w:rPr>
        <w:t>年我局能够严格执行中央八</w:t>
      </w:r>
      <w:r w:rsidRPr="00385946">
        <w:rPr>
          <w:rFonts w:ascii="仿宋_GB2312" w:eastAsia="仿宋_GB2312" w:hAnsi="宋体" w:cs="宋体" w:hint="eastAsia"/>
          <w:color w:val="505050"/>
          <w:kern w:val="0"/>
          <w:sz w:val="32"/>
          <w:szCs w:val="32"/>
        </w:rPr>
        <w:t>项规定，从严</w:t>
      </w:r>
      <w:r>
        <w:rPr>
          <w:rFonts w:ascii="仿宋_GB2312" w:eastAsia="仿宋_GB2312" w:hAnsi="宋体" w:cs="宋体" w:hint="eastAsia"/>
          <w:color w:val="505050"/>
          <w:kern w:val="0"/>
          <w:sz w:val="32"/>
          <w:szCs w:val="32"/>
        </w:rPr>
        <w:t>格</w:t>
      </w:r>
      <w:r w:rsidRPr="00385946">
        <w:rPr>
          <w:rFonts w:ascii="仿宋_GB2312" w:eastAsia="仿宋_GB2312" w:hAnsi="宋体" w:cs="宋体" w:hint="eastAsia"/>
          <w:color w:val="505050"/>
          <w:kern w:val="0"/>
          <w:sz w:val="32"/>
          <w:szCs w:val="32"/>
        </w:rPr>
        <w:t>控制各项经费开支，“三公经费”对比2014</w:t>
      </w:r>
      <w:r>
        <w:rPr>
          <w:rFonts w:ascii="仿宋_GB2312" w:eastAsia="仿宋_GB2312" w:hAnsi="宋体" w:cs="宋体" w:hint="eastAsia"/>
          <w:color w:val="505050"/>
          <w:kern w:val="0"/>
          <w:sz w:val="32"/>
          <w:szCs w:val="32"/>
        </w:rPr>
        <w:t>年均有不同程</w:t>
      </w:r>
      <w:r w:rsidRPr="00385946">
        <w:rPr>
          <w:rFonts w:ascii="仿宋_GB2312" w:eastAsia="仿宋_GB2312" w:hAnsi="宋体" w:cs="宋体" w:hint="eastAsia"/>
          <w:color w:val="505050"/>
          <w:kern w:val="0"/>
          <w:sz w:val="32"/>
          <w:szCs w:val="32"/>
        </w:rPr>
        <w:t>度下降。全年“三公经费”财政拨款支出</w:t>
      </w:r>
      <w:r w:rsidR="00B775A7">
        <w:rPr>
          <w:rFonts w:ascii="仿宋_GB2312" w:eastAsia="仿宋_GB2312" w:hAnsi="宋体" w:cs="宋体" w:hint="eastAsia"/>
          <w:color w:val="505050"/>
          <w:kern w:val="0"/>
          <w:sz w:val="32"/>
          <w:szCs w:val="32"/>
        </w:rPr>
        <w:t>43.70</w:t>
      </w:r>
      <w:r w:rsidRPr="00385946">
        <w:rPr>
          <w:rFonts w:ascii="仿宋_GB2312" w:eastAsia="仿宋_GB2312" w:hAnsi="宋体" w:cs="宋体" w:hint="eastAsia"/>
          <w:color w:val="505050"/>
          <w:kern w:val="0"/>
          <w:sz w:val="32"/>
          <w:szCs w:val="32"/>
        </w:rPr>
        <w:t>万元，具体情况如下：</w:t>
      </w:r>
      <w:r w:rsidRPr="00385946">
        <w:rPr>
          <w:rFonts w:ascii="宋体" w:eastAsia="宋体" w:hAnsi="宋体" w:cs="宋体"/>
          <w:color w:val="505050"/>
          <w:kern w:val="0"/>
          <w:sz w:val="24"/>
          <w:szCs w:val="24"/>
        </w:rPr>
        <w:t xml:space="preserve"> </w:t>
      </w:r>
    </w:p>
    <w:p w:rsidR="00385946" w:rsidRPr="00AD4C45" w:rsidRDefault="00385946" w:rsidP="00AD4C45">
      <w:pPr>
        <w:ind w:firstLineChars="200" w:firstLine="640"/>
        <w:rPr>
          <w:rFonts w:ascii="仿宋" w:eastAsia="仿宋" w:hAnsi="仿宋"/>
          <w:sz w:val="32"/>
          <w:szCs w:val="32"/>
        </w:rPr>
      </w:pPr>
      <w:r w:rsidRPr="00385946">
        <w:rPr>
          <w:rFonts w:ascii="仿宋_GB2312" w:eastAsia="仿宋_GB2312" w:hAnsi="宋体" w:cs="宋体" w:hint="eastAsia"/>
          <w:color w:val="505050"/>
          <w:kern w:val="0"/>
          <w:sz w:val="32"/>
          <w:szCs w:val="32"/>
        </w:rPr>
        <w:t>1、2015年出国（境）无经费预算安排和支出。</w:t>
      </w:r>
      <w:r w:rsidR="00AD4C45" w:rsidRPr="00AD4C45">
        <w:rPr>
          <w:rFonts w:ascii="仿宋" w:eastAsia="仿宋" w:hAnsi="仿宋" w:cs="Times New Roman" w:hint="eastAsia"/>
          <w:sz w:val="32"/>
          <w:szCs w:val="32"/>
          <w:highlight w:val="yellow"/>
        </w:rPr>
        <w:t>因公出国（境）费支出</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w:t>
      </w:r>
      <w:r w:rsidR="00AD4C45">
        <w:rPr>
          <w:rFonts w:ascii="仿宋" w:eastAsia="仿宋" w:hAnsi="仿宋" w:hint="eastAsia"/>
          <w:sz w:val="32"/>
          <w:szCs w:val="32"/>
          <w:highlight w:val="yellow"/>
        </w:rPr>
        <w:t>比上年增加(减少)</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w:t>
      </w:r>
      <w:r w:rsidR="00AD4C45">
        <w:rPr>
          <w:rFonts w:ascii="仿宋" w:eastAsia="仿宋" w:hAnsi="仿宋" w:hint="eastAsia"/>
          <w:sz w:val="32"/>
          <w:szCs w:val="32"/>
          <w:highlight w:val="yellow"/>
        </w:rPr>
        <w:t>，增长（降低）</w:t>
      </w:r>
      <w:r w:rsidR="00383375">
        <w:rPr>
          <w:rFonts w:ascii="仿宋" w:eastAsia="仿宋" w:hAnsi="仿宋" w:cs="Times New Roman" w:hint="eastAsia"/>
          <w:sz w:val="32"/>
          <w:szCs w:val="32"/>
          <w:highlight w:val="yellow"/>
        </w:rPr>
        <w:t>0</w:t>
      </w:r>
      <w:r w:rsidR="00AD4C45">
        <w:rPr>
          <w:rFonts w:ascii="仿宋" w:eastAsia="仿宋" w:hAnsi="仿宋" w:hint="eastAsia"/>
          <w:sz w:val="32"/>
          <w:szCs w:val="32"/>
          <w:highlight w:val="yellow"/>
        </w:rPr>
        <w:t>%，主要原因是：</w:t>
      </w:r>
      <w:r w:rsidR="00AD4C45">
        <w:rPr>
          <w:rFonts w:ascii="仿宋" w:eastAsia="仿宋" w:hAnsi="仿宋"/>
          <w:sz w:val="32"/>
          <w:szCs w:val="32"/>
          <w:highlight w:val="yellow"/>
        </w:rPr>
        <w:t>…</w:t>
      </w:r>
      <w:r w:rsidR="00AD4C45">
        <w:rPr>
          <w:rFonts w:ascii="仿宋" w:eastAsia="仿宋" w:hAnsi="仿宋" w:hint="eastAsia"/>
          <w:sz w:val="32"/>
          <w:szCs w:val="32"/>
          <w:highlight w:val="yellow"/>
        </w:rPr>
        <w:t>。</w:t>
      </w:r>
      <w:r w:rsidR="00AD4C45" w:rsidRPr="00AD4C45">
        <w:rPr>
          <w:rFonts w:ascii="仿宋" w:eastAsia="仿宋" w:hAnsi="仿宋" w:cs="Times New Roman" w:hint="eastAsia"/>
          <w:sz w:val="32"/>
          <w:szCs w:val="32"/>
          <w:highlight w:val="yellow"/>
        </w:rPr>
        <w:t>全年使用财政拨款安排局机关、局属单位出国团组</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个、</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人次。开支内容包括：（1）参加会议支出</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万元；（2）出国谈判、工作磋商支出</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万元；（3）境外业务培训及考察</w:t>
      </w:r>
      <w:r w:rsidR="00383375">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w:t>
      </w:r>
    </w:p>
    <w:p w:rsidR="00385946" w:rsidRPr="00AD4C45" w:rsidRDefault="00385946" w:rsidP="00AD4C45">
      <w:pPr>
        <w:ind w:firstLineChars="200" w:firstLine="640"/>
        <w:rPr>
          <w:rFonts w:ascii="仿宋" w:eastAsia="仿宋" w:hAnsi="仿宋"/>
          <w:sz w:val="32"/>
          <w:szCs w:val="32"/>
        </w:rPr>
      </w:pPr>
      <w:r w:rsidRPr="00385946">
        <w:rPr>
          <w:rFonts w:ascii="仿宋_GB2312" w:eastAsia="仿宋_GB2312" w:hAnsi="宋体" w:cs="宋体" w:hint="eastAsia"/>
          <w:color w:val="505050"/>
          <w:kern w:val="0"/>
          <w:sz w:val="32"/>
          <w:szCs w:val="32"/>
        </w:rPr>
        <w:t>2、2015年公务用车运行维护费以及租车费用共3.70万元</w:t>
      </w:r>
      <w:r>
        <w:rPr>
          <w:rFonts w:ascii="仿宋_GB2312" w:eastAsia="仿宋_GB2312" w:hAnsi="宋体" w:cs="宋体" w:hint="eastAsia"/>
          <w:color w:val="505050"/>
          <w:kern w:val="0"/>
          <w:sz w:val="32"/>
          <w:szCs w:val="32"/>
        </w:rPr>
        <w:t>。</w:t>
      </w:r>
      <w:r w:rsidR="00AD4C45">
        <w:rPr>
          <w:rFonts w:ascii="仿宋" w:eastAsia="仿宋" w:hAnsi="仿宋" w:hint="eastAsia"/>
          <w:sz w:val="32"/>
          <w:szCs w:val="32"/>
          <w:highlight w:val="yellow"/>
        </w:rPr>
        <w:t>比上年减少</w:t>
      </w:r>
      <w:r w:rsidR="00245995">
        <w:rPr>
          <w:rFonts w:ascii="仿宋" w:eastAsia="仿宋" w:hAnsi="仿宋" w:cs="Times New Roman" w:hint="eastAsia"/>
          <w:sz w:val="32"/>
          <w:szCs w:val="32"/>
          <w:highlight w:val="yellow"/>
        </w:rPr>
        <w:t>1.3</w:t>
      </w:r>
      <w:r w:rsidR="00AD4C45" w:rsidRPr="00AD4C45">
        <w:rPr>
          <w:rFonts w:ascii="仿宋" w:eastAsia="仿宋" w:hAnsi="仿宋" w:cs="Times New Roman" w:hint="eastAsia"/>
          <w:sz w:val="32"/>
          <w:szCs w:val="32"/>
          <w:highlight w:val="yellow"/>
        </w:rPr>
        <w:t>万元</w:t>
      </w:r>
      <w:r w:rsidR="00AD4C45">
        <w:rPr>
          <w:rFonts w:ascii="仿宋" w:eastAsia="仿宋" w:hAnsi="仿宋" w:hint="eastAsia"/>
          <w:sz w:val="32"/>
          <w:szCs w:val="32"/>
          <w:highlight w:val="yellow"/>
        </w:rPr>
        <w:t>，降低</w:t>
      </w:r>
      <w:r w:rsidR="00B747C3">
        <w:rPr>
          <w:rFonts w:ascii="仿宋" w:eastAsia="仿宋" w:hAnsi="仿宋" w:hint="eastAsia"/>
          <w:sz w:val="32"/>
          <w:szCs w:val="32"/>
          <w:highlight w:val="yellow"/>
        </w:rPr>
        <w:t>26</w:t>
      </w:r>
      <w:r w:rsidR="00AD4C45">
        <w:rPr>
          <w:rFonts w:ascii="仿宋" w:eastAsia="仿宋" w:hAnsi="仿宋" w:hint="eastAsia"/>
          <w:sz w:val="32"/>
          <w:szCs w:val="32"/>
          <w:highlight w:val="yellow"/>
        </w:rPr>
        <w:t>%，主要原因是：</w:t>
      </w:r>
      <w:r w:rsidR="00334455">
        <w:rPr>
          <w:rFonts w:ascii="仿宋" w:eastAsia="仿宋" w:hAnsi="仿宋" w:hint="eastAsia"/>
          <w:sz w:val="32"/>
          <w:szCs w:val="32"/>
          <w:highlight w:val="yellow"/>
        </w:rPr>
        <w:t>按</w:t>
      </w:r>
      <w:r w:rsidR="00B747C3">
        <w:rPr>
          <w:rFonts w:ascii="仿宋" w:eastAsia="仿宋" w:hAnsi="仿宋" w:hint="eastAsia"/>
          <w:sz w:val="32"/>
          <w:szCs w:val="32"/>
          <w:highlight w:val="yellow"/>
        </w:rPr>
        <w:t>2015</w:t>
      </w:r>
      <w:r w:rsidR="00B747C3">
        <w:rPr>
          <w:rFonts w:ascii="仿宋" w:eastAsia="仿宋" w:hAnsi="仿宋" w:hint="eastAsia"/>
          <w:sz w:val="32"/>
          <w:szCs w:val="32"/>
          <w:highlight w:val="yellow"/>
        </w:rPr>
        <w:lastRenderedPageBreak/>
        <w:t>年广东省财政厅</w:t>
      </w:r>
      <w:r w:rsidR="004B1211">
        <w:rPr>
          <w:rFonts w:ascii="仿宋" w:eastAsia="仿宋" w:hAnsi="仿宋" w:hint="eastAsia"/>
          <w:sz w:val="32"/>
          <w:szCs w:val="32"/>
          <w:highlight w:val="yellow"/>
        </w:rPr>
        <w:t>（2014）31号文件</w:t>
      </w:r>
      <w:r w:rsidR="00334455">
        <w:rPr>
          <w:rFonts w:ascii="仿宋" w:eastAsia="仿宋" w:hAnsi="仿宋" w:hint="eastAsia"/>
          <w:sz w:val="32"/>
          <w:szCs w:val="32"/>
          <w:highlight w:val="yellow"/>
        </w:rPr>
        <w:t>要求，</w:t>
      </w:r>
      <w:r w:rsidR="004B1211">
        <w:rPr>
          <w:rFonts w:ascii="仿宋" w:eastAsia="仿宋" w:hAnsi="仿宋" w:hint="eastAsia"/>
          <w:sz w:val="32"/>
          <w:szCs w:val="32"/>
          <w:highlight w:val="yellow"/>
        </w:rPr>
        <w:t>我局的三部公车</w:t>
      </w:r>
      <w:r w:rsidR="00334455">
        <w:rPr>
          <w:rFonts w:ascii="仿宋" w:eastAsia="仿宋" w:hAnsi="仿宋" w:hint="eastAsia"/>
          <w:sz w:val="32"/>
          <w:szCs w:val="32"/>
          <w:highlight w:val="yellow"/>
        </w:rPr>
        <w:t>由政府组织</w:t>
      </w:r>
      <w:r w:rsidR="004B1211">
        <w:rPr>
          <w:rFonts w:ascii="仿宋" w:eastAsia="仿宋" w:hAnsi="仿宋" w:hint="eastAsia"/>
          <w:sz w:val="32"/>
          <w:szCs w:val="32"/>
          <w:highlight w:val="yellow"/>
        </w:rPr>
        <w:t>公开拍卖</w:t>
      </w:r>
      <w:r w:rsidR="00AD4C45">
        <w:rPr>
          <w:rFonts w:ascii="仿宋" w:eastAsia="仿宋" w:hAnsi="仿宋" w:hint="eastAsia"/>
          <w:sz w:val="32"/>
          <w:szCs w:val="32"/>
          <w:highlight w:val="yellow"/>
        </w:rPr>
        <w:t>。</w:t>
      </w:r>
      <w:r w:rsidR="00AD4C45" w:rsidRPr="00AD4C45">
        <w:rPr>
          <w:rFonts w:ascii="仿宋" w:eastAsia="仿宋" w:hAnsi="仿宋" w:cs="Times New Roman" w:hint="eastAsia"/>
          <w:sz w:val="32"/>
          <w:szCs w:val="32"/>
          <w:highlight w:val="yellow"/>
        </w:rPr>
        <w:t>主要包括：（1）报废</w:t>
      </w:r>
      <w:r w:rsidR="004B1211">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辆、更新购置</w:t>
      </w:r>
      <w:r w:rsidR="00B747C3">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辆，购置支出</w:t>
      </w:r>
      <w:r w:rsidR="00B747C3">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万元；（2）</w:t>
      </w:r>
      <w:r w:rsidR="004B1211">
        <w:rPr>
          <w:rFonts w:ascii="仿宋" w:eastAsia="仿宋" w:hAnsi="仿宋" w:cs="Times New Roman" w:hint="eastAsia"/>
          <w:sz w:val="32"/>
          <w:szCs w:val="32"/>
          <w:highlight w:val="yellow"/>
        </w:rPr>
        <w:t>至2015年底</w:t>
      </w:r>
      <w:r w:rsidR="00AD4C45" w:rsidRPr="00AD4C45">
        <w:rPr>
          <w:rFonts w:ascii="仿宋" w:eastAsia="仿宋" w:hAnsi="仿宋" w:cs="Times New Roman" w:hint="eastAsia"/>
          <w:sz w:val="32"/>
          <w:szCs w:val="32"/>
          <w:highlight w:val="yellow"/>
        </w:rPr>
        <w:t>公务车保有量</w:t>
      </w:r>
      <w:r w:rsidR="00B747C3">
        <w:rPr>
          <w:rFonts w:ascii="仿宋" w:eastAsia="仿宋" w:hAnsi="仿宋" w:cs="Times New Roman" w:hint="eastAsia"/>
          <w:sz w:val="32"/>
          <w:szCs w:val="32"/>
          <w:highlight w:val="yellow"/>
        </w:rPr>
        <w:t>0</w:t>
      </w:r>
      <w:r w:rsidR="00AD4C45" w:rsidRPr="00AD4C45">
        <w:rPr>
          <w:rFonts w:ascii="仿宋" w:eastAsia="仿宋" w:hAnsi="仿宋" w:cs="Times New Roman" w:hint="eastAsia"/>
          <w:sz w:val="32"/>
          <w:szCs w:val="32"/>
          <w:highlight w:val="yellow"/>
        </w:rPr>
        <w:t>辆，全年运行维护费支出</w:t>
      </w:r>
      <w:r w:rsidR="00B747C3">
        <w:rPr>
          <w:rFonts w:ascii="仿宋" w:eastAsia="仿宋" w:hAnsi="仿宋" w:cs="Times New Roman" w:hint="eastAsia"/>
          <w:sz w:val="32"/>
          <w:szCs w:val="32"/>
          <w:highlight w:val="yellow"/>
        </w:rPr>
        <w:t>3</w:t>
      </w:r>
      <w:r w:rsidR="00AD4C45" w:rsidRPr="00AD4C45">
        <w:rPr>
          <w:rFonts w:ascii="仿宋" w:eastAsia="仿宋" w:hAnsi="仿宋" w:cs="Times New Roman" w:hint="eastAsia"/>
          <w:sz w:val="32"/>
          <w:szCs w:val="32"/>
          <w:highlight w:val="yellow"/>
        </w:rPr>
        <w:t>万元，平均每辆</w:t>
      </w:r>
      <w:r w:rsidR="00B747C3">
        <w:rPr>
          <w:rFonts w:ascii="仿宋" w:eastAsia="仿宋" w:hAnsi="仿宋" w:cs="Times New Roman" w:hint="eastAsia"/>
          <w:sz w:val="32"/>
          <w:szCs w:val="32"/>
          <w:highlight w:val="yellow"/>
        </w:rPr>
        <w:t>1.5</w:t>
      </w:r>
      <w:r w:rsidR="00AD4C45" w:rsidRPr="00AD4C45">
        <w:rPr>
          <w:rFonts w:ascii="仿宋" w:eastAsia="仿宋" w:hAnsi="仿宋" w:cs="Times New Roman" w:hint="eastAsia"/>
          <w:sz w:val="32"/>
          <w:szCs w:val="32"/>
          <w:highlight w:val="yellow"/>
        </w:rPr>
        <w:t>万元。</w:t>
      </w:r>
    </w:p>
    <w:p w:rsidR="00385946" w:rsidRDefault="00385946" w:rsidP="00AD4C45">
      <w:pPr>
        <w:ind w:firstLineChars="200" w:firstLine="640"/>
        <w:rPr>
          <w:rFonts w:ascii="仿宋" w:eastAsia="仿宋" w:hAnsi="仿宋" w:cs="Times New Roman"/>
          <w:sz w:val="32"/>
          <w:szCs w:val="32"/>
        </w:rPr>
      </w:pPr>
      <w:r w:rsidRPr="00385946">
        <w:rPr>
          <w:rFonts w:ascii="仿宋_GB2312" w:eastAsia="仿宋_GB2312" w:hAnsi="宋体" w:cs="宋体" w:hint="eastAsia"/>
          <w:color w:val="505050"/>
          <w:kern w:val="0"/>
          <w:sz w:val="32"/>
          <w:szCs w:val="32"/>
        </w:rPr>
        <w:t>3、2015年公务接待费用共</w:t>
      </w:r>
      <w:r w:rsidR="00947CB1">
        <w:rPr>
          <w:rFonts w:ascii="仿宋_GB2312" w:eastAsia="仿宋_GB2312" w:hAnsi="宋体" w:cs="宋体" w:hint="eastAsia"/>
          <w:color w:val="505050"/>
          <w:kern w:val="0"/>
          <w:sz w:val="32"/>
          <w:szCs w:val="32"/>
        </w:rPr>
        <w:t>40</w:t>
      </w:r>
      <w:r w:rsidRPr="00385946">
        <w:rPr>
          <w:rFonts w:ascii="仿宋_GB2312" w:eastAsia="仿宋_GB2312" w:hAnsi="宋体" w:cs="宋体" w:hint="eastAsia"/>
          <w:color w:val="505050"/>
          <w:kern w:val="0"/>
          <w:sz w:val="32"/>
          <w:szCs w:val="32"/>
        </w:rPr>
        <w:t>万元</w:t>
      </w:r>
      <w:r w:rsidR="003E7FB7">
        <w:rPr>
          <w:rFonts w:ascii="仿宋_GB2312" w:eastAsia="仿宋_GB2312" w:hAnsi="宋体" w:cs="宋体" w:hint="eastAsia"/>
          <w:color w:val="505050"/>
          <w:kern w:val="0"/>
          <w:sz w:val="32"/>
          <w:szCs w:val="32"/>
        </w:rPr>
        <w:t>。</w:t>
      </w:r>
      <w:r w:rsidR="00AD4C45" w:rsidRPr="009750ED">
        <w:rPr>
          <w:rFonts w:ascii="仿宋" w:eastAsia="仿宋" w:hAnsi="仿宋" w:hint="eastAsia"/>
          <w:sz w:val="32"/>
          <w:szCs w:val="32"/>
          <w:highlight w:val="yellow"/>
        </w:rPr>
        <w:t>比上年增加</w:t>
      </w:r>
      <w:r w:rsidR="00245995">
        <w:rPr>
          <w:rFonts w:ascii="仿宋" w:eastAsia="仿宋" w:hAnsi="仿宋" w:hint="eastAsia"/>
          <w:sz w:val="32"/>
          <w:szCs w:val="32"/>
          <w:highlight w:val="yellow"/>
        </w:rPr>
        <w:t>2.23</w:t>
      </w:r>
      <w:r w:rsidR="00AD4C45" w:rsidRPr="009750ED">
        <w:rPr>
          <w:rFonts w:ascii="仿宋" w:eastAsia="仿宋" w:hAnsi="仿宋" w:hint="eastAsia"/>
          <w:sz w:val="32"/>
          <w:szCs w:val="32"/>
          <w:highlight w:val="yellow"/>
        </w:rPr>
        <w:t>万元，增长</w:t>
      </w:r>
      <w:r w:rsidR="00245995">
        <w:rPr>
          <w:rFonts w:ascii="仿宋" w:eastAsia="仿宋" w:hAnsi="仿宋" w:hint="eastAsia"/>
          <w:sz w:val="32"/>
          <w:szCs w:val="32"/>
          <w:highlight w:val="yellow"/>
        </w:rPr>
        <w:t>5</w:t>
      </w:r>
      <w:r w:rsidR="00AD4C45" w:rsidRPr="009750ED">
        <w:rPr>
          <w:rFonts w:ascii="仿宋" w:eastAsia="仿宋" w:hAnsi="仿宋" w:hint="eastAsia"/>
          <w:sz w:val="32"/>
          <w:szCs w:val="32"/>
          <w:highlight w:val="yellow"/>
        </w:rPr>
        <w:t>%</w:t>
      </w:r>
      <w:r w:rsidR="00B747C3">
        <w:rPr>
          <w:rFonts w:ascii="仿宋" w:eastAsia="仿宋" w:hAnsi="仿宋" w:hint="eastAsia"/>
          <w:sz w:val="32"/>
          <w:szCs w:val="32"/>
          <w:highlight w:val="yellow"/>
        </w:rPr>
        <w:t>。主要原因是</w:t>
      </w:r>
      <w:r w:rsidR="004B1211">
        <w:rPr>
          <w:rFonts w:ascii="仿宋" w:eastAsia="仿宋" w:hAnsi="仿宋" w:hint="eastAsia"/>
          <w:sz w:val="32"/>
          <w:szCs w:val="32"/>
          <w:highlight w:val="yellow"/>
        </w:rPr>
        <w:t>新增储备任务，由于粮食部门仓容不足，联系仓容业务接待增加。</w:t>
      </w:r>
      <w:r w:rsidR="00AD4C45" w:rsidRPr="00AD4C45">
        <w:rPr>
          <w:rFonts w:ascii="仿宋" w:eastAsia="仿宋" w:hAnsi="仿宋" w:cs="Times New Roman" w:hint="eastAsia"/>
          <w:sz w:val="32"/>
          <w:szCs w:val="32"/>
          <w:highlight w:val="yellow"/>
        </w:rPr>
        <w:t>其中</w:t>
      </w:r>
      <w:r w:rsidR="00AD4C45">
        <w:rPr>
          <w:rFonts w:ascii="仿宋" w:eastAsia="仿宋" w:hAnsi="仿宋" w:hint="eastAsia"/>
          <w:sz w:val="32"/>
          <w:szCs w:val="32"/>
          <w:highlight w:val="yellow"/>
        </w:rPr>
        <w:t>：</w:t>
      </w:r>
      <w:r w:rsidR="00AD4C45" w:rsidRPr="00AD4C45">
        <w:rPr>
          <w:rFonts w:ascii="仿宋" w:eastAsia="仿宋" w:hAnsi="仿宋" w:cs="Times New Roman" w:hint="eastAsia"/>
          <w:sz w:val="32"/>
          <w:szCs w:val="32"/>
          <w:highlight w:val="yellow"/>
        </w:rPr>
        <w:t>国内公务接待</w:t>
      </w:r>
      <w:r w:rsidR="004B1211">
        <w:rPr>
          <w:rFonts w:ascii="仿宋" w:eastAsia="仿宋" w:hAnsi="仿宋" w:hint="eastAsia"/>
          <w:sz w:val="32"/>
          <w:szCs w:val="32"/>
          <w:highlight w:val="yellow"/>
        </w:rPr>
        <w:t>397</w:t>
      </w:r>
      <w:r w:rsidR="00AD4C45" w:rsidRPr="00AD4C45">
        <w:rPr>
          <w:rFonts w:ascii="仿宋" w:eastAsia="仿宋" w:hAnsi="仿宋" w:cs="Times New Roman" w:hint="eastAsia"/>
          <w:sz w:val="32"/>
          <w:szCs w:val="32"/>
          <w:highlight w:val="yellow"/>
        </w:rPr>
        <w:t>批次，总计</w:t>
      </w:r>
      <w:r w:rsidR="0078407F">
        <w:rPr>
          <w:rFonts w:ascii="仿宋" w:eastAsia="仿宋" w:hAnsi="仿宋" w:hint="eastAsia"/>
          <w:sz w:val="32"/>
          <w:szCs w:val="32"/>
          <w:highlight w:val="yellow"/>
        </w:rPr>
        <w:t>49</w:t>
      </w:r>
      <w:r w:rsidR="004B1211">
        <w:rPr>
          <w:rFonts w:ascii="仿宋" w:eastAsia="仿宋" w:hAnsi="仿宋" w:hint="eastAsia"/>
          <w:sz w:val="32"/>
          <w:szCs w:val="32"/>
          <w:highlight w:val="yellow"/>
        </w:rPr>
        <w:t>61</w:t>
      </w:r>
      <w:r w:rsidR="00AD4C45" w:rsidRPr="00AD4C45">
        <w:rPr>
          <w:rFonts w:ascii="仿宋" w:eastAsia="仿宋" w:hAnsi="仿宋" w:cs="Times New Roman" w:hint="eastAsia"/>
          <w:sz w:val="32"/>
          <w:szCs w:val="32"/>
          <w:highlight w:val="yellow"/>
        </w:rPr>
        <w:t>人次。</w:t>
      </w:r>
    </w:p>
    <w:p w:rsidR="009773C1" w:rsidRPr="009773C1" w:rsidRDefault="009773C1" w:rsidP="009773C1">
      <w:pPr>
        <w:spacing w:line="288" w:lineRule="auto"/>
        <w:ind w:firstLineChars="200" w:firstLine="643"/>
        <w:rPr>
          <w:rFonts w:ascii="仿宋" w:eastAsia="仿宋" w:hAnsi="仿宋"/>
          <w:b/>
          <w:sz w:val="32"/>
          <w:szCs w:val="32"/>
          <w:highlight w:val="yellow"/>
        </w:rPr>
      </w:pPr>
      <w:r w:rsidRPr="009773C1">
        <w:rPr>
          <w:rFonts w:ascii="仿宋" w:eastAsia="仿宋" w:hAnsi="仿宋" w:hint="eastAsia"/>
          <w:b/>
          <w:sz w:val="32"/>
          <w:szCs w:val="32"/>
          <w:highlight w:val="yellow"/>
        </w:rPr>
        <w:t>五、政府采购支出说明</w:t>
      </w:r>
    </w:p>
    <w:p w:rsidR="009773C1" w:rsidRPr="009773C1" w:rsidRDefault="009773C1" w:rsidP="009773C1">
      <w:pPr>
        <w:spacing w:line="288" w:lineRule="auto"/>
        <w:ind w:firstLineChars="200" w:firstLine="640"/>
        <w:rPr>
          <w:rFonts w:ascii="仿宋" w:eastAsia="仿宋" w:hAnsi="仿宋"/>
          <w:sz w:val="32"/>
          <w:szCs w:val="32"/>
          <w:highlight w:val="yellow"/>
        </w:rPr>
      </w:pPr>
      <w:r w:rsidRPr="009773C1">
        <w:rPr>
          <w:rFonts w:ascii="仿宋" w:eastAsia="仿宋" w:hAnsi="仿宋" w:hint="eastAsia"/>
          <w:sz w:val="32"/>
          <w:szCs w:val="32"/>
          <w:highlight w:val="yellow"/>
        </w:rPr>
        <w:t>2015 年度政府采购支出总额</w:t>
      </w:r>
      <w:r w:rsidR="00B747C3">
        <w:rPr>
          <w:rFonts w:ascii="仿宋" w:eastAsia="仿宋" w:hAnsi="仿宋" w:hint="eastAsia"/>
          <w:sz w:val="32"/>
          <w:szCs w:val="32"/>
          <w:highlight w:val="yellow"/>
        </w:rPr>
        <w:t>0</w:t>
      </w:r>
      <w:r w:rsidRPr="009773C1">
        <w:rPr>
          <w:rFonts w:ascii="仿宋" w:eastAsia="仿宋" w:hAnsi="仿宋" w:hint="eastAsia"/>
          <w:sz w:val="32"/>
          <w:szCs w:val="32"/>
          <w:highlight w:val="yellow"/>
        </w:rPr>
        <w:t>万元，其中：政府采购货物支出</w:t>
      </w:r>
      <w:r w:rsidR="00B747C3">
        <w:rPr>
          <w:rFonts w:ascii="仿宋" w:eastAsia="仿宋" w:hAnsi="仿宋" w:hint="eastAsia"/>
          <w:sz w:val="32"/>
          <w:szCs w:val="32"/>
          <w:highlight w:val="yellow"/>
        </w:rPr>
        <w:t>0</w:t>
      </w:r>
      <w:r w:rsidRPr="009773C1">
        <w:rPr>
          <w:rFonts w:ascii="仿宋" w:eastAsia="仿宋" w:hAnsi="仿宋" w:hint="eastAsia"/>
          <w:sz w:val="32"/>
          <w:szCs w:val="32"/>
          <w:highlight w:val="yellow"/>
        </w:rPr>
        <w:t>万元、政府采购工程支出</w:t>
      </w:r>
      <w:r w:rsidR="00B747C3">
        <w:rPr>
          <w:rFonts w:ascii="仿宋" w:eastAsia="仿宋" w:hAnsi="仿宋" w:hint="eastAsia"/>
          <w:sz w:val="32"/>
          <w:szCs w:val="32"/>
          <w:highlight w:val="yellow"/>
        </w:rPr>
        <w:t>0</w:t>
      </w:r>
      <w:r w:rsidRPr="009773C1">
        <w:rPr>
          <w:rFonts w:ascii="仿宋" w:eastAsia="仿宋" w:hAnsi="仿宋" w:hint="eastAsia"/>
          <w:sz w:val="32"/>
          <w:szCs w:val="32"/>
          <w:highlight w:val="yellow"/>
        </w:rPr>
        <w:t>万元、政府采购服务支出</w:t>
      </w:r>
      <w:r w:rsidR="00B747C3">
        <w:rPr>
          <w:rFonts w:ascii="仿宋" w:eastAsia="仿宋" w:hAnsi="仿宋" w:hint="eastAsia"/>
          <w:sz w:val="32"/>
          <w:szCs w:val="32"/>
          <w:highlight w:val="yellow"/>
        </w:rPr>
        <w:t>0</w:t>
      </w:r>
      <w:r w:rsidRPr="009773C1">
        <w:rPr>
          <w:rFonts w:ascii="仿宋" w:eastAsia="仿宋" w:hAnsi="仿宋" w:hint="eastAsia"/>
          <w:sz w:val="32"/>
          <w:szCs w:val="32"/>
          <w:highlight w:val="yellow"/>
        </w:rPr>
        <w:t>万元。</w:t>
      </w:r>
    </w:p>
    <w:p w:rsidR="009773C1" w:rsidRPr="009773C1" w:rsidRDefault="009773C1" w:rsidP="009773C1">
      <w:pPr>
        <w:spacing w:line="288" w:lineRule="auto"/>
        <w:ind w:firstLineChars="200" w:firstLine="643"/>
        <w:rPr>
          <w:rFonts w:ascii="仿宋" w:eastAsia="仿宋" w:hAnsi="仿宋"/>
          <w:b/>
          <w:sz w:val="32"/>
          <w:szCs w:val="32"/>
          <w:highlight w:val="yellow"/>
        </w:rPr>
      </w:pPr>
      <w:r w:rsidRPr="009773C1">
        <w:rPr>
          <w:rFonts w:ascii="仿宋" w:eastAsia="仿宋" w:hAnsi="仿宋" w:hint="eastAsia"/>
          <w:b/>
          <w:sz w:val="32"/>
          <w:szCs w:val="32"/>
          <w:highlight w:val="yellow"/>
        </w:rPr>
        <w:t>六、国有资产占用情况说明</w:t>
      </w:r>
    </w:p>
    <w:p w:rsidR="009773C1" w:rsidRPr="009773C1" w:rsidRDefault="009773C1" w:rsidP="009773C1">
      <w:pPr>
        <w:ind w:firstLineChars="200" w:firstLine="640"/>
        <w:rPr>
          <w:rFonts w:ascii="仿宋" w:eastAsia="仿宋" w:hAnsi="仿宋"/>
          <w:sz w:val="32"/>
          <w:szCs w:val="32"/>
        </w:rPr>
      </w:pPr>
      <w:r w:rsidRPr="009773C1">
        <w:rPr>
          <w:rFonts w:ascii="仿宋" w:eastAsia="仿宋" w:hAnsi="仿宋" w:hint="eastAsia"/>
          <w:sz w:val="32"/>
          <w:szCs w:val="32"/>
          <w:highlight w:val="yellow"/>
        </w:rPr>
        <w:t>截至 2015末，本部门共有车辆</w:t>
      </w:r>
      <w:r w:rsidR="00245995">
        <w:rPr>
          <w:rFonts w:ascii="仿宋" w:eastAsia="仿宋" w:hAnsi="仿宋" w:hint="eastAsia"/>
          <w:sz w:val="32"/>
          <w:szCs w:val="32"/>
          <w:highlight w:val="yellow"/>
        </w:rPr>
        <w:t xml:space="preserve"> 0</w:t>
      </w:r>
      <w:r w:rsidRPr="009773C1">
        <w:rPr>
          <w:rFonts w:ascii="仿宋" w:eastAsia="仿宋" w:hAnsi="仿宋" w:hint="eastAsia"/>
          <w:sz w:val="32"/>
          <w:szCs w:val="32"/>
          <w:highlight w:val="yellow"/>
        </w:rPr>
        <w:t>辆，其中部级领导干部用车</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辆、一般公务用车</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辆、一般执法执勤用车</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辆、特种专业技术用车</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辆、其他用车</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辆，单位价值 50 万元以上通用设备</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台（套），单价100 万元以上专用设备</w:t>
      </w:r>
      <w:r w:rsidR="00245995">
        <w:rPr>
          <w:rFonts w:ascii="仿宋" w:eastAsia="仿宋" w:hAnsi="仿宋" w:hint="eastAsia"/>
          <w:sz w:val="32"/>
          <w:szCs w:val="32"/>
          <w:highlight w:val="yellow"/>
        </w:rPr>
        <w:t>0</w:t>
      </w:r>
      <w:r w:rsidRPr="009773C1">
        <w:rPr>
          <w:rFonts w:ascii="仿宋" w:eastAsia="仿宋" w:hAnsi="仿宋" w:hint="eastAsia"/>
          <w:sz w:val="32"/>
          <w:szCs w:val="32"/>
          <w:highlight w:val="yellow"/>
        </w:rPr>
        <w:t>台（套）。</w:t>
      </w:r>
    </w:p>
    <w:p w:rsidR="008A017E" w:rsidRPr="009750ED" w:rsidRDefault="008A017E" w:rsidP="008A017E">
      <w:pPr>
        <w:ind w:firstLineChars="200" w:firstLine="643"/>
        <w:rPr>
          <w:rFonts w:ascii="仿宋" w:eastAsia="仿宋" w:hAnsi="仿宋"/>
          <w:b/>
          <w:sz w:val="32"/>
          <w:szCs w:val="32"/>
          <w:highlight w:val="yellow"/>
        </w:rPr>
      </w:pPr>
      <w:r w:rsidRPr="009750ED">
        <w:rPr>
          <w:rFonts w:ascii="仿宋" w:eastAsia="仿宋" w:hAnsi="仿宋" w:hint="eastAsia"/>
          <w:b/>
          <w:sz w:val="32"/>
          <w:szCs w:val="32"/>
          <w:highlight w:val="yellow"/>
        </w:rPr>
        <w:t>六、机关运行经费情况说明</w:t>
      </w:r>
    </w:p>
    <w:p w:rsidR="00245995" w:rsidRDefault="00245995" w:rsidP="00245995">
      <w:pPr>
        <w:pStyle w:val="a5"/>
        <w:spacing w:before="0" w:beforeAutospacing="0" w:after="0" w:afterAutospacing="0" w:line="408" w:lineRule="atLeast"/>
        <w:ind w:firstLineChars="200" w:firstLine="640"/>
        <w:jc w:val="both"/>
        <w:rPr>
          <w:rFonts w:ascii="微软雅黑" w:eastAsia="微软雅黑" w:hAnsi="微软雅黑"/>
          <w:color w:val="030303"/>
        </w:rPr>
      </w:pPr>
      <w:r>
        <w:rPr>
          <w:rFonts w:ascii="微软雅黑" w:eastAsia="微软雅黑" w:hAnsi="微软雅黑" w:hint="eastAsia"/>
          <w:color w:val="030303"/>
          <w:sz w:val="32"/>
          <w:szCs w:val="32"/>
        </w:rPr>
        <w:t>2015年本部门机关运行经费支出16万元，比上年 减少1万元，降低6%。主要原因是：全局在局党组的号召下开展节能。</w:t>
      </w:r>
    </w:p>
    <w:p w:rsidR="008A017E" w:rsidRPr="00245995" w:rsidRDefault="008A017E" w:rsidP="008A017E">
      <w:pPr>
        <w:ind w:firstLineChars="200" w:firstLine="640"/>
        <w:rPr>
          <w:rFonts w:ascii="仿宋" w:eastAsia="仿宋" w:hAnsi="仿宋"/>
          <w:sz w:val="32"/>
          <w:szCs w:val="32"/>
        </w:rPr>
      </w:pPr>
    </w:p>
    <w:p w:rsidR="008A017E" w:rsidRDefault="008A017E" w:rsidP="008A017E">
      <w:pPr>
        <w:ind w:firstLineChars="200" w:firstLine="640"/>
        <w:rPr>
          <w:rFonts w:ascii="仿宋" w:eastAsia="仿宋" w:hAnsi="仿宋"/>
          <w:sz w:val="32"/>
          <w:szCs w:val="32"/>
        </w:rPr>
      </w:pPr>
    </w:p>
    <w:p w:rsidR="008A017E" w:rsidRPr="000E14D4" w:rsidRDefault="008A017E" w:rsidP="008A017E">
      <w:pPr>
        <w:spacing w:line="288" w:lineRule="auto"/>
        <w:ind w:firstLineChars="200" w:firstLine="643"/>
        <w:jc w:val="center"/>
        <w:rPr>
          <w:rFonts w:ascii="宋体" w:hAnsi="宋体"/>
          <w:b/>
          <w:sz w:val="32"/>
          <w:szCs w:val="32"/>
        </w:rPr>
      </w:pPr>
      <w:r w:rsidRPr="000E14D4">
        <w:rPr>
          <w:rFonts w:ascii="宋体" w:hAnsi="宋体" w:hint="eastAsia"/>
          <w:b/>
          <w:sz w:val="32"/>
          <w:szCs w:val="32"/>
        </w:rPr>
        <w:t>第四部分  名词解释</w:t>
      </w:r>
    </w:p>
    <w:p w:rsidR="008A017E" w:rsidRPr="0000004B" w:rsidRDefault="008A017E" w:rsidP="008A017E">
      <w:pPr>
        <w:numPr>
          <w:ilvl w:val="0"/>
          <w:numId w:val="1"/>
        </w:numPr>
        <w:spacing w:line="288" w:lineRule="auto"/>
        <w:ind w:firstLineChars="196" w:firstLine="630"/>
        <w:rPr>
          <w:rFonts w:ascii="仿宋" w:eastAsia="仿宋" w:hAnsi="仿宋"/>
          <w:sz w:val="32"/>
          <w:szCs w:val="32"/>
        </w:rPr>
      </w:pPr>
      <w:r w:rsidRPr="0000004B">
        <w:rPr>
          <w:rFonts w:ascii="仿宋" w:eastAsia="仿宋" w:hAnsi="仿宋" w:hint="eastAsia"/>
          <w:b/>
          <w:sz w:val="32"/>
          <w:szCs w:val="32"/>
        </w:rPr>
        <w:t>财政拨款收入：</w:t>
      </w:r>
      <w:r w:rsidRPr="0000004B">
        <w:rPr>
          <w:rFonts w:ascii="仿宋" w:eastAsia="仿宋" w:hAnsi="仿宋" w:hint="eastAsia"/>
          <w:sz w:val="32"/>
          <w:szCs w:val="32"/>
        </w:rPr>
        <w:t>指财政当年拨付的资金事业收入。</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二、事业收入：</w:t>
      </w:r>
      <w:r w:rsidRPr="0000004B">
        <w:rPr>
          <w:rFonts w:ascii="仿宋" w:eastAsia="仿宋" w:hAnsi="仿宋" w:hint="eastAsia"/>
          <w:sz w:val="32"/>
          <w:szCs w:val="32"/>
        </w:rPr>
        <w:t>指事业单位开展专业业务活动</w:t>
      </w:r>
      <w:proofErr w:type="gramStart"/>
      <w:r w:rsidRPr="0000004B">
        <w:rPr>
          <w:rFonts w:ascii="仿宋" w:eastAsia="仿宋" w:hAnsi="仿宋" w:hint="eastAsia"/>
          <w:sz w:val="32"/>
          <w:szCs w:val="32"/>
        </w:rPr>
        <w:t>及辅动所</w:t>
      </w:r>
      <w:proofErr w:type="gramEnd"/>
      <w:r w:rsidRPr="0000004B">
        <w:rPr>
          <w:rFonts w:ascii="仿宋" w:eastAsia="仿宋" w:hAnsi="仿宋" w:hint="eastAsia"/>
          <w:sz w:val="32"/>
          <w:szCs w:val="32"/>
        </w:rPr>
        <w:t>取得的收入。</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三、经营收入：</w:t>
      </w:r>
      <w:r w:rsidRPr="0000004B">
        <w:rPr>
          <w:rFonts w:ascii="仿宋" w:eastAsia="仿宋" w:hAnsi="仿宋" w:hint="eastAsia"/>
          <w:sz w:val="32"/>
          <w:szCs w:val="32"/>
        </w:rPr>
        <w:t>指事业单位在专业业务活动及其辅助活动之外开展非独立核算经营活动取得的收入。</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四、其他收入：</w:t>
      </w:r>
      <w:r w:rsidRPr="0000004B">
        <w:rPr>
          <w:rFonts w:ascii="仿宋" w:eastAsia="仿宋" w:hAnsi="仿宋" w:hint="eastAsia"/>
          <w:sz w:val="32"/>
          <w:szCs w:val="32"/>
        </w:rPr>
        <w:t>指除上述“财政拨款收入”、“事业收入”、“经营收入”等以外的收入。主要是非本级财政拨款、存款利息收入、事业单位固定资产出租收入等。</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五、用事业基金弥补收支差额：</w:t>
      </w:r>
      <w:r w:rsidRPr="0000004B">
        <w:rPr>
          <w:rFonts w:ascii="仿宋" w:eastAsia="仿宋" w:hAnsi="仿宋"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六、年初结转和结余：</w:t>
      </w:r>
      <w:r w:rsidRPr="0000004B">
        <w:rPr>
          <w:rFonts w:ascii="仿宋" w:eastAsia="仿宋" w:hAnsi="仿宋" w:hint="eastAsia"/>
          <w:sz w:val="32"/>
          <w:szCs w:val="32"/>
        </w:rPr>
        <w:t>指以前年度尚未完成、结转到本年按有关规定继续使用的资金。</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七、结余分配：</w:t>
      </w:r>
      <w:r w:rsidRPr="0000004B">
        <w:rPr>
          <w:rFonts w:ascii="仿宋" w:eastAsia="仿宋" w:hAnsi="仿宋" w:hint="eastAsia"/>
          <w:sz w:val="32"/>
          <w:szCs w:val="32"/>
        </w:rPr>
        <w:t>指</w:t>
      </w:r>
      <w:proofErr w:type="gramStart"/>
      <w:r w:rsidRPr="0000004B">
        <w:rPr>
          <w:rFonts w:ascii="仿宋" w:eastAsia="仿宋" w:hAnsi="仿宋" w:hint="eastAsia"/>
          <w:sz w:val="32"/>
          <w:szCs w:val="32"/>
        </w:rPr>
        <w:t>事业事位按规定</w:t>
      </w:r>
      <w:proofErr w:type="gramEnd"/>
      <w:r w:rsidRPr="0000004B">
        <w:rPr>
          <w:rFonts w:ascii="仿宋" w:eastAsia="仿宋" w:hAnsi="仿宋" w:hint="eastAsia"/>
          <w:sz w:val="32"/>
          <w:szCs w:val="32"/>
        </w:rPr>
        <w:t>提取的职工福利基金、事业基金和缴纳的所得税，以及建设单位按规定应交回的基本建设竣工项目结余资金。</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八、年末结转和结余：</w:t>
      </w:r>
      <w:r w:rsidRPr="0000004B">
        <w:rPr>
          <w:rFonts w:ascii="仿宋" w:eastAsia="仿宋" w:hAnsi="仿宋" w:hint="eastAsia"/>
          <w:sz w:val="32"/>
          <w:szCs w:val="32"/>
        </w:rPr>
        <w:t>指本年度或以前年度预算安排、</w:t>
      </w:r>
      <w:r w:rsidRPr="0000004B">
        <w:rPr>
          <w:rFonts w:ascii="仿宋" w:eastAsia="仿宋" w:hAnsi="仿宋" w:hint="eastAsia"/>
          <w:sz w:val="32"/>
          <w:szCs w:val="32"/>
        </w:rPr>
        <w:lastRenderedPageBreak/>
        <w:t>因客观条件发生变化无法按原计划实施，需要延迟到以后年度按有关规定继续使用的资金。</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九、基本支出：</w:t>
      </w:r>
      <w:r w:rsidRPr="0000004B">
        <w:rPr>
          <w:rFonts w:ascii="仿宋" w:eastAsia="仿宋" w:hAnsi="仿宋" w:hint="eastAsia"/>
          <w:sz w:val="32"/>
          <w:szCs w:val="32"/>
        </w:rPr>
        <w:t>指为保障机构正常运转、完成日常工作任务面发生的人员支出和公用支出。</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十、项目支出：</w:t>
      </w:r>
      <w:r w:rsidRPr="0000004B">
        <w:rPr>
          <w:rFonts w:ascii="仿宋" w:eastAsia="仿宋" w:hAnsi="仿宋" w:hint="eastAsia"/>
          <w:sz w:val="32"/>
          <w:szCs w:val="32"/>
        </w:rPr>
        <w:t>指在基本支出这外为完成特定行政任务和事业发展目标所发生的支出。</w:t>
      </w:r>
    </w:p>
    <w:p w:rsidR="008A017E" w:rsidRPr="0000004B" w:rsidRDefault="008A017E" w:rsidP="008A017E">
      <w:pPr>
        <w:spacing w:line="288" w:lineRule="auto"/>
        <w:ind w:left="1" w:firstLineChars="196" w:firstLine="630"/>
        <w:rPr>
          <w:rFonts w:ascii="仿宋" w:eastAsia="仿宋" w:hAnsi="仿宋"/>
          <w:sz w:val="32"/>
          <w:szCs w:val="32"/>
        </w:rPr>
      </w:pPr>
      <w:r w:rsidRPr="0000004B">
        <w:rPr>
          <w:rFonts w:ascii="仿宋" w:eastAsia="仿宋" w:hAnsi="仿宋" w:hint="eastAsia"/>
          <w:b/>
          <w:sz w:val="32"/>
          <w:szCs w:val="32"/>
        </w:rPr>
        <w:t>十一、经营支出：</w:t>
      </w:r>
      <w:r w:rsidRPr="0000004B">
        <w:rPr>
          <w:rFonts w:ascii="仿宋" w:eastAsia="仿宋" w:hAnsi="仿宋" w:hint="eastAsia"/>
          <w:sz w:val="32"/>
          <w:szCs w:val="32"/>
        </w:rPr>
        <w:t>指事业单位在专业业务活动及其辅助活动之外开展非独立核算经营活动所发生的支出。</w:t>
      </w:r>
    </w:p>
    <w:p w:rsidR="008A017E" w:rsidRPr="0000004B" w:rsidRDefault="008A017E" w:rsidP="008A017E">
      <w:pPr>
        <w:spacing w:line="288" w:lineRule="auto"/>
        <w:ind w:left="1" w:firstLineChars="196" w:firstLine="630"/>
        <w:rPr>
          <w:rFonts w:ascii="仿宋" w:eastAsia="仿宋" w:hAnsi="仿宋" w:cs="宋体"/>
          <w:kern w:val="0"/>
          <w:sz w:val="32"/>
          <w:szCs w:val="32"/>
        </w:rPr>
      </w:pPr>
      <w:r w:rsidRPr="0000004B">
        <w:rPr>
          <w:rFonts w:ascii="仿宋" w:eastAsia="仿宋" w:hAnsi="仿宋" w:hint="eastAsia"/>
          <w:b/>
          <w:sz w:val="32"/>
          <w:szCs w:val="32"/>
        </w:rPr>
        <w:t>十二、“三公”经费：</w:t>
      </w:r>
      <w:r w:rsidRPr="0000004B">
        <w:rPr>
          <w:rFonts w:ascii="仿宋" w:eastAsia="仿宋" w:hAnsi="仿宋"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8A017E" w:rsidRPr="00156A43" w:rsidRDefault="008A017E" w:rsidP="008A017E">
      <w:pPr>
        <w:spacing w:line="288" w:lineRule="auto"/>
        <w:ind w:left="1" w:firstLineChars="196" w:firstLine="630"/>
        <w:rPr>
          <w:rFonts w:ascii="仿宋_GB2312" w:eastAsia="仿宋_GB2312"/>
          <w:sz w:val="32"/>
          <w:szCs w:val="32"/>
        </w:rPr>
      </w:pPr>
      <w:r w:rsidRPr="0000004B">
        <w:rPr>
          <w:rFonts w:ascii="仿宋" w:eastAsia="仿宋" w:hAnsi="仿宋" w:hint="eastAsia"/>
          <w:b/>
          <w:sz w:val="32"/>
          <w:szCs w:val="32"/>
        </w:rPr>
        <w:t>十三、机关运行经费：</w:t>
      </w:r>
      <w:r w:rsidRPr="0000004B">
        <w:rPr>
          <w:rFonts w:ascii="仿宋" w:eastAsia="仿宋" w:hAnsi="仿宋"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w:t>
      </w:r>
      <w:r w:rsidRPr="0000004B">
        <w:rPr>
          <w:rFonts w:ascii="仿宋" w:eastAsia="仿宋" w:hAnsi="仿宋" w:hint="eastAsia"/>
          <w:sz w:val="32"/>
          <w:szCs w:val="32"/>
        </w:rPr>
        <w:lastRenderedPageBreak/>
        <w:t>取暖费、物业管理费、公务用车运行维护费以及其他费用。</w:t>
      </w:r>
    </w:p>
    <w:p w:rsidR="008A017E" w:rsidRPr="008A017E" w:rsidRDefault="008A017E" w:rsidP="003E7FB7">
      <w:pPr>
        <w:widowControl/>
        <w:ind w:firstLine="640"/>
        <w:jc w:val="left"/>
        <w:rPr>
          <w:rFonts w:ascii="宋体" w:eastAsia="宋体" w:hAnsi="宋体" w:cs="宋体"/>
          <w:color w:val="505050"/>
          <w:kern w:val="0"/>
          <w:sz w:val="24"/>
          <w:szCs w:val="24"/>
        </w:rPr>
      </w:pPr>
    </w:p>
    <w:p w:rsidR="006D4CE3" w:rsidRPr="00947CB1" w:rsidRDefault="006D4CE3"/>
    <w:sectPr w:rsidR="006D4CE3" w:rsidRPr="00947CB1" w:rsidSect="006D4C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51C" w:rsidRDefault="001B051C" w:rsidP="00947CB1">
      <w:r>
        <w:separator/>
      </w:r>
    </w:p>
  </w:endnote>
  <w:endnote w:type="continuationSeparator" w:id="0">
    <w:p w:rsidR="001B051C" w:rsidRDefault="001B051C" w:rsidP="00947C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51C" w:rsidRDefault="001B051C" w:rsidP="00947CB1">
      <w:r>
        <w:separator/>
      </w:r>
    </w:p>
  </w:footnote>
  <w:footnote w:type="continuationSeparator" w:id="0">
    <w:p w:rsidR="001B051C" w:rsidRDefault="001B051C" w:rsidP="00947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50C1"/>
    <w:multiLevelType w:val="singleLevel"/>
    <w:tmpl w:val="5A5F50C1"/>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5946"/>
    <w:rsid w:val="001B051C"/>
    <w:rsid w:val="00245995"/>
    <w:rsid w:val="00334455"/>
    <w:rsid w:val="00344133"/>
    <w:rsid w:val="00383375"/>
    <w:rsid w:val="00385946"/>
    <w:rsid w:val="003E7FB7"/>
    <w:rsid w:val="004436DA"/>
    <w:rsid w:val="004B1211"/>
    <w:rsid w:val="004E2050"/>
    <w:rsid w:val="00564F62"/>
    <w:rsid w:val="00636E8C"/>
    <w:rsid w:val="006D4CE3"/>
    <w:rsid w:val="006E4987"/>
    <w:rsid w:val="0078407F"/>
    <w:rsid w:val="008A017E"/>
    <w:rsid w:val="00947CB1"/>
    <w:rsid w:val="009773C1"/>
    <w:rsid w:val="009B4A7A"/>
    <w:rsid w:val="00A14D89"/>
    <w:rsid w:val="00AD4C45"/>
    <w:rsid w:val="00B16297"/>
    <w:rsid w:val="00B747C3"/>
    <w:rsid w:val="00B775A7"/>
    <w:rsid w:val="00F908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7C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7CB1"/>
    <w:rPr>
      <w:sz w:val="18"/>
      <w:szCs w:val="18"/>
    </w:rPr>
  </w:style>
  <w:style w:type="paragraph" w:styleId="a4">
    <w:name w:val="footer"/>
    <w:basedOn w:val="a"/>
    <w:link w:val="Char0"/>
    <w:uiPriority w:val="99"/>
    <w:semiHidden/>
    <w:unhideWhenUsed/>
    <w:rsid w:val="00947C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7CB1"/>
    <w:rPr>
      <w:sz w:val="18"/>
      <w:szCs w:val="18"/>
    </w:rPr>
  </w:style>
  <w:style w:type="paragraph" w:styleId="a5">
    <w:name w:val="Normal (Web)"/>
    <w:basedOn w:val="a"/>
    <w:uiPriority w:val="99"/>
    <w:semiHidden/>
    <w:unhideWhenUsed/>
    <w:rsid w:val="0024599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34455"/>
    <w:rPr>
      <w:sz w:val="18"/>
      <w:szCs w:val="18"/>
    </w:rPr>
  </w:style>
  <w:style w:type="character" w:customStyle="1" w:styleId="Char1">
    <w:name w:val="批注框文本 Char"/>
    <w:basedOn w:val="a0"/>
    <w:link w:val="a6"/>
    <w:uiPriority w:val="99"/>
    <w:semiHidden/>
    <w:rsid w:val="00334455"/>
    <w:rPr>
      <w:sz w:val="18"/>
      <w:szCs w:val="18"/>
    </w:rPr>
  </w:style>
</w:styles>
</file>

<file path=word/webSettings.xml><?xml version="1.0" encoding="utf-8"?>
<w:webSettings xmlns:r="http://schemas.openxmlformats.org/officeDocument/2006/relationships" xmlns:w="http://schemas.openxmlformats.org/wordprocessingml/2006/main">
  <w:divs>
    <w:div w:id="757098989">
      <w:bodyDiv w:val="1"/>
      <w:marLeft w:val="0"/>
      <w:marRight w:val="0"/>
      <w:marTop w:val="0"/>
      <w:marBottom w:val="0"/>
      <w:divBdr>
        <w:top w:val="none" w:sz="0" w:space="0" w:color="auto"/>
        <w:left w:val="none" w:sz="0" w:space="0" w:color="auto"/>
        <w:bottom w:val="none" w:sz="0" w:space="0" w:color="auto"/>
        <w:right w:val="none" w:sz="0" w:space="0" w:color="auto"/>
      </w:divBdr>
      <w:divsChild>
        <w:div w:id="1663894202">
          <w:marLeft w:val="0"/>
          <w:marRight w:val="0"/>
          <w:marTop w:val="0"/>
          <w:marBottom w:val="0"/>
          <w:divBdr>
            <w:top w:val="none" w:sz="0" w:space="0" w:color="auto"/>
            <w:left w:val="none" w:sz="0" w:space="0" w:color="auto"/>
            <w:bottom w:val="none" w:sz="0" w:space="0" w:color="auto"/>
            <w:right w:val="none" w:sz="0" w:space="0" w:color="auto"/>
          </w:divBdr>
          <w:divsChild>
            <w:div w:id="680736914">
              <w:marLeft w:val="0"/>
              <w:marRight w:val="0"/>
              <w:marTop w:val="0"/>
              <w:marBottom w:val="0"/>
              <w:divBdr>
                <w:top w:val="none" w:sz="0" w:space="0" w:color="auto"/>
                <w:left w:val="none" w:sz="0" w:space="0" w:color="auto"/>
                <w:bottom w:val="none" w:sz="0" w:space="0" w:color="auto"/>
                <w:right w:val="none" w:sz="0" w:space="0" w:color="auto"/>
              </w:divBdr>
              <w:divsChild>
                <w:div w:id="522014022">
                  <w:marLeft w:val="0"/>
                  <w:marRight w:val="0"/>
                  <w:marTop w:val="0"/>
                  <w:marBottom w:val="0"/>
                  <w:divBdr>
                    <w:top w:val="single" w:sz="6" w:space="8" w:color="CCCCCC"/>
                    <w:left w:val="single" w:sz="6" w:space="0" w:color="CCCCCC"/>
                    <w:bottom w:val="single" w:sz="6" w:space="0" w:color="CCCCCC"/>
                    <w:right w:val="single" w:sz="6" w:space="0" w:color="CCCCCC"/>
                  </w:divBdr>
                  <w:divsChild>
                    <w:div w:id="2025860300">
                      <w:marLeft w:val="0"/>
                      <w:marRight w:val="0"/>
                      <w:marTop w:val="0"/>
                      <w:marBottom w:val="0"/>
                      <w:divBdr>
                        <w:top w:val="none" w:sz="0" w:space="0" w:color="auto"/>
                        <w:left w:val="none" w:sz="0" w:space="0" w:color="auto"/>
                        <w:bottom w:val="none" w:sz="0" w:space="0" w:color="auto"/>
                        <w:right w:val="none" w:sz="0" w:space="0" w:color="auto"/>
                      </w:divBdr>
                      <w:divsChild>
                        <w:div w:id="1140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388</Words>
  <Characters>2217</Characters>
  <Application>Microsoft Office Word</Application>
  <DocSecurity>0</DocSecurity>
  <Lines>18</Lines>
  <Paragraphs>5</Paragraphs>
  <ScaleCrop>false</ScaleCrop>
  <Company>微软中国</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cp:lastPrinted>2018-04-25T01:53:00Z</cp:lastPrinted>
  <dcterms:created xsi:type="dcterms:W3CDTF">2018-04-11T07:52:00Z</dcterms:created>
  <dcterms:modified xsi:type="dcterms:W3CDTF">2018-05-02T07:11:00Z</dcterms:modified>
</cp:coreProperties>
</file>