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长布镇2018年度行政执法情况说明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行政许可实施情况说明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1、长布镇人民政府2018年度行政许可申请总数为0宗，予以许可0宗。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、（1）长布镇人民政府2018年度行政许可（含不予受理、予以许可和不予许可）被申请行政复议0宗，占行政许可申请总数的0%；行政复议决定履行法定职责、撤销、变更或者确认违法0宗，占被申请行政复议宗数的0%，占行政许可申请总数的0%。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行政复议后又被提起行政诉讼0宗，判决履行法定职责、撤销、部分撤销、变更、确认违法或者确认无效0宗，占行政复议后又被提起行政诉讼宗数的0%，占行政许可申请总数的0%。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、长布镇人民政府2018年度行政许可（含不予受理、予以许可和不予许可）直接被提起行政诉讼0宗，占行政许可申请总数的0%；判决履行法定职责、撤销、部分撤销、变更、确认违法或者确认无效0宗，占直接被提起行政诉讼宗数的0%，占行政许可申请总数的0%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行政处罚实施情况说明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1、长布镇人民政府2018年度行政处罚总数为2宗，罚没金额0元。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2、（1）长布镇人民政府2018年度行政处罚被申请行政复议0宗，占行政处罚总数的0%；行政复议决定撤销、变更或者确认违法0宗），占被申请行政复议宗数的0%，占行政处罚宗数的0%。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（2）行政复议后又被提起行政诉讼0宗，判决撤销、部分撤销、变更、确认违法或者确认无效0宗，占行政复议后又被提起行政诉讼宗数的0%，占行政处罚总数的0%。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3、长布镇人民政府2018年度行政处罚直接被提起行政诉讼0宗，占行政处罚总数的0%；判决撤销、部分撤销、变更、确认违法或者确认无效0宗，占直接被提起行政诉讼宗数的0%,占行政处罚总数的0%。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行政强制实施情况说明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1、长布镇人民政府2018年度行政强制总数为1宗。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2、（1）长布镇人民政府2018年度行政强制被申请行政复议0宗，占行政强制总数的XX%；行政复议决定撤销、变更或者确认违法0宗，占被申请行政复议宗数的0%，占行政强制总数的0%。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（2）行政复议后又被提起行政诉讼0宗，判决撤销、部分撤销、变更、确认违法或者确认无效0宗，占行政复议后又被提起行政诉讼宗数的0%，占行政强制总数的0%。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3、长布镇人民政府2018年度行政强制直接被提起行政诉讼0宗，占行政处罚总数的0%；判决撤销、部分撤销、变更、确认违法或者确认无效0宗，占直接被提起行政诉讼宗数的0%,占行政处罚总数的0%。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行政征收实施情况说明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1、长布镇人民政府2018年度行政征收总数为36宗，征收总金额0元。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2、（1）长布镇人民政府2018年度行政征收被申请行政复议0宗，占行政征收总数的0%；行政复议决定撤销、变更或者确认违法0宗，占被申请行政复议宗数的0%，占行政征收总数的0%。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（2）行政复议后又被提起行政诉讼0宗，判决撤销、部分撤销、变更、确认违法或者确认无效0宗，占行政复议后又被提起行政诉讼宗数的0%，占行政征收总数的0%。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3、长布镇人民政府2018年度行政征收直接被提起行政诉讼0宗，占行政征收总数的0%；判决撤销、部分撤销、变更、确认违法或者确认无效0宗，占直接被提起行政诉讼宗数的0%,占行政征收总数的0%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行政征用实施情况说明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1、长布镇人民政府2018年度行政征用总数为0宗。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（1）长布镇人民政府2018年度行政征用被申请行政复议0宗，占行政征用总数的0%；行政复议决定撤销、变更或者确认违法0宗，占被申请行政复议宗数的0%，占行政征用总数的0%。</w:t>
      </w:r>
    </w:p>
    <w:p>
      <w:pPr>
        <w:numPr>
          <w:ilvl w:val="0"/>
          <w:numId w:val="0"/>
        </w:numPr>
        <w:ind w:leftChars="0" w:firstLine="280" w:firstLineChars="1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（2）行政复议后又被提起行政诉讼0宗，判决撤销、部分撤销、变更、确认违法或者确认无效0宗，占行政复议后又被提起行政诉讼宗数的0%，占行政征用总数的0%。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2、长布镇人民政府2018年度行政征用直接被提起行政诉讼0宗，占行政征用总数的0%；判决撤销、部分撤销、变更、确认违法或者确认无效0宗，占直接被提起行政诉讼宗数的0%,占行政征用总数的0%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六、行政检查实施情况说明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1、长布镇人民政府2018年度行政检查总数为0宗。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2、（1）长布镇人民政府2018年度行政检查被申请行政复议0宗，占行政检查总数的0%；行政复议决定确认违法0宗，占被申请行政复议宗数的0%，占行政检查宗数的0%。</w:t>
      </w:r>
    </w:p>
    <w:p>
      <w:pPr>
        <w:numPr>
          <w:ilvl w:val="0"/>
          <w:numId w:val="0"/>
        </w:numPr>
        <w:ind w:leftChars="0" w:firstLine="280" w:firstLineChars="1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（2）行政复议后又被提起行政诉讼0宗，判决确认违法0宗，占行政复议后又被提起行政诉讼宗数的0%，占行政检查总数的0%。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3、长布镇人民政府2018年度行政检查直接被提起行政诉讼0宗，占行政检查总数的0%；判决确认违法0宗，占直接被提起行政诉讼宗数的0%,占行政检查总数的0%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五华县长布镇人民政府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时间： 2019年1月15日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D0CCFE"/>
    <w:multiLevelType w:val="singleLevel"/>
    <w:tmpl w:val="D6D0CCF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D8E86B09"/>
    <w:multiLevelType w:val="singleLevel"/>
    <w:tmpl w:val="D8E86B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80152"/>
    <w:rsid w:val="03601FD1"/>
    <w:rsid w:val="043F14CD"/>
    <w:rsid w:val="0621498A"/>
    <w:rsid w:val="16140D5F"/>
    <w:rsid w:val="19D464F2"/>
    <w:rsid w:val="1AC00553"/>
    <w:rsid w:val="20455076"/>
    <w:rsid w:val="26447200"/>
    <w:rsid w:val="38B53C03"/>
    <w:rsid w:val="3D6F0F0A"/>
    <w:rsid w:val="53A707A8"/>
    <w:rsid w:val="561A1595"/>
    <w:rsid w:val="577816E9"/>
    <w:rsid w:val="58F34C31"/>
    <w:rsid w:val="59AF13CD"/>
    <w:rsid w:val="5DD30874"/>
    <w:rsid w:val="61D926F9"/>
    <w:rsid w:val="6ABD1C8D"/>
    <w:rsid w:val="6B3332B4"/>
    <w:rsid w:val="6D8D235D"/>
    <w:rsid w:val="6F580152"/>
    <w:rsid w:val="791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2019-01-16T07:10:00Z</dcterms:created>
  <dc:creator>Administrator</dc:creator>
  <cp:lastModifiedBy>Xxl_</cp:lastModifiedBy>
  <cp:lastPrinted>2019-01-16T08:19:00Z</cp:lastPrinted>
  <dcterms:modified xsi:type="dcterms:W3CDTF">2019-01-22T02:38:44Z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</Properties>
</file>