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文星仿宋" w:hAnsi="文星仿宋" w:eastAsia="文星仿宋" w:cs="文星仿宋"/>
          <w:sz w:val="28"/>
          <w:szCs w:val="28"/>
          <w:lang w:eastAsia="zh-CN"/>
        </w:rPr>
      </w:pPr>
    </w:p>
    <w:p>
      <w:pPr>
        <w:spacing w:line="560" w:lineRule="exact"/>
        <w:jc w:val="center"/>
        <w:rPr>
          <w:rFonts w:hint="eastAsia" w:ascii="文星仿宋" w:hAnsi="文星仿宋" w:eastAsia="文星仿宋" w:cs="文星仿宋"/>
          <w:sz w:val="28"/>
          <w:szCs w:val="28"/>
          <w:lang w:eastAsia="zh-CN"/>
        </w:rPr>
      </w:pPr>
    </w:p>
    <w:p>
      <w:pPr>
        <w:spacing w:line="560" w:lineRule="exact"/>
        <w:jc w:val="center"/>
        <w:rPr>
          <w:rFonts w:hint="eastAsia" w:ascii="文星仿宋" w:hAnsi="文星仿宋" w:eastAsia="文星仿宋" w:cs="文星仿宋"/>
          <w:sz w:val="28"/>
          <w:szCs w:val="28"/>
          <w:lang w:val="en-US" w:eastAsia="zh-CN"/>
        </w:rPr>
      </w:pPr>
      <w:r>
        <w:rPr>
          <w:rFonts w:hint="eastAsia" w:ascii="文星仿宋" w:hAnsi="文星仿宋" w:eastAsia="文星仿宋" w:cs="文星仿宋"/>
          <w:sz w:val="28"/>
          <w:szCs w:val="28"/>
          <w:lang w:eastAsia="zh-CN"/>
        </w:rPr>
        <w:t>梅府﹝</w:t>
      </w:r>
      <w:r>
        <w:rPr>
          <w:rFonts w:hint="eastAsia" w:ascii="文星仿宋" w:hAnsi="文星仿宋" w:eastAsia="文星仿宋" w:cs="文星仿宋"/>
          <w:sz w:val="28"/>
          <w:szCs w:val="28"/>
          <w:lang w:val="en-US" w:eastAsia="zh-CN"/>
        </w:rPr>
        <w:t>2018﹞29号</w:t>
      </w:r>
    </w:p>
    <w:p>
      <w:pPr>
        <w:jc w:val="center"/>
        <w:rPr>
          <w:rFonts w:hint="eastAsia" w:ascii="文星标宋" w:hAnsi="文星标宋" w:eastAsia="文星标宋" w:cs="文星标宋"/>
          <w:sz w:val="40"/>
          <w:szCs w:val="40"/>
          <w:lang w:val="en-US" w:eastAsia="zh-CN"/>
        </w:rPr>
      </w:pPr>
      <w:r>
        <w:rPr>
          <w:rFonts w:hint="eastAsia" w:ascii="文星标宋" w:hAnsi="文星标宋" w:eastAsia="文星标宋" w:cs="文星标宋"/>
          <w:sz w:val="40"/>
          <w:szCs w:val="40"/>
          <w:lang w:val="en-US" w:eastAsia="zh-CN"/>
        </w:rPr>
        <w:t xml:space="preserve">  </w:t>
      </w:r>
    </w:p>
    <w:p>
      <w:pPr>
        <w:jc w:val="both"/>
        <w:rPr>
          <w:rFonts w:hint="eastAsia" w:ascii="文星标宋" w:hAnsi="文星标宋" w:eastAsia="文星标宋" w:cs="文星标宋"/>
          <w:sz w:val="40"/>
          <w:szCs w:val="40"/>
          <w:lang w:val="en-US" w:eastAsia="zh-CN"/>
        </w:rPr>
      </w:pPr>
    </w:p>
    <w:p>
      <w:pPr>
        <w:jc w:val="center"/>
        <w:rPr>
          <w:rFonts w:hint="eastAsia" w:ascii="文星标宋" w:hAnsi="文星标宋" w:eastAsia="文星标宋" w:cs="文星标宋"/>
          <w:sz w:val="40"/>
          <w:szCs w:val="40"/>
        </w:rPr>
      </w:pPr>
      <w:r>
        <w:rPr>
          <w:rFonts w:hint="eastAsia" w:ascii="文星标宋" w:hAnsi="文星标宋" w:eastAsia="文星标宋" w:cs="文星标宋"/>
          <w:sz w:val="40"/>
          <w:szCs w:val="40"/>
          <w:lang w:val="en-US" w:eastAsia="zh-CN"/>
        </w:rPr>
        <w:t xml:space="preserve">  </w:t>
      </w:r>
      <w:r>
        <w:rPr>
          <w:rFonts w:hint="eastAsia" w:ascii="文星标宋" w:hAnsi="文星标宋" w:eastAsia="文星标宋" w:cs="文星标宋"/>
          <w:sz w:val="40"/>
          <w:szCs w:val="40"/>
        </w:rPr>
        <w:t>关于下达2018年</w:t>
      </w:r>
      <w:r>
        <w:rPr>
          <w:rFonts w:hint="eastAsia" w:ascii="文星标宋" w:hAnsi="文星标宋" w:eastAsia="文星标宋" w:cs="文星标宋"/>
          <w:sz w:val="40"/>
          <w:szCs w:val="40"/>
          <w:lang w:eastAsia="zh-CN"/>
        </w:rPr>
        <w:t>度省定贫困村</w:t>
      </w:r>
      <w:r>
        <w:rPr>
          <w:rFonts w:hint="eastAsia" w:ascii="文星标宋" w:hAnsi="文星标宋" w:eastAsia="文星标宋" w:cs="文星标宋"/>
          <w:sz w:val="40"/>
          <w:szCs w:val="40"/>
        </w:rPr>
        <w:t>精准扶贫精准脱贫扶贫专项资金</w:t>
      </w:r>
      <w:r>
        <w:rPr>
          <w:rFonts w:hint="eastAsia" w:ascii="文星标宋" w:hAnsi="文星标宋" w:eastAsia="文星标宋" w:cs="文星标宋"/>
          <w:sz w:val="40"/>
          <w:szCs w:val="40"/>
          <w:lang w:eastAsia="zh-CN"/>
        </w:rPr>
        <w:t>（第二批）</w:t>
      </w:r>
      <w:r>
        <w:rPr>
          <w:rFonts w:hint="eastAsia" w:ascii="文星标宋" w:hAnsi="文星标宋" w:eastAsia="文星标宋" w:cs="文星标宋"/>
          <w:sz w:val="40"/>
          <w:szCs w:val="40"/>
        </w:rPr>
        <w:t>的通知</w:t>
      </w:r>
    </w:p>
    <w:p>
      <w:pPr>
        <w:rPr>
          <w:rFonts w:hint="eastAsia" w:ascii="文星仿宋" w:hAnsi="文星仿宋" w:eastAsia="文星仿宋" w:cs="文星仿宋"/>
          <w:sz w:val="32"/>
          <w:szCs w:val="32"/>
          <w:lang w:eastAsia="zh-CN"/>
        </w:rPr>
      </w:pPr>
    </w:p>
    <w:p>
      <w:pPr>
        <w:rPr>
          <w:rFonts w:hint="eastAsia" w:ascii="文星仿宋" w:hAnsi="文星仿宋" w:eastAsia="文星仿宋" w:cs="文星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文星仿宋" w:hAnsi="文星仿宋" w:eastAsia="文星仿宋" w:cs="文星仿宋"/>
          <w:sz w:val="32"/>
          <w:szCs w:val="32"/>
        </w:rPr>
      </w:pPr>
      <w:r>
        <w:rPr>
          <w:rFonts w:hint="eastAsia" w:ascii="文星仿宋" w:hAnsi="文星仿宋" w:eastAsia="文星仿宋" w:cs="文星仿宋"/>
          <w:sz w:val="32"/>
          <w:szCs w:val="32"/>
          <w:lang w:eastAsia="zh-CN"/>
        </w:rPr>
        <w:t>金坑、新成、尖山、福塘、上礤村：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为加快推进精准扶贫精准脱贫工作，根据《广东省精准扶贫开发资金筹集使用监管办法》(粵财农(2016) 166号)和《关于我省财政支持新时期精准扶贫精准脱贫三年攻坚的资金筹措方案》(粤财农(2016) 216号)，结合</w:t>
      </w:r>
      <w:r>
        <w:rPr>
          <w:rFonts w:hint="eastAsia" w:ascii="文星仿宋" w:hAnsi="文星仿宋" w:eastAsia="文星仿宋" w:cs="文星仿宋"/>
          <w:sz w:val="32"/>
          <w:szCs w:val="32"/>
          <w:lang w:eastAsia="zh-CN"/>
        </w:rPr>
        <w:t>梅林镇</w:t>
      </w:r>
      <w:r>
        <w:rPr>
          <w:rFonts w:hint="eastAsia" w:ascii="文星仿宋" w:hAnsi="文星仿宋" w:eastAsia="文星仿宋" w:cs="文星仿宋"/>
          <w:sz w:val="32"/>
          <w:szCs w:val="32"/>
        </w:rPr>
        <w:t>工作实际，经</w:t>
      </w:r>
      <w:r>
        <w:rPr>
          <w:rFonts w:hint="eastAsia" w:ascii="文星仿宋" w:hAnsi="文星仿宋" w:eastAsia="文星仿宋" w:cs="文星仿宋"/>
          <w:sz w:val="32"/>
          <w:szCs w:val="32"/>
          <w:lang w:eastAsia="zh-CN"/>
        </w:rPr>
        <w:t>镇党委、</w:t>
      </w:r>
      <w:r>
        <w:rPr>
          <w:rFonts w:hint="eastAsia" w:ascii="文星仿宋" w:hAnsi="文星仿宋" w:eastAsia="文星仿宋" w:cs="文星仿宋"/>
          <w:sz w:val="32"/>
          <w:szCs w:val="32"/>
        </w:rPr>
        <w:t>政府主要领导同意，现将我</w:t>
      </w:r>
      <w:r>
        <w:rPr>
          <w:rFonts w:hint="eastAsia" w:ascii="文星仿宋" w:hAnsi="文星仿宋" w:eastAsia="文星仿宋" w:cs="文星仿宋"/>
          <w:sz w:val="32"/>
          <w:szCs w:val="32"/>
          <w:lang w:eastAsia="zh-CN"/>
        </w:rPr>
        <w:t>镇</w:t>
      </w:r>
      <w:r>
        <w:rPr>
          <w:rFonts w:hint="eastAsia" w:ascii="文星仿宋" w:hAnsi="文星仿宋" w:eastAsia="文星仿宋" w:cs="文星仿宋"/>
          <w:sz w:val="32"/>
          <w:szCs w:val="32"/>
        </w:rPr>
        <w:t>2018年</w:t>
      </w:r>
      <w:r>
        <w:rPr>
          <w:rFonts w:hint="eastAsia" w:ascii="文星仿宋" w:hAnsi="文星仿宋" w:eastAsia="文星仿宋" w:cs="文星仿宋"/>
          <w:sz w:val="32"/>
          <w:szCs w:val="32"/>
          <w:lang w:eastAsia="zh-CN"/>
        </w:rPr>
        <w:t>度</w:t>
      </w:r>
      <w:r>
        <w:rPr>
          <w:rFonts w:hint="eastAsia" w:ascii="文星仿宋" w:hAnsi="文星仿宋" w:eastAsia="文星仿宋" w:cs="文星仿宋"/>
          <w:sz w:val="32"/>
          <w:szCs w:val="32"/>
        </w:rPr>
        <w:t>新时期精准扶贫精准脱贫扶贫专项资金安排给你们(详见附表)，并就有关事项通知如下: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文星仿宋" w:hAnsi="文星仿宋" w:eastAsia="文星仿宋" w:cs="文星仿宋"/>
          <w:sz w:val="32"/>
          <w:szCs w:val="32"/>
          <w:lang w:eastAsia="zh-CN"/>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一</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本次下达的资金专项用于直接促进扶贫开发帮扶对象增收的项目</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lang w:val="en-US" w:eastAsia="zh-CN"/>
        </w:rPr>
        <w:t>1.</w:t>
      </w:r>
      <w:r>
        <w:rPr>
          <w:rFonts w:hint="eastAsia" w:ascii="文星仿宋" w:hAnsi="文星仿宋" w:eastAsia="文星仿宋" w:cs="文星仿宋"/>
          <w:sz w:val="32"/>
          <w:szCs w:val="32"/>
          <w:lang w:eastAsia="zh-CN"/>
        </w:rPr>
        <w:t>支持精准帮扶对象发展生产，按照</w:t>
      </w:r>
      <w:r>
        <w:rPr>
          <w:rFonts w:hint="eastAsia" w:ascii="文星仿宋" w:hAnsi="文星仿宋" w:eastAsia="文星仿宋" w:cs="文星仿宋"/>
          <w:sz w:val="32"/>
          <w:szCs w:val="32"/>
          <w:lang w:val="en-US" w:eastAsia="zh-CN"/>
        </w:rPr>
        <w:t>5个</w:t>
      </w:r>
      <w:r>
        <w:rPr>
          <w:rFonts w:hint="eastAsia" w:ascii="文星仿宋" w:hAnsi="文星仿宋" w:eastAsia="文星仿宋" w:cs="文星仿宋"/>
          <w:sz w:val="32"/>
          <w:szCs w:val="32"/>
        </w:rPr>
        <w:t>省定贫困村有劳动能力</w:t>
      </w:r>
      <w:r>
        <w:rPr>
          <w:rFonts w:hint="eastAsia" w:ascii="文星仿宋" w:hAnsi="文星仿宋" w:eastAsia="文星仿宋" w:cs="文星仿宋"/>
          <w:sz w:val="32"/>
          <w:szCs w:val="32"/>
          <w:lang w:eastAsia="zh-CN"/>
        </w:rPr>
        <w:t>贫困</w:t>
      </w:r>
      <w:r>
        <w:rPr>
          <w:rFonts w:hint="eastAsia" w:ascii="文星仿宋" w:hAnsi="文星仿宋" w:eastAsia="文星仿宋" w:cs="文星仿宋"/>
          <w:sz w:val="32"/>
          <w:szCs w:val="32"/>
        </w:rPr>
        <w:t>对象</w:t>
      </w:r>
      <w:r>
        <w:rPr>
          <w:rFonts w:hint="eastAsia" w:ascii="文星仿宋" w:hAnsi="文星仿宋" w:eastAsia="文星仿宋" w:cs="文星仿宋"/>
          <w:sz w:val="32"/>
          <w:szCs w:val="32"/>
          <w:lang w:val="en-US" w:eastAsia="zh-CN"/>
        </w:rPr>
        <w:t>801</w:t>
      </w:r>
      <w:r>
        <w:rPr>
          <w:rFonts w:hint="eastAsia" w:ascii="文星仿宋" w:hAnsi="文星仿宋" w:eastAsia="文星仿宋" w:cs="文星仿宋"/>
          <w:sz w:val="32"/>
          <w:szCs w:val="32"/>
        </w:rPr>
        <w:t>人每人1500元标准安排</w:t>
      </w:r>
      <w:r>
        <w:rPr>
          <w:rFonts w:hint="eastAsia" w:ascii="文星仿宋" w:hAnsi="文星仿宋" w:eastAsia="文星仿宋" w:cs="文星仿宋"/>
          <w:sz w:val="32"/>
          <w:szCs w:val="32"/>
          <w:lang w:eastAsia="zh-CN"/>
        </w:rPr>
        <w:t>资金</w:t>
      </w:r>
      <w:r>
        <w:rPr>
          <w:rFonts w:hint="eastAsia" w:ascii="文星仿宋" w:hAnsi="文星仿宋" w:eastAsia="文星仿宋" w:cs="文星仿宋"/>
          <w:sz w:val="32"/>
          <w:szCs w:val="32"/>
          <w:lang w:val="en-US" w:eastAsia="zh-CN"/>
        </w:rPr>
        <w:t>120.15</w:t>
      </w:r>
      <w:r>
        <w:rPr>
          <w:rFonts w:hint="eastAsia" w:ascii="文星仿宋" w:hAnsi="文星仿宋" w:eastAsia="文星仿宋" w:cs="文星仿宋"/>
          <w:sz w:val="32"/>
          <w:szCs w:val="32"/>
        </w:rPr>
        <w:t>万元</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lang w:val="en-US" w:eastAsia="zh-CN"/>
        </w:rPr>
        <w:t>2.</w:t>
      </w:r>
      <w:r>
        <w:rPr>
          <w:rFonts w:hint="eastAsia" w:ascii="文星仿宋" w:hAnsi="文星仿宋" w:eastAsia="文星仿宋" w:cs="文星仿宋"/>
          <w:sz w:val="32"/>
          <w:szCs w:val="32"/>
        </w:rPr>
        <w:t>支持</w:t>
      </w:r>
      <w:r>
        <w:rPr>
          <w:rFonts w:hint="eastAsia" w:ascii="文星仿宋" w:hAnsi="文星仿宋" w:eastAsia="文星仿宋" w:cs="文星仿宋"/>
          <w:sz w:val="32"/>
          <w:szCs w:val="32"/>
          <w:lang w:eastAsia="zh-CN"/>
        </w:rPr>
        <w:t>精准</w:t>
      </w:r>
      <w:r>
        <w:rPr>
          <w:rFonts w:hint="eastAsia" w:ascii="文星仿宋" w:hAnsi="文星仿宋" w:eastAsia="文星仿宋" w:cs="文星仿宋"/>
          <w:sz w:val="32"/>
          <w:szCs w:val="32"/>
        </w:rPr>
        <w:t>帮扶对象提高技能和实现就业，按</w:t>
      </w:r>
      <w:r>
        <w:rPr>
          <w:rFonts w:hint="eastAsia" w:ascii="文星仿宋" w:hAnsi="文星仿宋" w:eastAsia="文星仿宋" w:cs="文星仿宋"/>
          <w:sz w:val="32"/>
          <w:szCs w:val="32"/>
          <w:lang w:val="en-US" w:eastAsia="zh-CN"/>
        </w:rPr>
        <w:t>5个</w:t>
      </w:r>
      <w:r>
        <w:rPr>
          <w:rFonts w:hint="eastAsia" w:ascii="文星仿宋" w:hAnsi="文星仿宋" w:eastAsia="文星仿宋" w:cs="文星仿宋"/>
          <w:sz w:val="32"/>
          <w:szCs w:val="32"/>
          <w:lang w:eastAsia="zh-CN"/>
        </w:rPr>
        <w:t>省定贫困村</w:t>
      </w:r>
      <w:r>
        <w:rPr>
          <w:rFonts w:hint="eastAsia" w:ascii="文星仿宋" w:hAnsi="文星仿宋" w:eastAsia="文星仿宋" w:cs="文星仿宋"/>
          <w:sz w:val="32"/>
          <w:szCs w:val="32"/>
        </w:rPr>
        <w:t>有劳动能力的贫困户</w:t>
      </w:r>
      <w:r>
        <w:rPr>
          <w:rFonts w:hint="eastAsia" w:ascii="文星仿宋" w:hAnsi="文星仿宋" w:eastAsia="文星仿宋" w:cs="文星仿宋"/>
          <w:sz w:val="32"/>
          <w:szCs w:val="32"/>
          <w:lang w:val="en-US" w:eastAsia="zh-CN"/>
        </w:rPr>
        <w:t>206</w:t>
      </w:r>
      <w:r>
        <w:rPr>
          <w:rFonts w:hint="eastAsia" w:ascii="文星仿宋" w:hAnsi="文星仿宋" w:eastAsia="文星仿宋" w:cs="文星仿宋"/>
          <w:sz w:val="32"/>
          <w:szCs w:val="32"/>
        </w:rPr>
        <w:t>户每户100元标准安排</w:t>
      </w:r>
      <w:r>
        <w:rPr>
          <w:rFonts w:hint="eastAsia" w:ascii="文星仿宋" w:hAnsi="文星仿宋" w:eastAsia="文星仿宋" w:cs="文星仿宋"/>
          <w:sz w:val="32"/>
          <w:szCs w:val="32"/>
          <w:lang w:eastAsia="zh-CN"/>
        </w:rPr>
        <w:t>资金</w:t>
      </w:r>
      <w:r>
        <w:rPr>
          <w:rFonts w:hint="eastAsia" w:ascii="文星仿宋" w:hAnsi="文星仿宋" w:eastAsia="文星仿宋" w:cs="文星仿宋"/>
          <w:sz w:val="32"/>
          <w:szCs w:val="32"/>
        </w:rPr>
        <w:t>，合计</w:t>
      </w:r>
      <w:r>
        <w:rPr>
          <w:rFonts w:hint="eastAsia" w:ascii="文星仿宋" w:hAnsi="文星仿宋" w:eastAsia="文星仿宋" w:cs="文星仿宋"/>
          <w:sz w:val="32"/>
          <w:szCs w:val="32"/>
          <w:lang w:val="en-US" w:eastAsia="zh-CN"/>
        </w:rPr>
        <w:t>2.06</w:t>
      </w:r>
      <w:r>
        <w:rPr>
          <w:rFonts w:hint="eastAsia" w:ascii="文星仿宋" w:hAnsi="文星仿宋" w:eastAsia="文星仿宋" w:cs="文星仿宋"/>
          <w:sz w:val="32"/>
          <w:szCs w:val="32"/>
        </w:rPr>
        <w:t>万元;二项合计</w:t>
      </w:r>
      <w:r>
        <w:rPr>
          <w:rFonts w:hint="eastAsia" w:ascii="文星仿宋" w:hAnsi="文星仿宋" w:eastAsia="文星仿宋" w:cs="文星仿宋"/>
          <w:sz w:val="32"/>
          <w:szCs w:val="32"/>
          <w:lang w:eastAsia="zh-CN"/>
        </w:rPr>
        <w:t>安排资金</w:t>
      </w:r>
      <w:r>
        <w:rPr>
          <w:rFonts w:hint="eastAsia" w:ascii="文星仿宋" w:hAnsi="文星仿宋" w:eastAsia="文星仿宋" w:cs="文星仿宋"/>
          <w:sz w:val="32"/>
          <w:szCs w:val="32"/>
          <w:lang w:val="en-US" w:eastAsia="zh-CN"/>
        </w:rPr>
        <w:t>122.21</w:t>
      </w:r>
      <w:r>
        <w:rPr>
          <w:rFonts w:hint="eastAsia" w:ascii="文星仿宋" w:hAnsi="文星仿宋" w:eastAsia="文星仿宋" w:cs="文星仿宋"/>
          <w:sz w:val="32"/>
          <w:szCs w:val="32"/>
        </w:rPr>
        <w:t>万元。</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人数按2018年7月13日扶贫云系统数据计。</w:t>
      </w:r>
      <w:r>
        <w:rPr>
          <w:rFonts w:hint="eastAsia" w:ascii="文星仿宋" w:hAnsi="文星仿宋" w:eastAsia="文星仿宋" w:cs="文星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二、各</w:t>
      </w:r>
      <w:r>
        <w:rPr>
          <w:rFonts w:hint="eastAsia" w:ascii="文星仿宋" w:hAnsi="文星仿宋" w:eastAsia="文星仿宋" w:cs="文星仿宋"/>
          <w:sz w:val="32"/>
          <w:szCs w:val="32"/>
          <w:lang w:eastAsia="zh-CN"/>
        </w:rPr>
        <w:t>村</w:t>
      </w:r>
      <w:r>
        <w:rPr>
          <w:rFonts w:hint="eastAsia" w:ascii="文星仿宋" w:hAnsi="文星仿宋" w:eastAsia="文星仿宋" w:cs="文星仿宋"/>
          <w:sz w:val="32"/>
          <w:szCs w:val="32"/>
        </w:rPr>
        <w:t>要加强</w:t>
      </w:r>
      <w:r>
        <w:rPr>
          <w:rFonts w:hint="eastAsia" w:ascii="文星仿宋" w:hAnsi="文星仿宋" w:eastAsia="文星仿宋" w:cs="文星仿宋"/>
          <w:sz w:val="32"/>
          <w:szCs w:val="32"/>
          <w:lang w:eastAsia="zh-CN"/>
        </w:rPr>
        <w:t>脱贫</w:t>
      </w:r>
      <w:r>
        <w:rPr>
          <w:rFonts w:hint="eastAsia" w:ascii="文星仿宋" w:hAnsi="文星仿宋" w:eastAsia="文星仿宋" w:cs="文星仿宋"/>
          <w:sz w:val="32"/>
          <w:szCs w:val="32"/>
        </w:rPr>
        <w:t>项目实施的日常管理和指导，健全工作机制，落实</w:t>
      </w:r>
      <w:r>
        <w:rPr>
          <w:rFonts w:hint="eastAsia" w:ascii="文星仿宋" w:hAnsi="文星仿宋" w:eastAsia="文星仿宋" w:cs="文星仿宋"/>
          <w:sz w:val="32"/>
          <w:szCs w:val="32"/>
          <w:lang w:eastAsia="zh-CN"/>
        </w:rPr>
        <w:t>项目</w:t>
      </w:r>
      <w:r>
        <w:rPr>
          <w:rFonts w:hint="eastAsia" w:ascii="文星仿宋" w:hAnsi="文星仿宋" w:eastAsia="文星仿宋" w:cs="文星仿宋"/>
          <w:sz w:val="32"/>
          <w:szCs w:val="32"/>
        </w:rPr>
        <w:t>公告公示制度，立足本</w:t>
      </w:r>
      <w:r>
        <w:rPr>
          <w:rFonts w:hint="eastAsia" w:ascii="文星仿宋" w:hAnsi="文星仿宋" w:eastAsia="文星仿宋" w:cs="文星仿宋"/>
          <w:sz w:val="32"/>
          <w:szCs w:val="32"/>
          <w:lang w:eastAsia="zh-CN"/>
        </w:rPr>
        <w:t>村</w:t>
      </w:r>
      <w:r>
        <w:rPr>
          <w:rFonts w:hint="eastAsia" w:ascii="文星仿宋" w:hAnsi="文星仿宋" w:eastAsia="文星仿宋" w:cs="文星仿宋"/>
          <w:sz w:val="32"/>
          <w:szCs w:val="32"/>
        </w:rPr>
        <w:t>资源和产业基础，围绕精准扶贫、精准脱贫到户到人，</w:t>
      </w:r>
      <w:r>
        <w:rPr>
          <w:rFonts w:hint="eastAsia" w:ascii="文星仿宋" w:hAnsi="文星仿宋" w:eastAsia="文星仿宋" w:cs="文星仿宋"/>
          <w:sz w:val="32"/>
          <w:szCs w:val="32"/>
          <w:lang w:eastAsia="zh-CN"/>
        </w:rPr>
        <w:t>结合贫困户“一户一法，一人一策”，</w:t>
      </w:r>
      <w:r>
        <w:rPr>
          <w:rFonts w:hint="eastAsia" w:ascii="文星仿宋" w:hAnsi="文星仿宋" w:eastAsia="文星仿宋" w:cs="文星仿宋"/>
          <w:sz w:val="32"/>
          <w:szCs w:val="32"/>
        </w:rPr>
        <w:t>大力推进“一村一品”特色产业发展，拓宽贫困群众增收渠道，有效增加农民收入，建立稳定脱贫的长效机制。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三、各</w:t>
      </w:r>
      <w:r>
        <w:rPr>
          <w:rFonts w:hint="eastAsia" w:ascii="文星仿宋" w:hAnsi="文星仿宋" w:eastAsia="文星仿宋" w:cs="文星仿宋"/>
          <w:sz w:val="32"/>
          <w:szCs w:val="32"/>
          <w:lang w:eastAsia="zh-CN"/>
        </w:rPr>
        <w:t>村</w:t>
      </w:r>
      <w:r>
        <w:rPr>
          <w:rFonts w:hint="eastAsia" w:ascii="文星仿宋" w:hAnsi="文星仿宋" w:eastAsia="文星仿宋" w:cs="文星仿宋"/>
          <w:sz w:val="32"/>
          <w:szCs w:val="32"/>
        </w:rPr>
        <w:t>要建立健全财务管理和会计核算制度，完善工作台账，按照省财政厅《广东省财政支农专项资金报账制实施办法)(粤财农(2005)171号)有关规定实行报账制管理，并分类整理装订成册，妥善保管备查。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 xml:space="preserve"> 四、建立最严格的</w:t>
      </w:r>
      <w:r>
        <w:rPr>
          <w:rFonts w:hint="eastAsia" w:ascii="文星仿宋" w:hAnsi="文星仿宋" w:eastAsia="文星仿宋" w:cs="文星仿宋"/>
          <w:sz w:val="32"/>
          <w:szCs w:val="32"/>
          <w:lang w:eastAsia="zh-CN"/>
        </w:rPr>
        <w:t>精准</w:t>
      </w:r>
      <w:r>
        <w:rPr>
          <w:rFonts w:hint="eastAsia" w:ascii="文星仿宋" w:hAnsi="文星仿宋" w:eastAsia="文星仿宋" w:cs="文星仿宋"/>
          <w:sz w:val="32"/>
          <w:szCs w:val="32"/>
        </w:rPr>
        <w:t>扶贫开发资金违规使用责任追究制度,</w:t>
      </w:r>
      <w:r>
        <w:rPr>
          <w:rFonts w:hint="eastAsia" w:ascii="文星仿宋" w:hAnsi="文星仿宋" w:eastAsia="文星仿宋" w:cs="文星仿宋"/>
          <w:sz w:val="32"/>
          <w:szCs w:val="32"/>
          <w:lang w:eastAsia="zh-CN"/>
        </w:rPr>
        <w:t>镇</w:t>
      </w:r>
      <w:r>
        <w:rPr>
          <w:rFonts w:hint="eastAsia" w:ascii="文星仿宋" w:hAnsi="文星仿宋" w:eastAsia="文星仿宋" w:cs="文星仿宋"/>
          <w:sz w:val="32"/>
          <w:szCs w:val="32"/>
        </w:rPr>
        <w:t>财政、扶</w:t>
      </w:r>
      <w:r>
        <w:rPr>
          <w:rFonts w:hint="eastAsia" w:ascii="文星仿宋" w:hAnsi="文星仿宋" w:eastAsia="文星仿宋" w:cs="文星仿宋"/>
          <w:sz w:val="32"/>
          <w:szCs w:val="32"/>
          <w:lang w:eastAsia="zh-CN"/>
        </w:rPr>
        <w:t>贫</w:t>
      </w:r>
      <w:r>
        <w:rPr>
          <w:rFonts w:hint="eastAsia" w:ascii="文星仿宋" w:hAnsi="文星仿宋" w:eastAsia="文星仿宋" w:cs="文星仿宋"/>
          <w:sz w:val="32"/>
          <w:szCs w:val="32"/>
        </w:rPr>
        <w:t>等部门对项目实施和资金使用情况进行监督检查，对扶贫开发资金筹集、分配、使用中违反有关规定的，按《财政违法行为处罚处分条例(国务院令427号)》等有关规定，依法依规追究相关责任。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文星仿宋" w:hAnsi="文星仿宋" w:eastAsia="文星仿宋" w:cs="文星仿宋"/>
          <w:sz w:val="32"/>
          <w:szCs w:val="32"/>
        </w:rPr>
      </w:pPr>
      <w:r>
        <w:rPr>
          <w:rFonts w:hint="eastAsia" w:ascii="文星仿宋" w:hAnsi="文星仿宋" w:eastAsia="文星仿宋" w:cs="文星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文星仿宋" w:hAnsi="文星仿宋" w:eastAsia="文星仿宋" w:cs="文星仿宋"/>
          <w:sz w:val="32"/>
          <w:szCs w:val="32"/>
        </w:rPr>
      </w:pPr>
      <w:r>
        <w:rPr>
          <w:rFonts w:hint="eastAsia" w:ascii="文星仿宋" w:hAnsi="文星仿宋" w:eastAsia="文星仿宋" w:cs="文星仿宋"/>
          <w:sz w:val="32"/>
          <w:szCs w:val="32"/>
        </w:rPr>
        <w:t>附件: 2018 年</w:t>
      </w:r>
      <w:r>
        <w:rPr>
          <w:rFonts w:hint="eastAsia" w:ascii="文星仿宋" w:hAnsi="文星仿宋" w:eastAsia="文星仿宋" w:cs="文星仿宋"/>
          <w:sz w:val="32"/>
          <w:szCs w:val="32"/>
          <w:lang w:eastAsia="zh-CN"/>
        </w:rPr>
        <w:t>度梅林镇省定贫困村</w:t>
      </w:r>
      <w:r>
        <w:rPr>
          <w:rFonts w:hint="eastAsia" w:ascii="文星仿宋" w:hAnsi="文星仿宋" w:eastAsia="文星仿宋" w:cs="文星仿宋"/>
          <w:sz w:val="32"/>
          <w:szCs w:val="32"/>
        </w:rPr>
        <w:t>精准扶贫精准脱贫扶贫专项资金安排表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文星仿宋" w:hAnsi="文星仿宋" w:eastAsia="文星仿宋" w:cs="文星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文星仿宋" w:hAnsi="文星仿宋" w:eastAsia="文星仿宋" w:cs="文星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文星仿宋" w:hAnsi="文星仿宋" w:eastAsia="文星仿宋" w:cs="文星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文星仿宋" w:hAnsi="文星仿宋" w:eastAsia="文星仿宋" w:cs="文星仿宋"/>
          <w:sz w:val="32"/>
          <w:szCs w:val="32"/>
          <w:lang w:eastAsia="zh-CN"/>
        </w:rPr>
      </w:pPr>
      <w:r>
        <w:rPr>
          <w:rFonts w:hint="eastAsia" w:ascii="文星仿宋" w:hAnsi="文星仿宋" w:eastAsia="文星仿宋" w:cs="文星仿宋"/>
          <w:sz w:val="32"/>
          <w:szCs w:val="32"/>
          <w:lang w:eastAsia="zh-CN"/>
        </w:rPr>
        <w:t>梅林镇人民政府</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2018年9月16日</w:t>
      </w:r>
    </w:p>
    <w:p>
      <w:pPr>
        <w:jc w:val="right"/>
        <w:rPr>
          <w:rFonts w:hint="eastAsia" w:ascii="文星仿宋" w:hAnsi="文星仿宋" w:eastAsia="文星仿宋" w:cs="文星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eastAsia="zh-CN"/>
        </w:rPr>
        <w:t>附件</w:t>
      </w:r>
      <w:r>
        <w:rPr>
          <w:rFonts w:hint="eastAsia" w:ascii="文星仿宋" w:hAnsi="文星仿宋" w:eastAsia="文星仿宋" w:cs="文星仿宋"/>
          <w:sz w:val="32"/>
          <w:szCs w:val="32"/>
          <w:lang w:val="en-US" w:eastAsia="zh-CN"/>
        </w:rPr>
        <w:t>1</w:t>
      </w:r>
      <w:r>
        <w:rPr>
          <w:rFonts w:hint="eastAsia" w:ascii="文星仿宋" w:hAnsi="文星仿宋" w:eastAsia="文星仿宋" w:cs="文星仿宋"/>
          <w:sz w:val="32"/>
          <w:szCs w:val="32"/>
          <w:lang w:eastAsia="zh-CN"/>
        </w:rPr>
        <w:t>：支持精准帮扶对象发展生产资金安排表。</w:t>
      </w:r>
    </w:p>
    <w:tbl>
      <w:tblPr>
        <w:tblStyle w:val="4"/>
        <w:tblpPr w:leftFromText="180" w:rightFromText="180" w:vertAnchor="text" w:horzAnchor="page" w:tblpX="1520" w:tblpY="51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序号</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村别</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有劳动能力户数（人）</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eastAsia="zh-CN"/>
              </w:rPr>
              <w:t>安排标准</w:t>
            </w:r>
            <w:r>
              <w:rPr>
                <w:rFonts w:hint="eastAsia" w:ascii="文星仿宋" w:hAnsi="文星仿宋" w:eastAsia="文星仿宋" w:cs="文星仿宋"/>
                <w:sz w:val="32"/>
                <w:szCs w:val="32"/>
                <w:vertAlign w:val="baseline"/>
                <w:lang w:val="en-US" w:eastAsia="zh-CN"/>
              </w:rPr>
              <w:t>/人</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安排总额（元）</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trPr>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金坑村</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268</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1500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402000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trPr>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2</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新成村</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112</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1500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168000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trPr>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3</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尖山村</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106</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1500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159000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4</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上礤村</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150</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1500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225000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5</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福塘村</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165</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1500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247500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3" w:hRule="atLeast"/>
        </w:trPr>
        <w:tc>
          <w:tcPr>
            <w:tcW w:w="284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合计</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801</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1500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1201500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p>
        </w:tc>
      </w:tr>
    </w:tbl>
    <w:p>
      <w:pPr>
        <w:jc w:val="both"/>
        <w:rPr>
          <w:rFonts w:hint="eastAsia" w:ascii="文星仿宋" w:hAnsi="文星仿宋" w:eastAsia="文星仿宋" w:cs="文星仿宋"/>
          <w:sz w:val="32"/>
          <w:szCs w:val="32"/>
          <w:lang w:eastAsia="zh-CN"/>
        </w:rPr>
      </w:pPr>
    </w:p>
    <w:p>
      <w:pPr>
        <w:jc w:val="both"/>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eastAsia="zh-CN"/>
        </w:rPr>
        <w:t>注：本次有劳动能力人数按</w:t>
      </w:r>
      <w:r>
        <w:rPr>
          <w:rFonts w:hint="eastAsia" w:ascii="文星仿宋" w:hAnsi="文星仿宋" w:eastAsia="文星仿宋" w:cs="文星仿宋"/>
          <w:sz w:val="32"/>
          <w:szCs w:val="32"/>
          <w:lang w:val="en-US" w:eastAsia="zh-CN"/>
        </w:rPr>
        <w:t>2018年7月13日扶贫云系统计算。</w:t>
      </w:r>
    </w:p>
    <w:p/>
    <w:p/>
    <w:p/>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文星仿宋" w:hAnsi="文星仿宋" w:eastAsia="文星仿宋" w:cs="文星仿宋"/>
          <w:sz w:val="32"/>
          <w:szCs w:val="32"/>
          <w:lang w:eastAsia="zh-CN"/>
        </w:rPr>
      </w:pPr>
      <w:r>
        <w:rPr>
          <w:rFonts w:hint="eastAsia" w:ascii="文星仿宋" w:hAnsi="文星仿宋" w:eastAsia="文星仿宋" w:cs="文星仿宋"/>
          <w:sz w:val="32"/>
          <w:szCs w:val="32"/>
          <w:lang w:eastAsia="zh-CN"/>
        </w:rPr>
        <w:t>附件</w:t>
      </w:r>
      <w:r>
        <w:rPr>
          <w:rFonts w:hint="eastAsia" w:ascii="文星仿宋" w:hAnsi="文星仿宋" w:eastAsia="文星仿宋" w:cs="文星仿宋"/>
          <w:sz w:val="32"/>
          <w:szCs w:val="32"/>
          <w:lang w:val="en-US" w:eastAsia="zh-CN"/>
        </w:rPr>
        <w:t>2</w:t>
      </w:r>
      <w:r>
        <w:rPr>
          <w:rFonts w:hint="eastAsia" w:ascii="文星仿宋" w:hAnsi="文星仿宋" w:eastAsia="文星仿宋" w:cs="文星仿宋"/>
          <w:sz w:val="32"/>
          <w:szCs w:val="32"/>
          <w:lang w:eastAsia="zh-CN"/>
        </w:rPr>
        <w:t>：支持精准</w:t>
      </w:r>
      <w:bookmarkStart w:id="0" w:name="_GoBack"/>
      <w:bookmarkEnd w:id="0"/>
      <w:r>
        <w:rPr>
          <w:rFonts w:hint="eastAsia" w:ascii="文星仿宋" w:hAnsi="文星仿宋" w:eastAsia="文星仿宋" w:cs="文星仿宋"/>
          <w:sz w:val="32"/>
          <w:szCs w:val="32"/>
          <w:lang w:eastAsia="zh-CN"/>
        </w:rPr>
        <w:t>帮扶对象提高技能和实现就业安排表。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文星仿宋" w:hAnsi="文星仿宋" w:eastAsia="文星仿宋" w:cs="文星仿宋"/>
          <w:sz w:val="32"/>
          <w:szCs w:val="32"/>
          <w:lang w:eastAsia="zh-CN"/>
        </w:rPr>
      </w:pPr>
    </w:p>
    <w:tbl>
      <w:tblPr>
        <w:tblStyle w:val="4"/>
        <w:tblpPr w:leftFromText="180" w:rightFromText="180" w:vertAnchor="text" w:horzAnchor="page" w:tblpX="1464"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序号</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村别</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有劳动能力户数（户）</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eastAsia="zh-CN"/>
              </w:rPr>
              <w:t>安排标准</w:t>
            </w:r>
            <w:r>
              <w:rPr>
                <w:rFonts w:hint="eastAsia" w:ascii="文星仿宋" w:hAnsi="文星仿宋" w:eastAsia="文星仿宋" w:cs="文星仿宋"/>
                <w:sz w:val="32"/>
                <w:szCs w:val="32"/>
                <w:vertAlign w:val="baseline"/>
                <w:lang w:val="en-US" w:eastAsia="zh-CN"/>
              </w:rPr>
              <w:t>/人</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安排总额（元）</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金坑村</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69</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6900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2</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新成村</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34</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3400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3</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尖山村</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24</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2400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4</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上礤村</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40</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4000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trPr>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5</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福塘村</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39</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3900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1" w:hRule="atLeast"/>
        </w:trPr>
        <w:tc>
          <w:tcPr>
            <w:tcW w:w="284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r>
              <w:rPr>
                <w:rFonts w:hint="eastAsia" w:ascii="文星仿宋" w:hAnsi="文星仿宋" w:eastAsia="文星仿宋" w:cs="文星仿宋"/>
                <w:sz w:val="32"/>
                <w:szCs w:val="32"/>
                <w:vertAlign w:val="baseline"/>
                <w:lang w:eastAsia="zh-CN"/>
              </w:rPr>
              <w:t>合计</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801</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100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val="en-US" w:eastAsia="zh-CN"/>
              </w:rPr>
            </w:pPr>
            <w:r>
              <w:rPr>
                <w:rFonts w:hint="eastAsia" w:ascii="文星仿宋" w:hAnsi="文星仿宋" w:eastAsia="文星仿宋" w:cs="文星仿宋"/>
                <w:sz w:val="32"/>
                <w:szCs w:val="32"/>
                <w:vertAlign w:val="baseline"/>
                <w:lang w:val="en-US" w:eastAsia="zh-CN"/>
              </w:rPr>
              <w:t>20600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文星仿宋" w:hAnsi="文星仿宋" w:eastAsia="文星仿宋" w:cs="文星仿宋"/>
                <w:sz w:val="32"/>
                <w:szCs w:val="32"/>
                <w:vertAlign w:val="baseline"/>
                <w:lang w:eastAsia="zh-CN"/>
              </w:rPr>
            </w:pPr>
          </w:p>
        </w:tc>
      </w:tr>
    </w:tbl>
    <w:p/>
    <w:p>
      <w:pPr>
        <w:jc w:val="both"/>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eastAsia="zh-CN"/>
        </w:rPr>
        <w:t>注：本次有劳动能力户数按</w:t>
      </w:r>
      <w:r>
        <w:rPr>
          <w:rFonts w:hint="eastAsia" w:ascii="文星仿宋" w:hAnsi="文星仿宋" w:eastAsia="文星仿宋" w:cs="文星仿宋"/>
          <w:sz w:val="32"/>
          <w:szCs w:val="32"/>
          <w:lang w:val="en-US" w:eastAsia="zh-CN"/>
        </w:rPr>
        <w:t>2018年7月13日扶贫云系统计算。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panose1 w:val="0201060900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7A5EAF"/>
    <w:rsid w:val="5E8F55C8"/>
    <w:rsid w:val="796E65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btLr"/>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宋大大</cp:lastModifiedBy>
  <cp:lastPrinted>2018-09-19T03:01:15Z</cp:lastPrinted>
  <dcterms:modified xsi:type="dcterms:W3CDTF">2018-09-19T03:03:29Z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