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91" w:rsidRDefault="00107D91" w:rsidP="00707EF2">
      <w:pPr>
        <w:ind w:firstLineChars="192" w:firstLine="848"/>
        <w:jc w:val="center"/>
        <w:rPr>
          <w:rFonts w:asciiTheme="majorEastAsia" w:eastAsiaTheme="majorEastAsia" w:hAnsiTheme="majorEastAsia"/>
          <w:b/>
          <w:sz w:val="44"/>
          <w:szCs w:val="44"/>
        </w:rPr>
      </w:pPr>
    </w:p>
    <w:p w:rsidR="007D0F1C" w:rsidRPr="00107D91" w:rsidRDefault="00385380" w:rsidP="00107D91">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2016</w:t>
      </w:r>
      <w:r w:rsidR="005E4AB6" w:rsidRPr="00107D91">
        <w:rPr>
          <w:rFonts w:asciiTheme="majorEastAsia" w:eastAsiaTheme="majorEastAsia" w:hAnsiTheme="majorEastAsia" w:hint="eastAsia"/>
          <w:b/>
          <w:sz w:val="44"/>
          <w:szCs w:val="44"/>
        </w:rPr>
        <w:t>年五华县供销社决算基本情况说明</w:t>
      </w:r>
    </w:p>
    <w:p w:rsidR="00707EF2" w:rsidRDefault="00707EF2" w:rsidP="00707EF2">
      <w:pPr>
        <w:ind w:firstLineChars="200" w:firstLine="640"/>
        <w:rPr>
          <w:rFonts w:ascii="仿宋" w:eastAsia="仿宋" w:hAnsi="仿宋"/>
          <w:sz w:val="32"/>
          <w:szCs w:val="32"/>
        </w:rPr>
      </w:pPr>
    </w:p>
    <w:p w:rsidR="005E4AB6" w:rsidRPr="00B064C8" w:rsidRDefault="00107D91" w:rsidP="00B064C8">
      <w:pPr>
        <w:ind w:firstLineChars="200" w:firstLine="640"/>
        <w:rPr>
          <w:rFonts w:ascii="黑体" w:eastAsia="黑体" w:hAnsi="黑体"/>
          <w:sz w:val="32"/>
          <w:szCs w:val="32"/>
        </w:rPr>
      </w:pPr>
      <w:r w:rsidRPr="00B064C8">
        <w:rPr>
          <w:rFonts w:ascii="黑体" w:eastAsia="黑体" w:hAnsi="黑体" w:hint="eastAsia"/>
          <w:sz w:val="32"/>
          <w:szCs w:val="32"/>
        </w:rPr>
        <w:t>一、</w:t>
      </w:r>
      <w:r w:rsidR="005E4AB6" w:rsidRPr="00B064C8">
        <w:rPr>
          <w:rFonts w:ascii="黑体" w:eastAsia="黑体" w:hAnsi="黑体" w:hint="eastAsia"/>
          <w:sz w:val="32"/>
          <w:szCs w:val="32"/>
        </w:rPr>
        <w:t>机构设置、职能、职责及人员构成情况</w:t>
      </w:r>
    </w:p>
    <w:p w:rsidR="005E4AB6" w:rsidRPr="00B064C8" w:rsidRDefault="005E4AB6" w:rsidP="00B064C8">
      <w:pPr>
        <w:ind w:firstLineChars="200" w:firstLine="640"/>
        <w:rPr>
          <w:rFonts w:ascii="仿宋" w:eastAsia="仿宋" w:hAnsi="仿宋"/>
          <w:sz w:val="32"/>
          <w:szCs w:val="32"/>
        </w:rPr>
      </w:pPr>
      <w:r w:rsidRPr="00B064C8">
        <w:rPr>
          <w:rFonts w:ascii="仿宋" w:eastAsia="仿宋" w:hAnsi="仿宋" w:hint="eastAsia"/>
          <w:sz w:val="32"/>
          <w:szCs w:val="32"/>
        </w:rPr>
        <w:t>县供销社是局级事业编制单位。内设机构4个正股级。</w:t>
      </w:r>
    </w:p>
    <w:p w:rsidR="005E4AB6" w:rsidRPr="00B064C8" w:rsidRDefault="00707EF2" w:rsidP="00B064C8">
      <w:pPr>
        <w:ind w:firstLineChars="200" w:firstLine="640"/>
        <w:rPr>
          <w:rFonts w:ascii="黑体" w:eastAsia="黑体" w:hAnsi="黑体"/>
          <w:sz w:val="32"/>
          <w:szCs w:val="32"/>
        </w:rPr>
      </w:pPr>
      <w:r w:rsidRPr="00B064C8">
        <w:rPr>
          <w:rFonts w:ascii="黑体" w:eastAsia="黑体" w:hAnsi="黑体" w:hint="eastAsia"/>
          <w:sz w:val="32"/>
          <w:szCs w:val="32"/>
        </w:rPr>
        <w:t>二、</w:t>
      </w:r>
      <w:r w:rsidR="005E4AB6" w:rsidRPr="00B064C8">
        <w:rPr>
          <w:rFonts w:ascii="黑体" w:eastAsia="黑体" w:hAnsi="黑体" w:hint="eastAsia"/>
          <w:sz w:val="32"/>
          <w:szCs w:val="32"/>
        </w:rPr>
        <w:t>主要任务</w:t>
      </w:r>
    </w:p>
    <w:p w:rsidR="005E4AB6"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（一）</w:t>
      </w:r>
      <w:r w:rsidR="005E4AB6" w:rsidRPr="00B064C8">
        <w:rPr>
          <w:rFonts w:ascii="仿宋" w:eastAsia="仿宋" w:hAnsi="仿宋" w:hint="eastAsia"/>
          <w:sz w:val="32"/>
          <w:szCs w:val="32"/>
        </w:rPr>
        <w:t>负责研究制订全县供销合作社的发展规划，指导全县供销社的改革和发展，负责全系统的组织、指导、协调、管理工作。</w:t>
      </w:r>
    </w:p>
    <w:p w:rsidR="005E4AB6"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（二）</w:t>
      </w:r>
      <w:r w:rsidR="005E4AB6" w:rsidRPr="00B064C8">
        <w:rPr>
          <w:rFonts w:ascii="仿宋" w:eastAsia="仿宋" w:hAnsi="仿宋" w:hint="eastAsia"/>
          <w:sz w:val="32"/>
          <w:szCs w:val="32"/>
        </w:rPr>
        <w:t>按照政府授权对重要的农业生产资料、农副产品经营进行组织、协调、管理。</w:t>
      </w:r>
    </w:p>
    <w:p w:rsidR="005E4AB6"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（三）</w:t>
      </w:r>
      <w:r w:rsidR="005E4AB6" w:rsidRPr="00B064C8">
        <w:rPr>
          <w:rFonts w:ascii="仿宋" w:eastAsia="仿宋" w:hAnsi="仿宋" w:hint="eastAsia"/>
          <w:sz w:val="32"/>
          <w:szCs w:val="32"/>
        </w:rPr>
        <w:t>维护全县基层供销社的合法权益。</w:t>
      </w:r>
    </w:p>
    <w:p w:rsidR="005E4AB6"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（四）</w:t>
      </w:r>
      <w:r w:rsidR="005E4AB6" w:rsidRPr="00B064C8">
        <w:rPr>
          <w:rFonts w:ascii="仿宋" w:eastAsia="仿宋" w:hAnsi="仿宋" w:hint="eastAsia"/>
          <w:sz w:val="32"/>
          <w:szCs w:val="32"/>
        </w:rPr>
        <w:t>协调有关部门的关系，指导基层供销社的业务活动，促进城乡物资交流，引领农民发展各类专业合作社和发展商品生产，促进供销合作经济发展。</w:t>
      </w:r>
    </w:p>
    <w:p w:rsidR="005E4AB6"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（五）</w:t>
      </w:r>
      <w:r w:rsidR="005E4AB6" w:rsidRPr="00B064C8">
        <w:rPr>
          <w:rFonts w:ascii="仿宋" w:eastAsia="仿宋" w:hAnsi="仿宋" w:hint="eastAsia"/>
          <w:sz w:val="32"/>
          <w:szCs w:val="32"/>
        </w:rPr>
        <w:t>宣传贯彻党中央、国务院和省、市、县各级党委政府的有关农村经济工作的方针、政策，服务“三农”（农村、农业、农民）。</w:t>
      </w:r>
    </w:p>
    <w:p w:rsidR="005E4AB6"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（六）</w:t>
      </w:r>
      <w:r w:rsidR="005E4AB6" w:rsidRPr="00B064C8">
        <w:rPr>
          <w:rFonts w:ascii="仿宋" w:eastAsia="仿宋" w:hAnsi="仿宋" w:hint="eastAsia"/>
          <w:sz w:val="32"/>
          <w:szCs w:val="32"/>
        </w:rPr>
        <w:t>承办县委、县人民政府和上级主管部门交办的其他任务。</w:t>
      </w:r>
    </w:p>
    <w:p w:rsidR="007B5F15" w:rsidRPr="00B064C8" w:rsidRDefault="00B064C8" w:rsidP="00B064C8">
      <w:pPr>
        <w:ind w:firstLineChars="200" w:firstLine="640"/>
        <w:rPr>
          <w:rFonts w:ascii="黑体" w:eastAsia="黑体" w:hAnsi="黑体"/>
          <w:sz w:val="32"/>
          <w:szCs w:val="32"/>
        </w:rPr>
      </w:pPr>
      <w:r w:rsidRPr="00B064C8">
        <w:rPr>
          <w:rFonts w:ascii="黑体" w:eastAsia="黑体" w:hAnsi="黑体" w:hint="eastAsia"/>
          <w:sz w:val="32"/>
          <w:szCs w:val="32"/>
        </w:rPr>
        <w:t>三、</w:t>
      </w:r>
      <w:r w:rsidR="007B5F15" w:rsidRPr="00B064C8">
        <w:rPr>
          <w:rFonts w:ascii="黑体" w:eastAsia="黑体" w:hAnsi="黑体" w:hint="eastAsia"/>
          <w:sz w:val="32"/>
          <w:szCs w:val="32"/>
        </w:rPr>
        <w:t>内设机构</w:t>
      </w:r>
    </w:p>
    <w:p w:rsidR="007B5F15" w:rsidRPr="00B064C8" w:rsidRDefault="00B646DC" w:rsidP="00B064C8">
      <w:pPr>
        <w:ind w:firstLineChars="200" w:firstLine="640"/>
        <w:rPr>
          <w:rFonts w:ascii="楷体" w:eastAsia="楷体" w:hAnsi="楷体"/>
          <w:sz w:val="32"/>
          <w:szCs w:val="32"/>
        </w:rPr>
      </w:pPr>
      <w:r w:rsidRPr="00B064C8">
        <w:rPr>
          <w:rFonts w:ascii="楷体" w:eastAsia="楷体" w:hAnsi="楷体" w:hint="eastAsia"/>
          <w:sz w:val="32"/>
          <w:szCs w:val="32"/>
        </w:rPr>
        <w:t>（一）秘书组</w:t>
      </w:r>
    </w:p>
    <w:p w:rsidR="007B5F15" w:rsidRPr="00B064C8" w:rsidRDefault="007B5F15" w:rsidP="00B064C8">
      <w:pPr>
        <w:ind w:firstLineChars="200" w:firstLine="640"/>
        <w:rPr>
          <w:rFonts w:ascii="仿宋" w:eastAsia="仿宋" w:hAnsi="仿宋"/>
          <w:sz w:val="32"/>
          <w:szCs w:val="32"/>
        </w:rPr>
      </w:pPr>
      <w:r w:rsidRPr="00B064C8">
        <w:rPr>
          <w:rFonts w:ascii="仿宋" w:eastAsia="仿宋" w:hAnsi="仿宋" w:hint="eastAsia"/>
          <w:sz w:val="32"/>
          <w:szCs w:val="32"/>
        </w:rPr>
        <w:lastRenderedPageBreak/>
        <w:t>协调内部工作关系，制定机关工作制度；负责会议的组织和会议决定的落实，起草领导讲话和有关文件、工作计划及工作总结；对供销社经济发展等问题进行调研；保证机关的正常运转，负责公文管理、秘书、保密、档案、环境卫生、后勤管理及保障。负责机关及下属企业的人事、工资管理；下属单位法人任职资格管理；负责县供销系统职工的业务、技术培训和职业道德教育，负责工会、青年、计育、离退休管理工作；负责本系统组织建设；负责劳动工资、专业技术职能及精神文明建设工作；负责管理本系统干部职工人事档案。</w:t>
      </w:r>
    </w:p>
    <w:p w:rsidR="007B5F15" w:rsidRPr="00B064C8" w:rsidRDefault="00B646DC" w:rsidP="00B064C8">
      <w:pPr>
        <w:ind w:firstLineChars="200" w:firstLine="640"/>
        <w:rPr>
          <w:rFonts w:ascii="楷体" w:eastAsia="楷体" w:hAnsi="楷体"/>
          <w:sz w:val="32"/>
          <w:szCs w:val="32"/>
        </w:rPr>
      </w:pPr>
      <w:r w:rsidRPr="00B064C8">
        <w:rPr>
          <w:rFonts w:ascii="楷体" w:eastAsia="楷体" w:hAnsi="楷体" w:hint="eastAsia"/>
          <w:sz w:val="32"/>
          <w:szCs w:val="32"/>
        </w:rPr>
        <w:t>（二）</w:t>
      </w:r>
      <w:r w:rsidR="007B5F15" w:rsidRPr="00B064C8">
        <w:rPr>
          <w:rFonts w:ascii="楷体" w:eastAsia="楷体" w:hAnsi="楷体" w:hint="eastAsia"/>
          <w:sz w:val="32"/>
          <w:szCs w:val="32"/>
        </w:rPr>
        <w:t>财会统计组</w:t>
      </w:r>
    </w:p>
    <w:p w:rsidR="007B5F15" w:rsidRPr="00B064C8" w:rsidRDefault="007B5F15" w:rsidP="00B064C8">
      <w:pPr>
        <w:ind w:firstLineChars="200" w:firstLine="640"/>
        <w:rPr>
          <w:rFonts w:ascii="仿宋" w:eastAsia="仿宋" w:hAnsi="仿宋"/>
          <w:sz w:val="32"/>
          <w:szCs w:val="32"/>
        </w:rPr>
      </w:pPr>
      <w:r w:rsidRPr="00B064C8">
        <w:rPr>
          <w:rFonts w:ascii="仿宋" w:eastAsia="仿宋" w:hAnsi="仿宋" w:hint="eastAsia"/>
          <w:sz w:val="32"/>
          <w:szCs w:val="32"/>
        </w:rPr>
        <w:t>负责组织实施国家有关财务、会计和税收、信贷的法规制度，指导本系统财务、会计工作，管理专项资金、合作基金和社有流动资金，管理社有资产和全系统财务报表的汇总、上报、检查指导各下属单位的财务工作；负责汇总和上报全系统统计报表，参与和制订有关农业生产资料和农副产品的建设规划，组织市场调查，为领导提供决策。</w:t>
      </w:r>
    </w:p>
    <w:p w:rsidR="007B5F15" w:rsidRPr="00B064C8" w:rsidRDefault="00B646DC" w:rsidP="00B064C8">
      <w:pPr>
        <w:ind w:firstLineChars="200" w:firstLine="640"/>
        <w:rPr>
          <w:rFonts w:ascii="楷体" w:eastAsia="楷体" w:hAnsi="楷体"/>
          <w:sz w:val="32"/>
          <w:szCs w:val="32"/>
        </w:rPr>
      </w:pPr>
      <w:r w:rsidRPr="00B064C8">
        <w:rPr>
          <w:rFonts w:ascii="楷体" w:eastAsia="楷体" w:hAnsi="楷体" w:hint="eastAsia"/>
          <w:sz w:val="32"/>
          <w:szCs w:val="32"/>
        </w:rPr>
        <w:t>（三）综合业务组</w:t>
      </w:r>
    </w:p>
    <w:p w:rsidR="00B646DC" w:rsidRPr="00B064C8" w:rsidRDefault="00B646DC" w:rsidP="00B064C8">
      <w:pPr>
        <w:ind w:firstLineChars="200" w:firstLine="640"/>
        <w:rPr>
          <w:rFonts w:ascii="仿宋" w:eastAsia="仿宋" w:hAnsi="仿宋"/>
          <w:sz w:val="32"/>
          <w:szCs w:val="32"/>
        </w:rPr>
      </w:pPr>
      <w:r w:rsidRPr="00B064C8">
        <w:rPr>
          <w:rFonts w:ascii="仿宋" w:eastAsia="仿宋" w:hAnsi="仿宋" w:hint="eastAsia"/>
          <w:sz w:val="32"/>
          <w:szCs w:val="32"/>
        </w:rPr>
        <w:t>负责研究拟订供销系统业务发展方案，组织指导供销合作社与农民合作经济组织兴办商品基地及各类农民专业合作社；申请办理供销合作社向政府承包开发项目和扶贫项目；负责指导本系统再生资源管理，组织指导开拓业务和经营，</w:t>
      </w:r>
      <w:r w:rsidRPr="00B064C8">
        <w:rPr>
          <w:rFonts w:ascii="仿宋" w:eastAsia="仿宋" w:hAnsi="仿宋" w:hint="eastAsia"/>
          <w:sz w:val="32"/>
          <w:szCs w:val="32"/>
        </w:rPr>
        <w:lastRenderedPageBreak/>
        <w:t>提供服务；</w:t>
      </w:r>
      <w:r w:rsidR="00C92375" w:rsidRPr="00B064C8">
        <w:rPr>
          <w:rFonts w:ascii="仿宋" w:eastAsia="仿宋" w:hAnsi="仿宋" w:hint="eastAsia"/>
          <w:sz w:val="32"/>
          <w:szCs w:val="32"/>
        </w:rPr>
        <w:t>制定行业长期规划和年度计划，并组织实施。</w:t>
      </w:r>
    </w:p>
    <w:p w:rsidR="00C92375" w:rsidRPr="00B064C8" w:rsidRDefault="00C92375" w:rsidP="00B064C8">
      <w:pPr>
        <w:ind w:firstLineChars="200" w:firstLine="640"/>
        <w:rPr>
          <w:rFonts w:ascii="楷体" w:eastAsia="楷体" w:hAnsi="楷体"/>
          <w:sz w:val="32"/>
          <w:szCs w:val="32"/>
        </w:rPr>
      </w:pPr>
      <w:r w:rsidRPr="00B064C8">
        <w:rPr>
          <w:rFonts w:ascii="楷体" w:eastAsia="楷体" w:hAnsi="楷体" w:hint="eastAsia"/>
          <w:sz w:val="32"/>
          <w:szCs w:val="32"/>
        </w:rPr>
        <w:t>（四）安全生产管理组（监察审计组）</w:t>
      </w:r>
    </w:p>
    <w:p w:rsidR="00C92375" w:rsidRPr="00B064C8" w:rsidRDefault="00C92375" w:rsidP="00B064C8">
      <w:pPr>
        <w:ind w:firstLineChars="200" w:firstLine="640"/>
        <w:rPr>
          <w:rFonts w:ascii="仿宋" w:eastAsia="仿宋" w:hAnsi="仿宋"/>
          <w:sz w:val="32"/>
          <w:szCs w:val="32"/>
        </w:rPr>
      </w:pPr>
      <w:r w:rsidRPr="00B064C8">
        <w:rPr>
          <w:rFonts w:ascii="仿宋" w:eastAsia="仿宋" w:hAnsi="仿宋" w:hint="eastAsia"/>
          <w:sz w:val="32"/>
          <w:szCs w:val="32"/>
        </w:rPr>
        <w:t>开展普法教育；负责监督检查本系统执行国家法律、法规情况；配合公安部门开展打击黄、赌、毒行动；负责研究拟订供销系统安全生产工作责任制，并负责供销系统的安全生产监督管理工作；做好隐患排查和防患改革工作，保障系统工作的正常运行；负责功效系统内部案件的查处工作；宣传国家有关财务、税务信贷政策法规；负责本系统的内部审计工作；负责指导本系统的纪检、监察工作；负责落实党风廉政建设和反腐败工作责任制的落实；负责纠正行业不正之风工作。</w:t>
      </w:r>
    </w:p>
    <w:p w:rsidR="00C92375" w:rsidRPr="00B064C8" w:rsidRDefault="00B064C8" w:rsidP="00B064C8">
      <w:pPr>
        <w:ind w:firstLineChars="200" w:firstLine="640"/>
        <w:rPr>
          <w:rFonts w:ascii="黑体" w:eastAsia="黑体" w:hAnsi="黑体"/>
          <w:sz w:val="32"/>
          <w:szCs w:val="32"/>
        </w:rPr>
      </w:pPr>
      <w:r w:rsidRPr="00B064C8">
        <w:rPr>
          <w:rFonts w:ascii="黑体" w:eastAsia="黑体" w:hAnsi="黑体" w:hint="eastAsia"/>
          <w:sz w:val="32"/>
          <w:szCs w:val="32"/>
        </w:rPr>
        <w:t>四、</w:t>
      </w:r>
      <w:r w:rsidR="00C92375" w:rsidRPr="00B064C8">
        <w:rPr>
          <w:rFonts w:ascii="黑体" w:eastAsia="黑体" w:hAnsi="黑体" w:hint="eastAsia"/>
          <w:sz w:val="32"/>
          <w:szCs w:val="32"/>
        </w:rPr>
        <w:t>人员编制和领导职数</w:t>
      </w:r>
    </w:p>
    <w:p w:rsidR="00C92375" w:rsidRPr="00B064C8" w:rsidRDefault="00C92375" w:rsidP="00B064C8">
      <w:pPr>
        <w:ind w:firstLineChars="200" w:firstLine="640"/>
        <w:rPr>
          <w:rFonts w:ascii="仿宋" w:eastAsia="仿宋" w:hAnsi="仿宋"/>
          <w:sz w:val="32"/>
          <w:szCs w:val="32"/>
        </w:rPr>
      </w:pPr>
      <w:r w:rsidRPr="00B064C8">
        <w:rPr>
          <w:rFonts w:ascii="仿宋" w:eastAsia="仿宋" w:hAnsi="仿宋" w:hint="eastAsia"/>
          <w:sz w:val="32"/>
          <w:szCs w:val="32"/>
        </w:rPr>
        <w:t>县供销合作社联合</w:t>
      </w:r>
      <w:proofErr w:type="gramStart"/>
      <w:r w:rsidRPr="00B064C8">
        <w:rPr>
          <w:rFonts w:ascii="仿宋" w:eastAsia="仿宋" w:hAnsi="仿宋" w:hint="eastAsia"/>
          <w:sz w:val="32"/>
          <w:szCs w:val="32"/>
        </w:rPr>
        <w:t>社事业</w:t>
      </w:r>
      <w:proofErr w:type="gramEnd"/>
      <w:r w:rsidRPr="00B064C8">
        <w:rPr>
          <w:rFonts w:ascii="仿宋" w:eastAsia="仿宋" w:hAnsi="仿宋" w:hint="eastAsia"/>
          <w:sz w:val="32"/>
          <w:szCs w:val="32"/>
        </w:rPr>
        <w:t>编制15名，其中：主任1名，副主任2名；正股职</w:t>
      </w:r>
      <w:proofErr w:type="gramStart"/>
      <w:r w:rsidRPr="00B064C8">
        <w:rPr>
          <w:rFonts w:ascii="仿宋" w:eastAsia="仿宋" w:hAnsi="仿宋" w:hint="eastAsia"/>
          <w:sz w:val="32"/>
          <w:szCs w:val="32"/>
        </w:rPr>
        <w:t>职</w:t>
      </w:r>
      <w:proofErr w:type="gramEnd"/>
      <w:r w:rsidRPr="00B064C8">
        <w:rPr>
          <w:rFonts w:ascii="仿宋" w:eastAsia="仿宋" w:hAnsi="仿宋" w:hint="eastAsia"/>
          <w:sz w:val="32"/>
          <w:szCs w:val="32"/>
        </w:rPr>
        <w:t>数4名，副股职</w:t>
      </w:r>
      <w:proofErr w:type="gramStart"/>
      <w:r w:rsidRPr="00B064C8">
        <w:rPr>
          <w:rFonts w:ascii="仿宋" w:eastAsia="仿宋" w:hAnsi="仿宋" w:hint="eastAsia"/>
          <w:sz w:val="32"/>
          <w:szCs w:val="32"/>
        </w:rPr>
        <w:t>职</w:t>
      </w:r>
      <w:proofErr w:type="gramEnd"/>
      <w:r w:rsidRPr="00B064C8">
        <w:rPr>
          <w:rFonts w:ascii="仿宋" w:eastAsia="仿宋" w:hAnsi="仿宋" w:hint="eastAsia"/>
          <w:sz w:val="32"/>
          <w:szCs w:val="32"/>
        </w:rPr>
        <w:t>数4名。</w:t>
      </w:r>
    </w:p>
    <w:p w:rsidR="00C92375" w:rsidRPr="00707EF2" w:rsidRDefault="00C92375" w:rsidP="00F37D64">
      <w:pPr>
        <w:ind w:firstLineChars="200" w:firstLine="640"/>
        <w:rPr>
          <w:rFonts w:ascii="黑体" w:eastAsia="黑体" w:hAnsi="黑体"/>
          <w:sz w:val="32"/>
          <w:szCs w:val="32"/>
        </w:rPr>
      </w:pPr>
      <w:r w:rsidRPr="00707EF2">
        <w:rPr>
          <w:rFonts w:ascii="黑体" w:eastAsia="黑体" w:hAnsi="黑体" w:hint="eastAsia"/>
          <w:sz w:val="32"/>
          <w:szCs w:val="32"/>
        </w:rPr>
        <w:t>五、</w:t>
      </w:r>
      <w:r w:rsidR="00385380">
        <w:rPr>
          <w:rFonts w:ascii="黑体" w:eastAsia="黑体" w:hAnsi="黑体" w:hint="eastAsia"/>
          <w:sz w:val="32"/>
          <w:szCs w:val="32"/>
        </w:rPr>
        <w:t>2016</w:t>
      </w:r>
      <w:r w:rsidRPr="00707EF2">
        <w:rPr>
          <w:rFonts w:ascii="黑体" w:eastAsia="黑体" w:hAnsi="黑体" w:hint="eastAsia"/>
          <w:sz w:val="32"/>
          <w:szCs w:val="32"/>
        </w:rPr>
        <w:t>年县社收入结算说明</w:t>
      </w:r>
    </w:p>
    <w:p w:rsidR="00C92375" w:rsidRPr="00F37D64" w:rsidRDefault="00385380" w:rsidP="00F37D64">
      <w:pPr>
        <w:ind w:firstLineChars="200" w:firstLine="640"/>
        <w:rPr>
          <w:rFonts w:ascii="仿宋" w:eastAsia="仿宋" w:hAnsi="仿宋"/>
          <w:sz w:val="32"/>
          <w:szCs w:val="32"/>
        </w:rPr>
      </w:pPr>
      <w:r>
        <w:rPr>
          <w:rFonts w:ascii="仿宋" w:eastAsia="仿宋" w:hAnsi="仿宋" w:hint="eastAsia"/>
          <w:sz w:val="32"/>
          <w:szCs w:val="32"/>
        </w:rPr>
        <w:t>2016</w:t>
      </w:r>
      <w:r w:rsidR="00C92375" w:rsidRPr="00F37D64">
        <w:rPr>
          <w:rFonts w:ascii="仿宋" w:eastAsia="仿宋" w:hAnsi="仿宋" w:hint="eastAsia"/>
          <w:sz w:val="32"/>
          <w:szCs w:val="32"/>
        </w:rPr>
        <w:t>年收入决算</w:t>
      </w:r>
      <w:r>
        <w:rPr>
          <w:rFonts w:ascii="仿宋" w:eastAsia="仿宋" w:hAnsi="仿宋" w:hint="eastAsia"/>
          <w:sz w:val="32"/>
          <w:szCs w:val="32"/>
        </w:rPr>
        <w:t>275.37</w:t>
      </w:r>
      <w:r w:rsidR="00C92375" w:rsidRPr="00F37D64">
        <w:rPr>
          <w:rFonts w:ascii="仿宋" w:eastAsia="仿宋" w:hAnsi="仿宋" w:hint="eastAsia"/>
          <w:sz w:val="32"/>
          <w:szCs w:val="32"/>
        </w:rPr>
        <w:t>万元。其中：财政拨款收入</w:t>
      </w:r>
      <w:r>
        <w:rPr>
          <w:rFonts w:ascii="仿宋" w:eastAsia="仿宋" w:hAnsi="仿宋" w:hint="eastAsia"/>
          <w:sz w:val="32"/>
          <w:szCs w:val="32"/>
        </w:rPr>
        <w:t>140.37</w:t>
      </w:r>
      <w:r w:rsidR="00C92375" w:rsidRPr="00F37D64">
        <w:rPr>
          <w:rFonts w:ascii="仿宋" w:eastAsia="仿宋" w:hAnsi="仿宋" w:hint="eastAsia"/>
          <w:sz w:val="32"/>
          <w:szCs w:val="32"/>
        </w:rPr>
        <w:t>万元，下属单位上缴收入</w:t>
      </w:r>
      <w:r>
        <w:rPr>
          <w:rFonts w:ascii="仿宋" w:eastAsia="仿宋" w:hAnsi="仿宋" w:hint="eastAsia"/>
          <w:sz w:val="32"/>
          <w:szCs w:val="32"/>
        </w:rPr>
        <w:t>135</w:t>
      </w:r>
      <w:r w:rsidR="00C92375" w:rsidRPr="00F37D64">
        <w:rPr>
          <w:rFonts w:ascii="仿宋" w:eastAsia="仿宋" w:hAnsi="仿宋" w:hint="eastAsia"/>
          <w:sz w:val="32"/>
          <w:szCs w:val="32"/>
        </w:rPr>
        <w:t>万元（含社保退休人员工资）。</w:t>
      </w:r>
    </w:p>
    <w:p w:rsidR="00C92375" w:rsidRPr="00707EF2" w:rsidRDefault="003C3100" w:rsidP="00F37D64">
      <w:pPr>
        <w:ind w:firstLineChars="200" w:firstLine="640"/>
        <w:rPr>
          <w:rFonts w:ascii="黑体" w:eastAsia="黑体" w:hAnsi="黑体"/>
          <w:sz w:val="32"/>
          <w:szCs w:val="32"/>
        </w:rPr>
      </w:pPr>
      <w:r w:rsidRPr="00707EF2">
        <w:rPr>
          <w:rFonts w:ascii="黑体" w:eastAsia="黑体" w:hAnsi="黑体" w:hint="eastAsia"/>
          <w:sz w:val="32"/>
          <w:szCs w:val="32"/>
        </w:rPr>
        <w:t>六、</w:t>
      </w:r>
      <w:r w:rsidR="00385380">
        <w:rPr>
          <w:rFonts w:ascii="黑体" w:eastAsia="黑体" w:hAnsi="黑体" w:hint="eastAsia"/>
          <w:sz w:val="32"/>
          <w:szCs w:val="32"/>
        </w:rPr>
        <w:t>2016</w:t>
      </w:r>
      <w:r w:rsidRPr="00707EF2">
        <w:rPr>
          <w:rFonts w:ascii="黑体" w:eastAsia="黑体" w:hAnsi="黑体" w:hint="eastAsia"/>
          <w:sz w:val="32"/>
          <w:szCs w:val="32"/>
        </w:rPr>
        <w:t>年县社支出决算说明</w:t>
      </w:r>
    </w:p>
    <w:p w:rsidR="003C3100" w:rsidRPr="00F37D64" w:rsidRDefault="00385380" w:rsidP="00F37D64">
      <w:pPr>
        <w:ind w:firstLineChars="200" w:firstLine="640"/>
        <w:rPr>
          <w:rFonts w:ascii="仿宋" w:eastAsia="仿宋" w:hAnsi="仿宋"/>
          <w:sz w:val="32"/>
          <w:szCs w:val="32"/>
        </w:rPr>
      </w:pPr>
      <w:r>
        <w:rPr>
          <w:rFonts w:ascii="仿宋" w:eastAsia="仿宋" w:hAnsi="仿宋" w:hint="eastAsia"/>
          <w:sz w:val="32"/>
          <w:szCs w:val="32"/>
        </w:rPr>
        <w:t>2016</w:t>
      </w:r>
      <w:r w:rsidR="003C3100" w:rsidRPr="00F37D64">
        <w:rPr>
          <w:rFonts w:ascii="仿宋" w:eastAsia="仿宋" w:hAnsi="仿宋" w:hint="eastAsia"/>
          <w:sz w:val="32"/>
          <w:szCs w:val="32"/>
        </w:rPr>
        <w:t>年</w:t>
      </w:r>
      <w:r>
        <w:rPr>
          <w:rFonts w:ascii="仿宋" w:eastAsia="仿宋" w:hAnsi="仿宋" w:hint="eastAsia"/>
          <w:sz w:val="32"/>
          <w:szCs w:val="32"/>
        </w:rPr>
        <w:t>275.37</w:t>
      </w:r>
      <w:r w:rsidR="003C3100" w:rsidRPr="00F37D64">
        <w:rPr>
          <w:rFonts w:ascii="仿宋" w:eastAsia="仿宋" w:hAnsi="仿宋" w:hint="eastAsia"/>
          <w:sz w:val="32"/>
          <w:szCs w:val="32"/>
        </w:rPr>
        <w:t>万元。其中：财政拨款支出</w:t>
      </w:r>
      <w:r>
        <w:rPr>
          <w:rFonts w:ascii="仿宋" w:eastAsia="仿宋" w:hAnsi="仿宋" w:hint="eastAsia"/>
          <w:sz w:val="32"/>
          <w:szCs w:val="32"/>
        </w:rPr>
        <w:t>140.37</w:t>
      </w:r>
      <w:r w:rsidR="003C3100" w:rsidRPr="00F37D64">
        <w:rPr>
          <w:rFonts w:ascii="仿宋" w:eastAsia="仿宋" w:hAnsi="仿宋" w:hint="eastAsia"/>
          <w:sz w:val="32"/>
          <w:szCs w:val="32"/>
        </w:rPr>
        <w:t>万元。</w:t>
      </w:r>
      <w:r>
        <w:rPr>
          <w:rFonts w:ascii="仿宋" w:eastAsia="仿宋" w:hAnsi="仿宋" w:hint="eastAsia"/>
          <w:sz w:val="32"/>
          <w:szCs w:val="32"/>
        </w:rPr>
        <w:t>2016</w:t>
      </w:r>
      <w:r w:rsidR="003C3100" w:rsidRPr="00F37D64">
        <w:rPr>
          <w:rFonts w:ascii="仿宋" w:eastAsia="仿宋" w:hAnsi="仿宋" w:hint="eastAsia"/>
          <w:sz w:val="32"/>
          <w:szCs w:val="32"/>
        </w:rPr>
        <w:t>年财政支出</w:t>
      </w:r>
      <w:r>
        <w:rPr>
          <w:rFonts w:ascii="仿宋" w:eastAsia="仿宋" w:hAnsi="仿宋" w:hint="eastAsia"/>
          <w:sz w:val="32"/>
          <w:szCs w:val="32"/>
        </w:rPr>
        <w:t>140.37</w:t>
      </w:r>
      <w:r w:rsidR="003C3100" w:rsidRPr="00F37D64">
        <w:rPr>
          <w:rFonts w:ascii="仿宋" w:eastAsia="仿宋" w:hAnsi="仿宋" w:hint="eastAsia"/>
          <w:sz w:val="32"/>
          <w:szCs w:val="32"/>
        </w:rPr>
        <w:t>万元，占100％，工资福利支出</w:t>
      </w:r>
      <w:r>
        <w:rPr>
          <w:rFonts w:ascii="仿宋" w:eastAsia="仿宋" w:hAnsi="仿宋" w:hint="eastAsia"/>
          <w:sz w:val="32"/>
          <w:szCs w:val="32"/>
        </w:rPr>
        <w:t>100.41</w:t>
      </w:r>
      <w:r w:rsidR="003C3100" w:rsidRPr="00F37D64">
        <w:rPr>
          <w:rFonts w:ascii="仿宋" w:eastAsia="仿宋" w:hAnsi="仿宋" w:hint="eastAsia"/>
          <w:sz w:val="32"/>
          <w:szCs w:val="32"/>
        </w:rPr>
        <w:t>万元，对个人和家庭的补助</w:t>
      </w:r>
      <w:r>
        <w:rPr>
          <w:rFonts w:ascii="仿宋" w:eastAsia="仿宋" w:hAnsi="仿宋" w:hint="eastAsia"/>
          <w:sz w:val="32"/>
          <w:szCs w:val="32"/>
        </w:rPr>
        <w:t>19.96</w:t>
      </w:r>
      <w:r w:rsidR="003C3100" w:rsidRPr="00F37D64">
        <w:rPr>
          <w:rFonts w:ascii="仿宋" w:eastAsia="仿宋" w:hAnsi="仿宋" w:hint="eastAsia"/>
          <w:sz w:val="32"/>
          <w:szCs w:val="32"/>
        </w:rPr>
        <w:t>万元。商品和</w:t>
      </w:r>
      <w:r w:rsidR="003C3100" w:rsidRPr="00F37D64">
        <w:rPr>
          <w:rFonts w:ascii="仿宋" w:eastAsia="仿宋" w:hAnsi="仿宋" w:hint="eastAsia"/>
          <w:sz w:val="32"/>
          <w:szCs w:val="32"/>
        </w:rPr>
        <w:lastRenderedPageBreak/>
        <w:t>服务支出</w:t>
      </w:r>
      <w:r>
        <w:rPr>
          <w:rFonts w:ascii="仿宋" w:eastAsia="仿宋" w:hAnsi="仿宋" w:hint="eastAsia"/>
          <w:sz w:val="32"/>
          <w:szCs w:val="32"/>
        </w:rPr>
        <w:t>115.44</w:t>
      </w:r>
      <w:r w:rsidR="003C3100" w:rsidRPr="00F37D64">
        <w:rPr>
          <w:rFonts w:ascii="仿宋" w:eastAsia="仿宋" w:hAnsi="仿宋" w:hint="eastAsia"/>
          <w:sz w:val="32"/>
          <w:szCs w:val="32"/>
        </w:rPr>
        <w:t>万元，自筹资金附属单位上缴收入，用以行政事业单位离退休等</w:t>
      </w:r>
      <w:r>
        <w:rPr>
          <w:rFonts w:ascii="仿宋" w:eastAsia="仿宋" w:hAnsi="仿宋" w:hint="eastAsia"/>
          <w:sz w:val="32"/>
          <w:szCs w:val="32"/>
        </w:rPr>
        <w:t>18.34</w:t>
      </w:r>
      <w:r w:rsidR="003C3100" w:rsidRPr="00F37D64">
        <w:rPr>
          <w:rFonts w:ascii="仿宋" w:eastAsia="仿宋" w:hAnsi="仿宋" w:hint="eastAsia"/>
          <w:sz w:val="32"/>
          <w:szCs w:val="32"/>
        </w:rPr>
        <w:t>万元，商业流通事物</w:t>
      </w:r>
      <w:r>
        <w:rPr>
          <w:rFonts w:ascii="仿宋" w:eastAsia="仿宋" w:hAnsi="仿宋" w:hint="eastAsia"/>
          <w:sz w:val="32"/>
          <w:szCs w:val="32"/>
        </w:rPr>
        <w:t>21.38</w:t>
      </w:r>
      <w:r w:rsidR="003C3100" w:rsidRPr="00F37D64">
        <w:rPr>
          <w:rFonts w:ascii="仿宋" w:eastAsia="仿宋" w:hAnsi="仿宋" w:hint="eastAsia"/>
          <w:sz w:val="32"/>
          <w:szCs w:val="32"/>
        </w:rPr>
        <w:t>万元。没有其他资本性支出。</w:t>
      </w:r>
    </w:p>
    <w:p w:rsidR="003C3100" w:rsidRPr="00707EF2" w:rsidRDefault="003C3100" w:rsidP="00F37D64">
      <w:pPr>
        <w:ind w:firstLineChars="200" w:firstLine="640"/>
        <w:rPr>
          <w:rFonts w:ascii="黑体" w:eastAsia="黑体" w:hAnsi="黑体"/>
          <w:sz w:val="32"/>
          <w:szCs w:val="32"/>
        </w:rPr>
      </w:pPr>
      <w:r w:rsidRPr="00707EF2">
        <w:rPr>
          <w:rFonts w:ascii="黑体" w:eastAsia="黑体" w:hAnsi="黑体" w:hint="eastAsia"/>
          <w:sz w:val="32"/>
          <w:szCs w:val="32"/>
        </w:rPr>
        <w:t>七、</w:t>
      </w:r>
      <w:r w:rsidR="00385380">
        <w:rPr>
          <w:rFonts w:ascii="黑体" w:eastAsia="黑体" w:hAnsi="黑体" w:hint="eastAsia"/>
          <w:sz w:val="32"/>
          <w:szCs w:val="32"/>
        </w:rPr>
        <w:t>2016</w:t>
      </w:r>
      <w:r w:rsidRPr="00707EF2">
        <w:rPr>
          <w:rFonts w:ascii="黑体" w:eastAsia="黑体" w:hAnsi="黑体" w:hint="eastAsia"/>
          <w:sz w:val="32"/>
          <w:szCs w:val="32"/>
        </w:rPr>
        <w:t>年县社“三公经费”支出说明</w:t>
      </w:r>
    </w:p>
    <w:p w:rsidR="003C3100" w:rsidRPr="00F37D64" w:rsidRDefault="00385380" w:rsidP="00F37D64">
      <w:pPr>
        <w:ind w:firstLineChars="200" w:firstLine="640"/>
        <w:rPr>
          <w:rFonts w:ascii="仿宋" w:eastAsia="仿宋" w:hAnsi="仿宋"/>
          <w:sz w:val="32"/>
          <w:szCs w:val="32"/>
        </w:rPr>
      </w:pPr>
      <w:r>
        <w:rPr>
          <w:rFonts w:ascii="仿宋" w:eastAsia="仿宋" w:hAnsi="仿宋" w:hint="eastAsia"/>
          <w:sz w:val="32"/>
          <w:szCs w:val="32"/>
        </w:rPr>
        <w:t>2016</w:t>
      </w:r>
      <w:r w:rsidR="003C3100" w:rsidRPr="00F37D64">
        <w:rPr>
          <w:rFonts w:ascii="仿宋" w:eastAsia="仿宋" w:hAnsi="仿宋" w:hint="eastAsia"/>
          <w:sz w:val="32"/>
          <w:szCs w:val="32"/>
        </w:rPr>
        <w:t>年财政未有拨款支出，三</w:t>
      </w:r>
      <w:proofErr w:type="gramStart"/>
      <w:r w:rsidR="003C3100" w:rsidRPr="00F37D64">
        <w:rPr>
          <w:rFonts w:ascii="仿宋" w:eastAsia="仿宋" w:hAnsi="仿宋" w:hint="eastAsia"/>
          <w:sz w:val="32"/>
          <w:szCs w:val="32"/>
        </w:rPr>
        <w:t>公经费</w:t>
      </w:r>
      <w:proofErr w:type="gramEnd"/>
      <w:r w:rsidR="003C3100" w:rsidRPr="00F37D64">
        <w:rPr>
          <w:rFonts w:ascii="仿宋" w:eastAsia="仿宋" w:hAnsi="仿宋" w:hint="eastAsia"/>
          <w:sz w:val="32"/>
          <w:szCs w:val="32"/>
        </w:rPr>
        <w:t>自筹资金支出合计</w:t>
      </w:r>
      <w:r>
        <w:rPr>
          <w:rFonts w:ascii="仿宋" w:eastAsia="仿宋" w:hAnsi="仿宋" w:hint="eastAsia"/>
          <w:sz w:val="32"/>
          <w:szCs w:val="32"/>
        </w:rPr>
        <w:t>8.81</w:t>
      </w:r>
      <w:r w:rsidR="003C3100" w:rsidRPr="00F37D64">
        <w:rPr>
          <w:rFonts w:ascii="仿宋" w:eastAsia="仿宋" w:hAnsi="仿宋" w:hint="eastAsia"/>
          <w:sz w:val="32"/>
          <w:szCs w:val="32"/>
        </w:rPr>
        <w:t>万元。</w:t>
      </w:r>
    </w:p>
    <w:p w:rsidR="003C3100" w:rsidRPr="00F37D64" w:rsidRDefault="003C3100" w:rsidP="00F37D64">
      <w:pPr>
        <w:ind w:firstLineChars="200" w:firstLine="640"/>
        <w:rPr>
          <w:rFonts w:ascii="仿宋" w:eastAsia="仿宋" w:hAnsi="仿宋"/>
          <w:sz w:val="32"/>
          <w:szCs w:val="32"/>
        </w:rPr>
      </w:pPr>
      <w:r w:rsidRPr="00F37D64">
        <w:rPr>
          <w:rFonts w:ascii="仿宋" w:eastAsia="仿宋" w:hAnsi="仿宋" w:hint="eastAsia"/>
          <w:sz w:val="32"/>
          <w:szCs w:val="32"/>
        </w:rPr>
        <w:t>因公出国（境）费用没有：供销系统会议费</w:t>
      </w:r>
      <w:r w:rsidR="00385380">
        <w:rPr>
          <w:rFonts w:ascii="仿宋" w:eastAsia="仿宋" w:hAnsi="仿宋" w:hint="eastAsia"/>
          <w:sz w:val="32"/>
          <w:szCs w:val="32"/>
        </w:rPr>
        <w:t>1</w:t>
      </w:r>
      <w:r w:rsidRPr="00F37D64">
        <w:rPr>
          <w:rFonts w:ascii="仿宋" w:eastAsia="仿宋" w:hAnsi="仿宋" w:hint="eastAsia"/>
          <w:sz w:val="32"/>
          <w:szCs w:val="32"/>
        </w:rPr>
        <w:t>万元，主要用于公司经理、基层社主任会议费：</w:t>
      </w:r>
    </w:p>
    <w:p w:rsidR="003C3100" w:rsidRPr="00F37D64" w:rsidRDefault="003C3100" w:rsidP="00F37D64">
      <w:pPr>
        <w:ind w:firstLineChars="200" w:firstLine="640"/>
        <w:rPr>
          <w:rFonts w:ascii="仿宋" w:eastAsia="仿宋" w:hAnsi="仿宋"/>
          <w:sz w:val="32"/>
          <w:szCs w:val="32"/>
        </w:rPr>
      </w:pPr>
      <w:r w:rsidRPr="00F37D64">
        <w:rPr>
          <w:rFonts w:ascii="仿宋" w:eastAsia="仿宋" w:hAnsi="仿宋" w:hint="eastAsia"/>
          <w:sz w:val="32"/>
          <w:szCs w:val="32"/>
        </w:rPr>
        <w:t>公务用车购置及运行维护费支出</w:t>
      </w:r>
      <w:r w:rsidR="00385380">
        <w:rPr>
          <w:rFonts w:ascii="仿宋" w:eastAsia="仿宋" w:hAnsi="仿宋" w:hint="eastAsia"/>
          <w:sz w:val="32"/>
          <w:szCs w:val="32"/>
        </w:rPr>
        <w:t>2</w:t>
      </w:r>
      <w:r w:rsidRPr="00F37D64">
        <w:rPr>
          <w:rFonts w:ascii="仿宋" w:eastAsia="仿宋" w:hAnsi="仿宋" w:hint="eastAsia"/>
          <w:sz w:val="32"/>
          <w:szCs w:val="32"/>
        </w:rPr>
        <w:t>万元；无报废、更新购置支出，公务车保有量1辆：</w:t>
      </w:r>
    </w:p>
    <w:p w:rsidR="003C3100" w:rsidRDefault="003C3100" w:rsidP="00F37D64">
      <w:pPr>
        <w:ind w:firstLineChars="200" w:firstLine="640"/>
        <w:rPr>
          <w:rFonts w:ascii="仿宋" w:eastAsia="仿宋" w:hAnsi="仿宋"/>
          <w:sz w:val="32"/>
          <w:szCs w:val="32"/>
        </w:rPr>
      </w:pPr>
      <w:r w:rsidRPr="00F37D64">
        <w:rPr>
          <w:rFonts w:ascii="仿宋" w:eastAsia="仿宋" w:hAnsi="仿宋" w:hint="eastAsia"/>
          <w:sz w:val="32"/>
          <w:szCs w:val="32"/>
        </w:rPr>
        <w:t>公务接待费支出</w:t>
      </w:r>
      <w:r w:rsidR="00385380">
        <w:rPr>
          <w:rFonts w:ascii="仿宋" w:eastAsia="仿宋" w:hAnsi="仿宋" w:hint="eastAsia"/>
          <w:sz w:val="32"/>
          <w:szCs w:val="32"/>
        </w:rPr>
        <w:t>6.81</w:t>
      </w:r>
      <w:r w:rsidRPr="00F37D64">
        <w:rPr>
          <w:rFonts w:ascii="仿宋" w:eastAsia="仿宋" w:hAnsi="仿宋" w:hint="eastAsia"/>
          <w:sz w:val="32"/>
          <w:szCs w:val="32"/>
        </w:rPr>
        <w:t>万元。</w:t>
      </w:r>
    </w:p>
    <w:p w:rsidR="00707EF2" w:rsidRDefault="00707EF2" w:rsidP="00F37D64">
      <w:pPr>
        <w:ind w:firstLineChars="200" w:firstLine="640"/>
        <w:rPr>
          <w:rFonts w:ascii="仿宋" w:eastAsia="仿宋" w:hAnsi="仿宋"/>
          <w:sz w:val="32"/>
          <w:szCs w:val="32"/>
        </w:rPr>
      </w:pPr>
    </w:p>
    <w:p w:rsidR="00707EF2" w:rsidRDefault="00707EF2" w:rsidP="00F37D64">
      <w:pPr>
        <w:ind w:firstLineChars="200" w:firstLine="640"/>
        <w:rPr>
          <w:rFonts w:ascii="仿宋" w:eastAsia="仿宋" w:hAnsi="仿宋"/>
          <w:sz w:val="32"/>
          <w:szCs w:val="32"/>
        </w:rPr>
      </w:pPr>
    </w:p>
    <w:p w:rsidR="00707EF2" w:rsidRDefault="00707EF2" w:rsidP="00F37D64">
      <w:pPr>
        <w:ind w:firstLineChars="200" w:firstLine="640"/>
        <w:rPr>
          <w:rFonts w:ascii="仿宋" w:eastAsia="仿宋" w:hAnsi="仿宋"/>
          <w:sz w:val="32"/>
          <w:szCs w:val="32"/>
        </w:rPr>
      </w:pPr>
    </w:p>
    <w:p w:rsidR="003C3100" w:rsidRPr="00F37D64" w:rsidRDefault="00707EF2" w:rsidP="00707EF2">
      <w:pPr>
        <w:ind w:right="160" w:firstLineChars="200" w:firstLine="640"/>
        <w:jc w:val="right"/>
        <w:rPr>
          <w:rFonts w:ascii="仿宋" w:eastAsia="仿宋" w:hAnsi="仿宋"/>
          <w:sz w:val="32"/>
          <w:szCs w:val="32"/>
        </w:rPr>
      </w:pPr>
      <w:r>
        <w:rPr>
          <w:rFonts w:ascii="仿宋" w:eastAsia="仿宋" w:hAnsi="仿宋" w:hint="eastAsia"/>
          <w:sz w:val="32"/>
          <w:szCs w:val="32"/>
        </w:rPr>
        <w:t>五华县供销社</w:t>
      </w:r>
    </w:p>
    <w:p w:rsidR="003C3100" w:rsidRPr="00F37D64" w:rsidRDefault="00385380" w:rsidP="00707EF2">
      <w:pPr>
        <w:ind w:firstLineChars="200" w:firstLine="640"/>
        <w:jc w:val="right"/>
        <w:rPr>
          <w:rFonts w:ascii="仿宋" w:eastAsia="仿宋" w:hAnsi="仿宋"/>
          <w:sz w:val="32"/>
          <w:szCs w:val="32"/>
        </w:rPr>
      </w:pPr>
      <w:r>
        <w:rPr>
          <w:rFonts w:ascii="仿宋" w:eastAsia="仿宋" w:hAnsi="仿宋" w:hint="eastAsia"/>
          <w:sz w:val="32"/>
          <w:szCs w:val="32"/>
        </w:rPr>
        <w:t>2017</w:t>
      </w:r>
      <w:r w:rsidR="003C3100" w:rsidRPr="00F37D64">
        <w:rPr>
          <w:rFonts w:ascii="仿宋" w:eastAsia="仿宋" w:hAnsi="仿宋" w:hint="eastAsia"/>
          <w:sz w:val="32"/>
          <w:szCs w:val="32"/>
        </w:rPr>
        <w:t>年</w:t>
      </w:r>
      <w:r>
        <w:rPr>
          <w:rFonts w:ascii="仿宋" w:eastAsia="仿宋" w:hAnsi="仿宋" w:hint="eastAsia"/>
          <w:sz w:val="32"/>
          <w:szCs w:val="32"/>
        </w:rPr>
        <w:t>11</w:t>
      </w:r>
      <w:r w:rsidR="003C3100" w:rsidRPr="00F37D64">
        <w:rPr>
          <w:rFonts w:ascii="仿宋" w:eastAsia="仿宋" w:hAnsi="仿宋" w:hint="eastAsia"/>
          <w:sz w:val="32"/>
          <w:szCs w:val="32"/>
        </w:rPr>
        <w:t>月3日</w:t>
      </w:r>
    </w:p>
    <w:sectPr w:rsidR="003C3100" w:rsidRPr="00F37D64" w:rsidSect="007D0F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B97" w:rsidRDefault="00604B97" w:rsidP="005E4AB6">
      <w:r>
        <w:separator/>
      </w:r>
    </w:p>
  </w:endnote>
  <w:endnote w:type="continuationSeparator" w:id="1">
    <w:p w:rsidR="00604B97" w:rsidRDefault="00604B97" w:rsidP="005E4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585"/>
      <w:docPartObj>
        <w:docPartGallery w:val="Page Numbers (Bottom of Page)"/>
        <w:docPartUnique/>
      </w:docPartObj>
    </w:sdtPr>
    <w:sdtContent>
      <w:p w:rsidR="00F37D64" w:rsidRDefault="00591387">
        <w:pPr>
          <w:pStyle w:val="a4"/>
          <w:jc w:val="center"/>
        </w:pPr>
        <w:fldSimple w:instr=" PAGE   \* MERGEFORMAT ">
          <w:r w:rsidR="004A6C5C" w:rsidRPr="004A6C5C">
            <w:rPr>
              <w:noProof/>
              <w:lang w:val="zh-CN"/>
            </w:rPr>
            <w:t>4</w:t>
          </w:r>
        </w:fldSimple>
      </w:p>
    </w:sdtContent>
  </w:sdt>
  <w:p w:rsidR="00F37D64" w:rsidRDefault="00F37D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B97" w:rsidRDefault="00604B97" w:rsidP="005E4AB6">
      <w:r>
        <w:separator/>
      </w:r>
    </w:p>
  </w:footnote>
  <w:footnote w:type="continuationSeparator" w:id="1">
    <w:p w:rsidR="00604B97" w:rsidRDefault="00604B97" w:rsidP="005E4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41A"/>
    <w:multiLevelType w:val="hybridMultilevel"/>
    <w:tmpl w:val="4792FA9C"/>
    <w:lvl w:ilvl="0" w:tplc="55C270AE">
      <w:start w:val="3"/>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nsid w:val="2C061539"/>
    <w:multiLevelType w:val="hybridMultilevel"/>
    <w:tmpl w:val="2E68B9E8"/>
    <w:lvl w:ilvl="0" w:tplc="2ECCA2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383732"/>
    <w:multiLevelType w:val="hybridMultilevel"/>
    <w:tmpl w:val="92A2E536"/>
    <w:lvl w:ilvl="0" w:tplc="ECE499A8">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A5630F6"/>
    <w:multiLevelType w:val="hybridMultilevel"/>
    <w:tmpl w:val="3D5C3D4E"/>
    <w:lvl w:ilvl="0" w:tplc="D7AEAD6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C8735F0"/>
    <w:multiLevelType w:val="hybridMultilevel"/>
    <w:tmpl w:val="5D9CA69A"/>
    <w:lvl w:ilvl="0" w:tplc="CA5CE20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AB6"/>
    <w:rsid w:val="00107D91"/>
    <w:rsid w:val="00360509"/>
    <w:rsid w:val="00385380"/>
    <w:rsid w:val="003C3100"/>
    <w:rsid w:val="004A6C5C"/>
    <w:rsid w:val="00591387"/>
    <w:rsid w:val="005B4A53"/>
    <w:rsid w:val="005E4AB6"/>
    <w:rsid w:val="00604B97"/>
    <w:rsid w:val="00707EF2"/>
    <w:rsid w:val="007B5F15"/>
    <w:rsid w:val="007D0F1C"/>
    <w:rsid w:val="00925E74"/>
    <w:rsid w:val="00AC1349"/>
    <w:rsid w:val="00B064C8"/>
    <w:rsid w:val="00B646DC"/>
    <w:rsid w:val="00C60153"/>
    <w:rsid w:val="00C92375"/>
    <w:rsid w:val="00F37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AB6"/>
    <w:rPr>
      <w:sz w:val="18"/>
      <w:szCs w:val="18"/>
    </w:rPr>
  </w:style>
  <w:style w:type="paragraph" w:styleId="a4">
    <w:name w:val="footer"/>
    <w:basedOn w:val="a"/>
    <w:link w:val="Char0"/>
    <w:uiPriority w:val="99"/>
    <w:unhideWhenUsed/>
    <w:rsid w:val="005E4AB6"/>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B6"/>
    <w:rPr>
      <w:sz w:val="18"/>
      <w:szCs w:val="18"/>
    </w:rPr>
  </w:style>
  <w:style w:type="paragraph" w:styleId="a5">
    <w:name w:val="List Paragraph"/>
    <w:basedOn w:val="a"/>
    <w:uiPriority w:val="34"/>
    <w:qFormat/>
    <w:rsid w:val="005E4A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9CAE-ED7C-4B6C-88CF-777D16FD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239</Words>
  <Characters>1368</Characters>
  <Application>Microsoft Office Word</Application>
  <DocSecurity>0</DocSecurity>
  <Lines>11</Lines>
  <Paragraphs>3</Paragraphs>
  <ScaleCrop>false</ScaleCrop>
  <Company>Chinese ORG</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mzwh</cp:lastModifiedBy>
  <cp:revision>5</cp:revision>
  <dcterms:created xsi:type="dcterms:W3CDTF">2016-08-31T07:50:00Z</dcterms:created>
  <dcterms:modified xsi:type="dcterms:W3CDTF">2017-11-10T01:25:00Z</dcterms:modified>
</cp:coreProperties>
</file>